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823F0" w14:textId="77777777" w:rsidR="008B39FD" w:rsidRDefault="00AD2DA2">
      <w:pPr>
        <w:jc w:val="center"/>
        <w:rPr>
          <w:b/>
          <w:bCs/>
          <w:sz w:val="32"/>
        </w:rPr>
      </w:pPr>
      <w:r>
        <w:rPr>
          <w:b/>
          <w:bCs/>
          <w:sz w:val="32"/>
        </w:rPr>
        <w:t xml:space="preserve">       </w:t>
      </w:r>
    </w:p>
    <w:p w14:paraId="7187A1E0" w14:textId="77777777" w:rsidR="008B39FD" w:rsidRDefault="008B39FD">
      <w:pPr>
        <w:jc w:val="center"/>
        <w:rPr>
          <w:b/>
          <w:bCs/>
          <w:sz w:val="32"/>
        </w:rPr>
      </w:pPr>
    </w:p>
    <w:p w14:paraId="7B59F998" w14:textId="77777777" w:rsidR="008B39FD" w:rsidRDefault="008B39FD">
      <w:pPr>
        <w:jc w:val="center"/>
        <w:rPr>
          <w:b/>
          <w:bCs/>
          <w:sz w:val="32"/>
        </w:rPr>
      </w:pPr>
    </w:p>
    <w:p w14:paraId="45C939B9" w14:textId="77777777" w:rsidR="008B39FD" w:rsidRDefault="008B39FD">
      <w:pPr>
        <w:jc w:val="center"/>
        <w:rPr>
          <w:b/>
          <w:bCs/>
          <w:sz w:val="48"/>
        </w:rPr>
      </w:pPr>
    </w:p>
    <w:p w14:paraId="53B851A3" w14:textId="77777777" w:rsidR="008B39FD" w:rsidRDefault="008B39FD">
      <w:pPr>
        <w:jc w:val="center"/>
        <w:rPr>
          <w:b/>
          <w:bCs/>
          <w:sz w:val="48"/>
        </w:rPr>
      </w:pPr>
    </w:p>
    <w:p w14:paraId="6120B57A" w14:textId="77777777" w:rsidR="008B39FD" w:rsidRDefault="00AD2DA2">
      <w:pPr>
        <w:jc w:val="center"/>
        <w:rPr>
          <w:b/>
          <w:bCs/>
          <w:sz w:val="48"/>
        </w:rPr>
      </w:pPr>
      <w:r>
        <w:rPr>
          <w:b/>
          <w:bCs/>
          <w:sz w:val="48"/>
        </w:rPr>
        <w:t>rPod10.2, rPod8.4, MS-II, and MS-IIE</w:t>
      </w:r>
    </w:p>
    <w:p w14:paraId="3EDEEC4D" w14:textId="77777777" w:rsidR="008B39FD" w:rsidRDefault="00AD2DA2">
      <w:pPr>
        <w:jc w:val="center"/>
        <w:rPr>
          <w:b/>
          <w:bCs/>
          <w:sz w:val="48"/>
        </w:rPr>
      </w:pPr>
      <w:r>
        <w:rPr>
          <w:b/>
          <w:bCs/>
          <w:sz w:val="48"/>
        </w:rPr>
        <w:t xml:space="preserve"> </w:t>
      </w:r>
    </w:p>
    <w:p w14:paraId="091C1DCB" w14:textId="77777777" w:rsidR="008B39FD" w:rsidRDefault="00AD2DA2">
      <w:pPr>
        <w:jc w:val="center"/>
        <w:rPr>
          <w:b/>
          <w:bCs/>
          <w:sz w:val="48"/>
        </w:rPr>
      </w:pPr>
      <w:r>
        <w:rPr>
          <w:b/>
          <w:bCs/>
          <w:sz w:val="48"/>
        </w:rPr>
        <w:t>Software Description Manual</w:t>
      </w:r>
    </w:p>
    <w:p w14:paraId="16AFA3BB" w14:textId="77777777" w:rsidR="008B39FD" w:rsidRDefault="008B39FD">
      <w:pPr>
        <w:jc w:val="center"/>
        <w:rPr>
          <w:b/>
          <w:bCs/>
          <w:sz w:val="48"/>
        </w:rPr>
      </w:pPr>
    </w:p>
    <w:p w14:paraId="6B28EC23" w14:textId="77777777" w:rsidR="008B39FD" w:rsidRDefault="00AD2DA2">
      <w:pPr>
        <w:jc w:val="center"/>
        <w:rPr>
          <w:b/>
          <w:bCs/>
          <w:sz w:val="28"/>
        </w:rPr>
      </w:pPr>
      <w:r>
        <w:rPr>
          <w:b/>
          <w:bCs/>
          <w:sz w:val="28"/>
        </w:rPr>
        <w:t>Simon-Kaloi Engineering, LTD</w:t>
      </w:r>
      <w:r>
        <w:br w:type="page"/>
      </w:r>
    </w:p>
    <w:p w14:paraId="1BF7E531" w14:textId="77777777" w:rsidR="008B39FD" w:rsidRDefault="00AD2DA2">
      <w:pPr>
        <w:pStyle w:val="Heading1"/>
        <w:jc w:val="center"/>
      </w:pPr>
      <w:bookmarkStart w:id="0" w:name="_Toc496620094"/>
      <w:bookmarkStart w:id="1" w:name="_Toc143486175"/>
      <w:r>
        <w:rPr>
          <w:sz w:val="36"/>
          <w:u w:val="single"/>
        </w:rPr>
        <w:lastRenderedPageBreak/>
        <w:t>Table of Contents</w:t>
      </w:r>
      <w:bookmarkEnd w:id="0"/>
      <w:bookmarkEnd w:id="1"/>
    </w:p>
    <w:p w14:paraId="33D88C3F" w14:textId="77777777" w:rsidR="00D31D07" w:rsidRDefault="00AD2DA2">
      <w:pPr>
        <w:pStyle w:val="TOC1"/>
        <w:rPr>
          <w:rFonts w:asciiTheme="minorHAnsi" w:eastAsiaTheme="minorEastAsia" w:hAnsiTheme="minorHAnsi" w:cstheme="minorBidi"/>
          <w:b w:val="0"/>
          <w:caps w:val="0"/>
          <w:noProof/>
          <w:color w:val="auto"/>
          <w:sz w:val="22"/>
          <w:szCs w:val="22"/>
        </w:rPr>
      </w:pPr>
      <w:r>
        <w:fldChar w:fldCharType="begin"/>
      </w:r>
      <w:r>
        <w:rPr>
          <w:rStyle w:val="IndexLink"/>
        </w:rPr>
        <w:instrText>TOC \o "1-3" \h</w:instrText>
      </w:r>
      <w:r>
        <w:rPr>
          <w:rStyle w:val="IndexLink"/>
        </w:rPr>
        <w:fldChar w:fldCharType="separate"/>
      </w:r>
      <w:bookmarkStart w:id="2" w:name="_Ref56233691"/>
      <w:bookmarkStart w:id="3" w:name="_Ref56233653"/>
      <w:bookmarkStart w:id="4" w:name="_Toc496620095"/>
      <w:r w:rsidR="00D31D07" w:rsidRPr="004A4A54">
        <w:rPr>
          <w:rStyle w:val="Hyperlink"/>
          <w:noProof/>
        </w:rPr>
        <w:fldChar w:fldCharType="begin"/>
      </w:r>
      <w:r w:rsidR="00D31D07" w:rsidRPr="004A4A54">
        <w:rPr>
          <w:rStyle w:val="Hyperlink"/>
          <w:noProof/>
        </w:rPr>
        <w:instrText xml:space="preserve"> </w:instrText>
      </w:r>
      <w:r w:rsidR="00D31D07">
        <w:rPr>
          <w:noProof/>
        </w:rPr>
        <w:instrText>HYPERLINK \l "_Toc143486175"</w:instrText>
      </w:r>
      <w:r w:rsidR="00D31D07" w:rsidRPr="004A4A54">
        <w:rPr>
          <w:rStyle w:val="Hyperlink"/>
          <w:noProof/>
        </w:rPr>
        <w:instrText xml:space="preserve"> </w:instrText>
      </w:r>
      <w:r w:rsidR="00D31D07" w:rsidRPr="004A4A54">
        <w:rPr>
          <w:rStyle w:val="Hyperlink"/>
          <w:noProof/>
        </w:rPr>
        <w:fldChar w:fldCharType="separate"/>
      </w:r>
      <w:r w:rsidR="00D31D07" w:rsidRPr="004A4A54">
        <w:rPr>
          <w:rStyle w:val="Hyperlink"/>
          <w:noProof/>
        </w:rPr>
        <w:t>Table of Contents</w:t>
      </w:r>
      <w:r w:rsidR="00D31D07">
        <w:rPr>
          <w:noProof/>
        </w:rPr>
        <w:tab/>
      </w:r>
      <w:r w:rsidR="00D31D07">
        <w:rPr>
          <w:noProof/>
        </w:rPr>
        <w:fldChar w:fldCharType="begin"/>
      </w:r>
      <w:r w:rsidR="00D31D07">
        <w:rPr>
          <w:noProof/>
        </w:rPr>
        <w:instrText xml:space="preserve"> PAGEREF _Toc143486175 \h </w:instrText>
      </w:r>
      <w:r w:rsidR="00D31D07">
        <w:rPr>
          <w:noProof/>
        </w:rPr>
      </w:r>
      <w:r w:rsidR="00D31D07">
        <w:rPr>
          <w:noProof/>
        </w:rPr>
        <w:fldChar w:fldCharType="separate"/>
      </w:r>
      <w:r w:rsidR="00D31D07">
        <w:rPr>
          <w:noProof/>
        </w:rPr>
        <w:t>2</w:t>
      </w:r>
      <w:r w:rsidR="00D31D07">
        <w:rPr>
          <w:noProof/>
        </w:rPr>
        <w:fldChar w:fldCharType="end"/>
      </w:r>
      <w:r w:rsidR="00D31D07" w:rsidRPr="004A4A54">
        <w:rPr>
          <w:rStyle w:val="Hyperlink"/>
          <w:noProof/>
        </w:rPr>
        <w:fldChar w:fldCharType="end"/>
      </w:r>
    </w:p>
    <w:p w14:paraId="15891B44" w14:textId="77777777" w:rsidR="00D31D07" w:rsidRDefault="000F616F">
      <w:pPr>
        <w:pStyle w:val="TOC1"/>
        <w:rPr>
          <w:rFonts w:asciiTheme="minorHAnsi" w:eastAsiaTheme="minorEastAsia" w:hAnsiTheme="minorHAnsi" w:cstheme="minorBidi"/>
          <w:b w:val="0"/>
          <w:caps w:val="0"/>
          <w:noProof/>
          <w:color w:val="auto"/>
          <w:sz w:val="22"/>
          <w:szCs w:val="22"/>
        </w:rPr>
      </w:pPr>
      <w:hyperlink w:anchor="_Toc143486176" w:history="1">
        <w:r w:rsidR="00D31D07" w:rsidRPr="004A4A54">
          <w:rPr>
            <w:rStyle w:val="Hyperlink"/>
            <w:noProof/>
          </w:rPr>
          <w:t>Command Entry</w:t>
        </w:r>
        <w:r w:rsidR="00D31D07">
          <w:rPr>
            <w:noProof/>
          </w:rPr>
          <w:tab/>
        </w:r>
        <w:r w:rsidR="00D31D07">
          <w:rPr>
            <w:noProof/>
          </w:rPr>
          <w:fldChar w:fldCharType="begin"/>
        </w:r>
        <w:r w:rsidR="00D31D07">
          <w:rPr>
            <w:noProof/>
          </w:rPr>
          <w:instrText xml:space="preserve"> PAGEREF _Toc143486176 \h </w:instrText>
        </w:r>
        <w:r w:rsidR="00D31D07">
          <w:rPr>
            <w:noProof/>
          </w:rPr>
        </w:r>
        <w:r w:rsidR="00D31D07">
          <w:rPr>
            <w:noProof/>
          </w:rPr>
          <w:fldChar w:fldCharType="separate"/>
        </w:r>
        <w:r w:rsidR="00D31D07">
          <w:rPr>
            <w:noProof/>
          </w:rPr>
          <w:t>7</w:t>
        </w:r>
        <w:r w:rsidR="00D31D07">
          <w:rPr>
            <w:noProof/>
          </w:rPr>
          <w:fldChar w:fldCharType="end"/>
        </w:r>
      </w:hyperlink>
    </w:p>
    <w:p w14:paraId="47E7B307" w14:textId="77777777" w:rsidR="00D31D07" w:rsidRDefault="000F616F">
      <w:pPr>
        <w:pStyle w:val="TOC1"/>
        <w:rPr>
          <w:rFonts w:asciiTheme="minorHAnsi" w:eastAsiaTheme="minorEastAsia" w:hAnsiTheme="minorHAnsi" w:cstheme="minorBidi"/>
          <w:b w:val="0"/>
          <w:caps w:val="0"/>
          <w:noProof/>
          <w:color w:val="auto"/>
          <w:sz w:val="22"/>
          <w:szCs w:val="22"/>
        </w:rPr>
      </w:pPr>
      <w:hyperlink w:anchor="_Toc143486177" w:history="1">
        <w:r w:rsidR="00D31D07" w:rsidRPr="004A4A54">
          <w:rPr>
            <w:rStyle w:val="Hyperlink"/>
            <w:noProof/>
          </w:rPr>
          <w:t>Sequence Program Development</w:t>
        </w:r>
        <w:r w:rsidR="00D31D07">
          <w:rPr>
            <w:noProof/>
          </w:rPr>
          <w:tab/>
        </w:r>
        <w:r w:rsidR="00D31D07">
          <w:rPr>
            <w:noProof/>
          </w:rPr>
          <w:fldChar w:fldCharType="begin"/>
        </w:r>
        <w:r w:rsidR="00D31D07">
          <w:rPr>
            <w:noProof/>
          </w:rPr>
          <w:instrText xml:space="preserve"> PAGEREF _Toc143486177 \h </w:instrText>
        </w:r>
        <w:r w:rsidR="00D31D07">
          <w:rPr>
            <w:noProof/>
          </w:rPr>
        </w:r>
        <w:r w:rsidR="00D31D07">
          <w:rPr>
            <w:noProof/>
          </w:rPr>
          <w:fldChar w:fldCharType="separate"/>
        </w:r>
        <w:r w:rsidR="00D31D07">
          <w:rPr>
            <w:noProof/>
          </w:rPr>
          <w:t>7</w:t>
        </w:r>
        <w:r w:rsidR="00D31D07">
          <w:rPr>
            <w:noProof/>
          </w:rPr>
          <w:fldChar w:fldCharType="end"/>
        </w:r>
      </w:hyperlink>
    </w:p>
    <w:p w14:paraId="1ECBFDA5"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178" w:history="1">
        <w:r w:rsidR="00D31D07" w:rsidRPr="004A4A54">
          <w:rPr>
            <w:rStyle w:val="Hyperlink"/>
            <w:noProof/>
          </w:rPr>
          <w:t>Execution Modes:</w:t>
        </w:r>
        <w:r w:rsidR="00D31D07">
          <w:rPr>
            <w:noProof/>
          </w:rPr>
          <w:tab/>
        </w:r>
        <w:r w:rsidR="00D31D07">
          <w:rPr>
            <w:noProof/>
          </w:rPr>
          <w:fldChar w:fldCharType="begin"/>
        </w:r>
        <w:r w:rsidR="00D31D07">
          <w:rPr>
            <w:noProof/>
          </w:rPr>
          <w:instrText xml:space="preserve"> PAGEREF _Toc143486178 \h </w:instrText>
        </w:r>
        <w:r w:rsidR="00D31D07">
          <w:rPr>
            <w:noProof/>
          </w:rPr>
        </w:r>
        <w:r w:rsidR="00D31D07">
          <w:rPr>
            <w:noProof/>
          </w:rPr>
          <w:fldChar w:fldCharType="separate"/>
        </w:r>
        <w:r w:rsidR="00D31D07">
          <w:rPr>
            <w:noProof/>
          </w:rPr>
          <w:t>8</w:t>
        </w:r>
        <w:r w:rsidR="00D31D07">
          <w:rPr>
            <w:noProof/>
          </w:rPr>
          <w:fldChar w:fldCharType="end"/>
        </w:r>
      </w:hyperlink>
    </w:p>
    <w:p w14:paraId="12CE5E36"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179" w:history="1">
        <w:r w:rsidR="00D31D07" w:rsidRPr="004A4A54">
          <w:rPr>
            <w:rStyle w:val="Hyperlink"/>
            <w:noProof/>
          </w:rPr>
          <w:t>Sequence Structure:</w:t>
        </w:r>
        <w:r w:rsidR="00D31D07">
          <w:rPr>
            <w:noProof/>
          </w:rPr>
          <w:tab/>
        </w:r>
        <w:r w:rsidR="00D31D07">
          <w:rPr>
            <w:noProof/>
          </w:rPr>
          <w:fldChar w:fldCharType="begin"/>
        </w:r>
        <w:r w:rsidR="00D31D07">
          <w:rPr>
            <w:noProof/>
          </w:rPr>
          <w:instrText xml:space="preserve"> PAGEREF _Toc143486179 \h </w:instrText>
        </w:r>
        <w:r w:rsidR="00D31D07">
          <w:rPr>
            <w:noProof/>
          </w:rPr>
        </w:r>
        <w:r w:rsidR="00D31D07">
          <w:rPr>
            <w:noProof/>
          </w:rPr>
          <w:fldChar w:fldCharType="separate"/>
        </w:r>
        <w:r w:rsidR="00D31D07">
          <w:rPr>
            <w:noProof/>
          </w:rPr>
          <w:t>9</w:t>
        </w:r>
        <w:r w:rsidR="00D31D07">
          <w:rPr>
            <w:noProof/>
          </w:rPr>
          <w:fldChar w:fldCharType="end"/>
        </w:r>
      </w:hyperlink>
    </w:p>
    <w:p w14:paraId="12010B19"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180" w:history="1">
        <w:r w:rsidR="00D31D07" w:rsidRPr="004A4A54">
          <w:rPr>
            <w:rStyle w:val="Hyperlink"/>
            <w:noProof/>
          </w:rPr>
          <w:t>Programs:</w:t>
        </w:r>
        <w:r w:rsidR="00D31D07">
          <w:rPr>
            <w:noProof/>
          </w:rPr>
          <w:tab/>
        </w:r>
        <w:r w:rsidR="00D31D07">
          <w:rPr>
            <w:noProof/>
          </w:rPr>
          <w:fldChar w:fldCharType="begin"/>
        </w:r>
        <w:r w:rsidR="00D31D07">
          <w:rPr>
            <w:noProof/>
          </w:rPr>
          <w:instrText xml:space="preserve"> PAGEREF _Toc143486180 \h </w:instrText>
        </w:r>
        <w:r w:rsidR="00D31D07">
          <w:rPr>
            <w:noProof/>
          </w:rPr>
        </w:r>
        <w:r w:rsidR="00D31D07">
          <w:rPr>
            <w:noProof/>
          </w:rPr>
          <w:fldChar w:fldCharType="separate"/>
        </w:r>
        <w:r w:rsidR="00D31D07">
          <w:rPr>
            <w:noProof/>
          </w:rPr>
          <w:t>9</w:t>
        </w:r>
        <w:r w:rsidR="00D31D07">
          <w:rPr>
            <w:noProof/>
          </w:rPr>
          <w:fldChar w:fldCharType="end"/>
        </w:r>
      </w:hyperlink>
    </w:p>
    <w:p w14:paraId="4D136A84"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181" w:history="1">
        <w:r w:rsidR="00D31D07" w:rsidRPr="004A4A54">
          <w:rPr>
            <w:rStyle w:val="Hyperlink"/>
            <w:noProof/>
          </w:rPr>
          <w:t>Group files:</w:t>
        </w:r>
        <w:r w:rsidR="00D31D07">
          <w:rPr>
            <w:noProof/>
          </w:rPr>
          <w:tab/>
        </w:r>
        <w:r w:rsidR="00D31D07">
          <w:rPr>
            <w:noProof/>
          </w:rPr>
          <w:fldChar w:fldCharType="begin"/>
        </w:r>
        <w:r w:rsidR="00D31D07">
          <w:rPr>
            <w:noProof/>
          </w:rPr>
          <w:instrText xml:space="preserve"> PAGEREF _Toc143486181 \h </w:instrText>
        </w:r>
        <w:r w:rsidR="00D31D07">
          <w:rPr>
            <w:noProof/>
          </w:rPr>
        </w:r>
        <w:r w:rsidR="00D31D07">
          <w:rPr>
            <w:noProof/>
          </w:rPr>
          <w:fldChar w:fldCharType="separate"/>
        </w:r>
        <w:r w:rsidR="00D31D07">
          <w:rPr>
            <w:noProof/>
          </w:rPr>
          <w:t>9</w:t>
        </w:r>
        <w:r w:rsidR="00D31D07">
          <w:rPr>
            <w:noProof/>
          </w:rPr>
          <w:fldChar w:fldCharType="end"/>
        </w:r>
      </w:hyperlink>
    </w:p>
    <w:p w14:paraId="7CEA18C6"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182" w:history="1">
        <w:r w:rsidR="00D31D07" w:rsidRPr="004A4A54">
          <w:rPr>
            <w:rStyle w:val="Hyperlink"/>
            <w:noProof/>
          </w:rPr>
          <w:t>Events Lists:</w:t>
        </w:r>
        <w:r w:rsidR="00D31D07">
          <w:rPr>
            <w:noProof/>
          </w:rPr>
          <w:tab/>
        </w:r>
        <w:r w:rsidR="00D31D07">
          <w:rPr>
            <w:noProof/>
          </w:rPr>
          <w:fldChar w:fldCharType="begin"/>
        </w:r>
        <w:r w:rsidR="00D31D07">
          <w:rPr>
            <w:noProof/>
          </w:rPr>
          <w:instrText xml:space="preserve"> PAGEREF _Toc143486182 \h </w:instrText>
        </w:r>
        <w:r w:rsidR="00D31D07">
          <w:rPr>
            <w:noProof/>
          </w:rPr>
        </w:r>
        <w:r w:rsidR="00D31D07">
          <w:rPr>
            <w:noProof/>
          </w:rPr>
          <w:fldChar w:fldCharType="separate"/>
        </w:r>
        <w:r w:rsidR="00D31D07">
          <w:rPr>
            <w:noProof/>
          </w:rPr>
          <w:t>9</w:t>
        </w:r>
        <w:r w:rsidR="00D31D07">
          <w:rPr>
            <w:noProof/>
          </w:rPr>
          <w:fldChar w:fldCharType="end"/>
        </w:r>
      </w:hyperlink>
    </w:p>
    <w:p w14:paraId="3BC5676E"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183" w:history="1">
        <w:r w:rsidR="00D31D07" w:rsidRPr="004A4A54">
          <w:rPr>
            <w:rStyle w:val="Hyperlink"/>
            <w:noProof/>
          </w:rPr>
          <w:t>Cue Lists:</w:t>
        </w:r>
        <w:r w:rsidR="00D31D07">
          <w:rPr>
            <w:noProof/>
          </w:rPr>
          <w:tab/>
        </w:r>
        <w:r w:rsidR="00D31D07">
          <w:rPr>
            <w:noProof/>
          </w:rPr>
          <w:fldChar w:fldCharType="begin"/>
        </w:r>
        <w:r w:rsidR="00D31D07">
          <w:rPr>
            <w:noProof/>
          </w:rPr>
          <w:instrText xml:space="preserve"> PAGEREF _Toc143486183 \h </w:instrText>
        </w:r>
        <w:r w:rsidR="00D31D07">
          <w:rPr>
            <w:noProof/>
          </w:rPr>
        </w:r>
        <w:r w:rsidR="00D31D07">
          <w:rPr>
            <w:noProof/>
          </w:rPr>
          <w:fldChar w:fldCharType="separate"/>
        </w:r>
        <w:r w:rsidR="00D31D07">
          <w:rPr>
            <w:noProof/>
          </w:rPr>
          <w:t>9</w:t>
        </w:r>
        <w:r w:rsidR="00D31D07">
          <w:rPr>
            <w:noProof/>
          </w:rPr>
          <w:fldChar w:fldCharType="end"/>
        </w:r>
      </w:hyperlink>
    </w:p>
    <w:p w14:paraId="1F1DB869"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184" w:history="1">
        <w:r w:rsidR="00D31D07" w:rsidRPr="004A4A54">
          <w:rPr>
            <w:rStyle w:val="Hyperlink"/>
            <w:noProof/>
          </w:rPr>
          <w:t>Layout:</w:t>
        </w:r>
        <w:r w:rsidR="00D31D07">
          <w:rPr>
            <w:noProof/>
          </w:rPr>
          <w:tab/>
        </w:r>
        <w:r w:rsidR="00D31D07">
          <w:rPr>
            <w:noProof/>
          </w:rPr>
          <w:fldChar w:fldCharType="begin"/>
        </w:r>
        <w:r w:rsidR="00D31D07">
          <w:rPr>
            <w:noProof/>
          </w:rPr>
          <w:instrText xml:space="preserve"> PAGEREF _Toc143486184 \h </w:instrText>
        </w:r>
        <w:r w:rsidR="00D31D07">
          <w:rPr>
            <w:noProof/>
          </w:rPr>
        </w:r>
        <w:r w:rsidR="00D31D07">
          <w:rPr>
            <w:noProof/>
          </w:rPr>
          <w:fldChar w:fldCharType="separate"/>
        </w:r>
        <w:r w:rsidR="00D31D07">
          <w:rPr>
            <w:noProof/>
          </w:rPr>
          <w:t>10</w:t>
        </w:r>
        <w:r w:rsidR="00D31D07">
          <w:rPr>
            <w:noProof/>
          </w:rPr>
          <w:fldChar w:fldCharType="end"/>
        </w:r>
      </w:hyperlink>
    </w:p>
    <w:p w14:paraId="523858A1"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185" w:history="1">
        <w:r w:rsidR="00D31D07" w:rsidRPr="004A4A54">
          <w:rPr>
            <w:rStyle w:val="Hyperlink"/>
            <w:noProof/>
          </w:rPr>
          <w:t>Key points:</w:t>
        </w:r>
        <w:r w:rsidR="00D31D07">
          <w:rPr>
            <w:noProof/>
          </w:rPr>
          <w:tab/>
        </w:r>
        <w:r w:rsidR="00D31D07">
          <w:rPr>
            <w:noProof/>
          </w:rPr>
          <w:fldChar w:fldCharType="begin"/>
        </w:r>
        <w:r w:rsidR="00D31D07">
          <w:rPr>
            <w:noProof/>
          </w:rPr>
          <w:instrText xml:space="preserve"> PAGEREF _Toc143486185 \h </w:instrText>
        </w:r>
        <w:r w:rsidR="00D31D07">
          <w:rPr>
            <w:noProof/>
          </w:rPr>
        </w:r>
        <w:r w:rsidR="00D31D07">
          <w:rPr>
            <w:noProof/>
          </w:rPr>
          <w:fldChar w:fldCharType="separate"/>
        </w:r>
        <w:r w:rsidR="00D31D07">
          <w:rPr>
            <w:noProof/>
          </w:rPr>
          <w:t>10</w:t>
        </w:r>
        <w:r w:rsidR="00D31D07">
          <w:rPr>
            <w:noProof/>
          </w:rPr>
          <w:fldChar w:fldCharType="end"/>
        </w:r>
      </w:hyperlink>
    </w:p>
    <w:p w14:paraId="56ACF313"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186" w:history="1">
        <w:r w:rsidR="00D31D07" w:rsidRPr="004A4A54">
          <w:rPr>
            <w:rStyle w:val="Hyperlink"/>
            <w:noProof/>
          </w:rPr>
          <w:t>Math and Logical Operations:</w:t>
        </w:r>
        <w:r w:rsidR="00D31D07">
          <w:rPr>
            <w:noProof/>
          </w:rPr>
          <w:tab/>
        </w:r>
        <w:r w:rsidR="00D31D07">
          <w:rPr>
            <w:noProof/>
          </w:rPr>
          <w:fldChar w:fldCharType="begin"/>
        </w:r>
        <w:r w:rsidR="00D31D07">
          <w:rPr>
            <w:noProof/>
          </w:rPr>
          <w:instrText xml:space="preserve"> PAGEREF _Toc143486186 \h </w:instrText>
        </w:r>
        <w:r w:rsidR="00D31D07">
          <w:rPr>
            <w:noProof/>
          </w:rPr>
        </w:r>
        <w:r w:rsidR="00D31D07">
          <w:rPr>
            <w:noProof/>
          </w:rPr>
          <w:fldChar w:fldCharType="separate"/>
        </w:r>
        <w:r w:rsidR="00D31D07">
          <w:rPr>
            <w:noProof/>
          </w:rPr>
          <w:t>11</w:t>
        </w:r>
        <w:r w:rsidR="00D31D07">
          <w:rPr>
            <w:noProof/>
          </w:rPr>
          <w:fldChar w:fldCharType="end"/>
        </w:r>
      </w:hyperlink>
    </w:p>
    <w:p w14:paraId="43F610E5"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187" w:history="1">
        <w:r w:rsidR="00D31D07" w:rsidRPr="004A4A54">
          <w:rPr>
            <w:rStyle w:val="Hyperlink"/>
            <w:noProof/>
          </w:rPr>
          <w:t>Decision Operations:</w:t>
        </w:r>
        <w:r w:rsidR="00D31D07">
          <w:rPr>
            <w:noProof/>
          </w:rPr>
          <w:tab/>
        </w:r>
        <w:r w:rsidR="00D31D07">
          <w:rPr>
            <w:noProof/>
          </w:rPr>
          <w:fldChar w:fldCharType="begin"/>
        </w:r>
        <w:r w:rsidR="00D31D07">
          <w:rPr>
            <w:noProof/>
          </w:rPr>
          <w:instrText xml:space="preserve"> PAGEREF _Toc143486187 \h </w:instrText>
        </w:r>
        <w:r w:rsidR="00D31D07">
          <w:rPr>
            <w:noProof/>
          </w:rPr>
        </w:r>
        <w:r w:rsidR="00D31D07">
          <w:rPr>
            <w:noProof/>
          </w:rPr>
          <w:fldChar w:fldCharType="separate"/>
        </w:r>
        <w:r w:rsidR="00D31D07">
          <w:rPr>
            <w:noProof/>
          </w:rPr>
          <w:t>12</w:t>
        </w:r>
        <w:r w:rsidR="00D31D07">
          <w:rPr>
            <w:noProof/>
          </w:rPr>
          <w:fldChar w:fldCharType="end"/>
        </w:r>
      </w:hyperlink>
    </w:p>
    <w:p w14:paraId="51F2F7BC"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188" w:history="1">
        <w:r w:rsidR="00D31D07" w:rsidRPr="004A4A54">
          <w:rPr>
            <w:rStyle w:val="Hyperlink"/>
            <w:noProof/>
          </w:rPr>
          <w:t>Looping Operations:</w:t>
        </w:r>
        <w:r w:rsidR="00D31D07">
          <w:rPr>
            <w:noProof/>
          </w:rPr>
          <w:tab/>
        </w:r>
        <w:r w:rsidR="00D31D07">
          <w:rPr>
            <w:noProof/>
          </w:rPr>
          <w:fldChar w:fldCharType="begin"/>
        </w:r>
        <w:r w:rsidR="00D31D07">
          <w:rPr>
            <w:noProof/>
          </w:rPr>
          <w:instrText xml:space="preserve"> PAGEREF _Toc143486188 \h </w:instrText>
        </w:r>
        <w:r w:rsidR="00D31D07">
          <w:rPr>
            <w:noProof/>
          </w:rPr>
        </w:r>
        <w:r w:rsidR="00D31D07">
          <w:rPr>
            <w:noProof/>
          </w:rPr>
          <w:fldChar w:fldCharType="separate"/>
        </w:r>
        <w:r w:rsidR="00D31D07">
          <w:rPr>
            <w:noProof/>
          </w:rPr>
          <w:t>13</w:t>
        </w:r>
        <w:r w:rsidR="00D31D07">
          <w:rPr>
            <w:noProof/>
          </w:rPr>
          <w:fldChar w:fldCharType="end"/>
        </w:r>
      </w:hyperlink>
    </w:p>
    <w:p w14:paraId="7116B944"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189" w:history="1">
        <w:r w:rsidR="00D31D07" w:rsidRPr="004A4A54">
          <w:rPr>
            <w:rStyle w:val="Hyperlink"/>
            <w:noProof/>
          </w:rPr>
          <w:t>Constants:</w:t>
        </w:r>
        <w:r w:rsidR="00D31D07">
          <w:rPr>
            <w:noProof/>
          </w:rPr>
          <w:tab/>
        </w:r>
        <w:r w:rsidR="00D31D07">
          <w:rPr>
            <w:noProof/>
          </w:rPr>
          <w:fldChar w:fldCharType="begin"/>
        </w:r>
        <w:r w:rsidR="00D31D07">
          <w:rPr>
            <w:noProof/>
          </w:rPr>
          <w:instrText xml:space="preserve"> PAGEREF _Toc143486189 \h </w:instrText>
        </w:r>
        <w:r w:rsidR="00D31D07">
          <w:rPr>
            <w:noProof/>
          </w:rPr>
        </w:r>
        <w:r w:rsidR="00D31D07">
          <w:rPr>
            <w:noProof/>
          </w:rPr>
          <w:fldChar w:fldCharType="separate"/>
        </w:r>
        <w:r w:rsidR="00D31D07">
          <w:rPr>
            <w:noProof/>
          </w:rPr>
          <w:t>13</w:t>
        </w:r>
        <w:r w:rsidR="00D31D07">
          <w:rPr>
            <w:noProof/>
          </w:rPr>
          <w:fldChar w:fldCharType="end"/>
        </w:r>
      </w:hyperlink>
    </w:p>
    <w:p w14:paraId="0FCE5AF8"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190" w:history="1">
        <w:r w:rsidR="00D31D07" w:rsidRPr="004A4A54">
          <w:rPr>
            <w:rStyle w:val="Hyperlink"/>
            <w:noProof/>
          </w:rPr>
          <w:t>Common Variables:</w:t>
        </w:r>
        <w:r w:rsidR="00D31D07">
          <w:rPr>
            <w:noProof/>
          </w:rPr>
          <w:tab/>
        </w:r>
        <w:r w:rsidR="00D31D07">
          <w:rPr>
            <w:noProof/>
          </w:rPr>
          <w:fldChar w:fldCharType="begin"/>
        </w:r>
        <w:r w:rsidR="00D31D07">
          <w:rPr>
            <w:noProof/>
          </w:rPr>
          <w:instrText xml:space="preserve"> PAGEREF _Toc143486190 \h </w:instrText>
        </w:r>
        <w:r w:rsidR="00D31D07">
          <w:rPr>
            <w:noProof/>
          </w:rPr>
        </w:r>
        <w:r w:rsidR="00D31D07">
          <w:rPr>
            <w:noProof/>
          </w:rPr>
          <w:fldChar w:fldCharType="separate"/>
        </w:r>
        <w:r w:rsidR="00D31D07">
          <w:rPr>
            <w:noProof/>
          </w:rPr>
          <w:t>14</w:t>
        </w:r>
        <w:r w:rsidR="00D31D07">
          <w:rPr>
            <w:noProof/>
          </w:rPr>
          <w:fldChar w:fldCharType="end"/>
        </w:r>
      </w:hyperlink>
    </w:p>
    <w:p w14:paraId="7A8499E8"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191" w:history="1">
        <w:r w:rsidR="00D31D07" w:rsidRPr="004A4A54">
          <w:rPr>
            <w:rStyle w:val="Hyperlink"/>
            <w:noProof/>
          </w:rPr>
          <w:t>Trigger Variables:</w:t>
        </w:r>
        <w:r w:rsidR="00D31D07">
          <w:rPr>
            <w:noProof/>
          </w:rPr>
          <w:tab/>
        </w:r>
        <w:r w:rsidR="00D31D07">
          <w:rPr>
            <w:noProof/>
          </w:rPr>
          <w:fldChar w:fldCharType="begin"/>
        </w:r>
        <w:r w:rsidR="00D31D07">
          <w:rPr>
            <w:noProof/>
          </w:rPr>
          <w:instrText xml:space="preserve"> PAGEREF _Toc143486191 \h </w:instrText>
        </w:r>
        <w:r w:rsidR="00D31D07">
          <w:rPr>
            <w:noProof/>
          </w:rPr>
        </w:r>
        <w:r w:rsidR="00D31D07">
          <w:rPr>
            <w:noProof/>
          </w:rPr>
          <w:fldChar w:fldCharType="separate"/>
        </w:r>
        <w:r w:rsidR="00D31D07">
          <w:rPr>
            <w:noProof/>
          </w:rPr>
          <w:t>15</w:t>
        </w:r>
        <w:r w:rsidR="00D31D07">
          <w:rPr>
            <w:noProof/>
          </w:rPr>
          <w:fldChar w:fldCharType="end"/>
        </w:r>
      </w:hyperlink>
    </w:p>
    <w:p w14:paraId="4C1153DD"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192" w:history="1">
        <w:r w:rsidR="00D31D07" w:rsidRPr="004A4A54">
          <w:rPr>
            <w:rStyle w:val="Hyperlink"/>
            <w:noProof/>
          </w:rPr>
          <w:t>Passing Processor Data (rPod8.4 only):</w:t>
        </w:r>
        <w:r w:rsidR="00D31D07">
          <w:rPr>
            <w:noProof/>
          </w:rPr>
          <w:tab/>
        </w:r>
        <w:r w:rsidR="00D31D07">
          <w:rPr>
            <w:noProof/>
          </w:rPr>
          <w:fldChar w:fldCharType="begin"/>
        </w:r>
        <w:r w:rsidR="00D31D07">
          <w:rPr>
            <w:noProof/>
          </w:rPr>
          <w:instrText xml:space="preserve"> PAGEREF _Toc143486192 \h </w:instrText>
        </w:r>
        <w:r w:rsidR="00D31D07">
          <w:rPr>
            <w:noProof/>
          </w:rPr>
        </w:r>
        <w:r w:rsidR="00D31D07">
          <w:rPr>
            <w:noProof/>
          </w:rPr>
          <w:fldChar w:fldCharType="separate"/>
        </w:r>
        <w:r w:rsidR="00D31D07">
          <w:rPr>
            <w:noProof/>
          </w:rPr>
          <w:t>15</w:t>
        </w:r>
        <w:r w:rsidR="00D31D07">
          <w:rPr>
            <w:noProof/>
          </w:rPr>
          <w:fldChar w:fldCharType="end"/>
        </w:r>
      </w:hyperlink>
    </w:p>
    <w:p w14:paraId="4FCB256B" w14:textId="77777777" w:rsidR="00D31D07" w:rsidRDefault="000F616F">
      <w:pPr>
        <w:pStyle w:val="TOC1"/>
        <w:rPr>
          <w:rFonts w:asciiTheme="minorHAnsi" w:eastAsiaTheme="minorEastAsia" w:hAnsiTheme="minorHAnsi" w:cstheme="minorBidi"/>
          <w:b w:val="0"/>
          <w:caps w:val="0"/>
          <w:noProof/>
          <w:color w:val="auto"/>
          <w:sz w:val="22"/>
          <w:szCs w:val="22"/>
        </w:rPr>
      </w:pPr>
      <w:hyperlink w:anchor="_Toc143486193" w:history="1">
        <w:r w:rsidR="00D31D07" w:rsidRPr="004A4A54">
          <w:rPr>
            <w:rStyle w:val="Hyperlink"/>
            <w:noProof/>
          </w:rPr>
          <w:t>String Operations:</w:t>
        </w:r>
        <w:r w:rsidR="00D31D07">
          <w:rPr>
            <w:noProof/>
          </w:rPr>
          <w:tab/>
        </w:r>
        <w:r w:rsidR="00D31D07">
          <w:rPr>
            <w:noProof/>
          </w:rPr>
          <w:fldChar w:fldCharType="begin"/>
        </w:r>
        <w:r w:rsidR="00D31D07">
          <w:rPr>
            <w:noProof/>
          </w:rPr>
          <w:instrText xml:space="preserve"> PAGEREF _Toc143486193 \h </w:instrText>
        </w:r>
        <w:r w:rsidR="00D31D07">
          <w:rPr>
            <w:noProof/>
          </w:rPr>
        </w:r>
        <w:r w:rsidR="00D31D07">
          <w:rPr>
            <w:noProof/>
          </w:rPr>
          <w:fldChar w:fldCharType="separate"/>
        </w:r>
        <w:r w:rsidR="00D31D07">
          <w:rPr>
            <w:noProof/>
          </w:rPr>
          <w:t>16</w:t>
        </w:r>
        <w:r w:rsidR="00D31D07">
          <w:rPr>
            <w:noProof/>
          </w:rPr>
          <w:fldChar w:fldCharType="end"/>
        </w:r>
      </w:hyperlink>
    </w:p>
    <w:p w14:paraId="3F67556F"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194" w:history="1">
        <w:r w:rsidR="00D31D07" w:rsidRPr="004A4A54">
          <w:rPr>
            <w:rStyle w:val="Hyperlink"/>
            <w:bCs/>
            <w:noProof/>
          </w:rPr>
          <w:t>String Concatenation</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_Toc143486194 \h </w:instrText>
        </w:r>
        <w:r w:rsidR="00D31D07">
          <w:rPr>
            <w:noProof/>
          </w:rPr>
        </w:r>
        <w:r w:rsidR="00D31D07">
          <w:rPr>
            <w:noProof/>
          </w:rPr>
          <w:fldChar w:fldCharType="separate"/>
        </w:r>
        <w:r w:rsidR="00D31D07">
          <w:rPr>
            <w:noProof/>
          </w:rPr>
          <w:t>16</w:t>
        </w:r>
        <w:r w:rsidR="00D31D07">
          <w:rPr>
            <w:noProof/>
          </w:rPr>
          <w:fldChar w:fldCharType="end"/>
        </w:r>
      </w:hyperlink>
    </w:p>
    <w:p w14:paraId="7A455BD0"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195" w:history="1">
        <w:r w:rsidR="00D31D07" w:rsidRPr="004A4A54">
          <w:rPr>
            <w:rStyle w:val="Hyperlink"/>
            <w:bCs/>
            <w:noProof/>
          </w:rPr>
          <w:t>String Comparison</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_Toc143486195 \h </w:instrText>
        </w:r>
        <w:r w:rsidR="00D31D07">
          <w:rPr>
            <w:noProof/>
          </w:rPr>
        </w:r>
        <w:r w:rsidR="00D31D07">
          <w:rPr>
            <w:noProof/>
          </w:rPr>
          <w:fldChar w:fldCharType="separate"/>
        </w:r>
        <w:r w:rsidR="00D31D07">
          <w:rPr>
            <w:noProof/>
          </w:rPr>
          <w:t>16</w:t>
        </w:r>
        <w:r w:rsidR="00D31D07">
          <w:rPr>
            <w:noProof/>
          </w:rPr>
          <w:fldChar w:fldCharType="end"/>
        </w:r>
      </w:hyperlink>
    </w:p>
    <w:p w14:paraId="51E02842"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196" w:history="1">
        <w:r w:rsidR="00D31D07" w:rsidRPr="004A4A54">
          <w:rPr>
            <w:rStyle w:val="Hyperlink"/>
            <w:bCs/>
            <w:noProof/>
          </w:rPr>
          <w:t>String to Number</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_Toc143486196 \h </w:instrText>
        </w:r>
        <w:r w:rsidR="00D31D07">
          <w:rPr>
            <w:noProof/>
          </w:rPr>
        </w:r>
        <w:r w:rsidR="00D31D07">
          <w:rPr>
            <w:noProof/>
          </w:rPr>
          <w:fldChar w:fldCharType="separate"/>
        </w:r>
        <w:r w:rsidR="00D31D07">
          <w:rPr>
            <w:noProof/>
          </w:rPr>
          <w:t>16</w:t>
        </w:r>
        <w:r w:rsidR="00D31D07">
          <w:rPr>
            <w:noProof/>
          </w:rPr>
          <w:fldChar w:fldCharType="end"/>
        </w:r>
      </w:hyperlink>
    </w:p>
    <w:p w14:paraId="1F7542D2"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197" w:history="1">
        <w:r w:rsidR="00D31D07" w:rsidRPr="004A4A54">
          <w:rPr>
            <w:rStyle w:val="Hyperlink"/>
            <w:bCs/>
            <w:noProof/>
          </w:rPr>
          <w:t>Number to String</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_Toc143486197 \h </w:instrText>
        </w:r>
        <w:r w:rsidR="00D31D07">
          <w:rPr>
            <w:noProof/>
          </w:rPr>
        </w:r>
        <w:r w:rsidR="00D31D07">
          <w:rPr>
            <w:noProof/>
          </w:rPr>
          <w:fldChar w:fldCharType="separate"/>
        </w:r>
        <w:r w:rsidR="00D31D07">
          <w:rPr>
            <w:noProof/>
          </w:rPr>
          <w:t>17</w:t>
        </w:r>
        <w:r w:rsidR="00D31D07">
          <w:rPr>
            <w:noProof/>
          </w:rPr>
          <w:fldChar w:fldCharType="end"/>
        </w:r>
      </w:hyperlink>
    </w:p>
    <w:p w14:paraId="709139C5"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198" w:history="1">
        <w:r w:rsidR="00D31D07" w:rsidRPr="004A4A54">
          <w:rPr>
            <w:rStyle w:val="Hyperlink"/>
            <w:bCs/>
            <w:noProof/>
          </w:rPr>
          <w:t>String Length</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_Toc143486198 \h </w:instrText>
        </w:r>
        <w:r w:rsidR="00D31D07">
          <w:rPr>
            <w:noProof/>
          </w:rPr>
        </w:r>
        <w:r w:rsidR="00D31D07">
          <w:rPr>
            <w:noProof/>
          </w:rPr>
          <w:fldChar w:fldCharType="separate"/>
        </w:r>
        <w:r w:rsidR="00D31D07">
          <w:rPr>
            <w:noProof/>
          </w:rPr>
          <w:t>17</w:t>
        </w:r>
        <w:r w:rsidR="00D31D07">
          <w:rPr>
            <w:noProof/>
          </w:rPr>
          <w:fldChar w:fldCharType="end"/>
        </w:r>
      </w:hyperlink>
    </w:p>
    <w:p w14:paraId="0E621F59"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199" w:history="1">
        <w:r w:rsidR="00D31D07" w:rsidRPr="004A4A54">
          <w:rPr>
            <w:rStyle w:val="Hyperlink"/>
            <w:bCs/>
            <w:noProof/>
          </w:rPr>
          <w:t>Search String</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_Toc143486199 \h </w:instrText>
        </w:r>
        <w:r w:rsidR="00D31D07">
          <w:rPr>
            <w:noProof/>
          </w:rPr>
        </w:r>
        <w:r w:rsidR="00D31D07">
          <w:rPr>
            <w:noProof/>
          </w:rPr>
          <w:fldChar w:fldCharType="separate"/>
        </w:r>
        <w:r w:rsidR="00D31D07">
          <w:rPr>
            <w:noProof/>
          </w:rPr>
          <w:t>17</w:t>
        </w:r>
        <w:r w:rsidR="00D31D07">
          <w:rPr>
            <w:noProof/>
          </w:rPr>
          <w:fldChar w:fldCharType="end"/>
        </w:r>
      </w:hyperlink>
    </w:p>
    <w:p w14:paraId="655958A5"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00" w:history="1">
        <w:r w:rsidR="00D31D07" w:rsidRPr="004A4A54">
          <w:rPr>
            <w:rStyle w:val="Hyperlink"/>
            <w:bCs/>
            <w:noProof/>
          </w:rPr>
          <w:t>Left String</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_Toc143486200 \h </w:instrText>
        </w:r>
        <w:r w:rsidR="00D31D07">
          <w:rPr>
            <w:noProof/>
          </w:rPr>
        </w:r>
        <w:r w:rsidR="00D31D07">
          <w:rPr>
            <w:noProof/>
          </w:rPr>
          <w:fldChar w:fldCharType="separate"/>
        </w:r>
        <w:r w:rsidR="00D31D07">
          <w:rPr>
            <w:noProof/>
          </w:rPr>
          <w:t>18</w:t>
        </w:r>
        <w:r w:rsidR="00D31D07">
          <w:rPr>
            <w:noProof/>
          </w:rPr>
          <w:fldChar w:fldCharType="end"/>
        </w:r>
      </w:hyperlink>
    </w:p>
    <w:p w14:paraId="2FAA9E70"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01" w:history="1">
        <w:r w:rsidR="00D31D07" w:rsidRPr="004A4A54">
          <w:rPr>
            <w:rStyle w:val="Hyperlink"/>
            <w:bCs/>
            <w:noProof/>
          </w:rPr>
          <w:t>Right String</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_Toc143486201 \h </w:instrText>
        </w:r>
        <w:r w:rsidR="00D31D07">
          <w:rPr>
            <w:noProof/>
          </w:rPr>
        </w:r>
        <w:r w:rsidR="00D31D07">
          <w:rPr>
            <w:noProof/>
          </w:rPr>
          <w:fldChar w:fldCharType="separate"/>
        </w:r>
        <w:r w:rsidR="00D31D07">
          <w:rPr>
            <w:noProof/>
          </w:rPr>
          <w:t>18</w:t>
        </w:r>
        <w:r w:rsidR="00D31D07">
          <w:rPr>
            <w:noProof/>
          </w:rPr>
          <w:fldChar w:fldCharType="end"/>
        </w:r>
      </w:hyperlink>
    </w:p>
    <w:p w14:paraId="3F8D0920"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02" w:history="1">
        <w:r w:rsidR="00D31D07" w:rsidRPr="004A4A54">
          <w:rPr>
            <w:rStyle w:val="Hyperlink"/>
            <w:bCs/>
            <w:noProof/>
          </w:rPr>
          <w:t>Mid String</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_Toc143486202 \h </w:instrText>
        </w:r>
        <w:r w:rsidR="00D31D07">
          <w:rPr>
            <w:noProof/>
          </w:rPr>
        </w:r>
        <w:r w:rsidR="00D31D07">
          <w:rPr>
            <w:noProof/>
          </w:rPr>
          <w:fldChar w:fldCharType="separate"/>
        </w:r>
        <w:r w:rsidR="00D31D07">
          <w:rPr>
            <w:noProof/>
          </w:rPr>
          <w:t>19</w:t>
        </w:r>
        <w:r w:rsidR="00D31D07">
          <w:rPr>
            <w:noProof/>
          </w:rPr>
          <w:fldChar w:fldCharType="end"/>
        </w:r>
      </w:hyperlink>
    </w:p>
    <w:p w14:paraId="20A3F3AF" w14:textId="77777777" w:rsidR="00D31D07" w:rsidRDefault="000F616F">
      <w:pPr>
        <w:pStyle w:val="TOC1"/>
        <w:rPr>
          <w:rFonts w:asciiTheme="minorHAnsi" w:eastAsiaTheme="minorEastAsia" w:hAnsiTheme="minorHAnsi" w:cstheme="minorBidi"/>
          <w:b w:val="0"/>
          <w:caps w:val="0"/>
          <w:noProof/>
          <w:color w:val="auto"/>
          <w:sz w:val="22"/>
          <w:szCs w:val="22"/>
        </w:rPr>
      </w:pPr>
      <w:hyperlink w:anchor="_Toc143486203" w:history="1">
        <w:r w:rsidR="00D31D07" w:rsidRPr="004A4A54">
          <w:rPr>
            <w:rStyle w:val="Hyperlink"/>
            <w:noProof/>
          </w:rPr>
          <w:t>Sound Channel Information;</w:t>
        </w:r>
        <w:r w:rsidR="00D31D07">
          <w:rPr>
            <w:noProof/>
          </w:rPr>
          <w:tab/>
        </w:r>
        <w:r w:rsidR="00D31D07">
          <w:rPr>
            <w:noProof/>
          </w:rPr>
          <w:fldChar w:fldCharType="begin"/>
        </w:r>
        <w:r w:rsidR="00D31D07">
          <w:rPr>
            <w:noProof/>
          </w:rPr>
          <w:instrText xml:space="preserve"> PAGEREF _Toc143486203 \h </w:instrText>
        </w:r>
        <w:r w:rsidR="00D31D07">
          <w:rPr>
            <w:noProof/>
          </w:rPr>
        </w:r>
        <w:r w:rsidR="00D31D07">
          <w:rPr>
            <w:noProof/>
          </w:rPr>
          <w:fldChar w:fldCharType="separate"/>
        </w:r>
        <w:r w:rsidR="00D31D07">
          <w:rPr>
            <w:noProof/>
          </w:rPr>
          <w:t>20</w:t>
        </w:r>
        <w:r w:rsidR="00D31D07">
          <w:rPr>
            <w:noProof/>
          </w:rPr>
          <w:fldChar w:fldCharType="end"/>
        </w:r>
      </w:hyperlink>
    </w:p>
    <w:p w14:paraId="4CC838FF"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04" w:history="1">
        <w:r w:rsidR="00D31D07" w:rsidRPr="004A4A54">
          <w:rPr>
            <w:rStyle w:val="Hyperlink"/>
            <w:noProof/>
          </w:rPr>
          <w:t>Sound Channel Output Information</w:t>
        </w:r>
        <w:r w:rsidR="00D31D07">
          <w:rPr>
            <w:noProof/>
          </w:rPr>
          <w:tab/>
        </w:r>
        <w:r w:rsidR="00D31D07">
          <w:rPr>
            <w:noProof/>
          </w:rPr>
          <w:fldChar w:fldCharType="begin"/>
        </w:r>
        <w:r w:rsidR="00D31D07">
          <w:rPr>
            <w:noProof/>
          </w:rPr>
          <w:instrText xml:space="preserve"> PAGEREF _Toc143486204 \h </w:instrText>
        </w:r>
        <w:r w:rsidR="00D31D07">
          <w:rPr>
            <w:noProof/>
          </w:rPr>
        </w:r>
        <w:r w:rsidR="00D31D07">
          <w:rPr>
            <w:noProof/>
          </w:rPr>
          <w:fldChar w:fldCharType="separate"/>
        </w:r>
        <w:r w:rsidR="00D31D07">
          <w:rPr>
            <w:noProof/>
          </w:rPr>
          <w:t>20</w:t>
        </w:r>
        <w:r w:rsidR="00D31D07">
          <w:rPr>
            <w:noProof/>
          </w:rPr>
          <w:fldChar w:fldCharType="end"/>
        </w:r>
      </w:hyperlink>
    </w:p>
    <w:p w14:paraId="383F5FDC"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05" w:history="1">
        <w:r w:rsidR="00D31D07" w:rsidRPr="004A4A54">
          <w:rPr>
            <w:rStyle w:val="Hyperlink"/>
            <w:noProof/>
          </w:rPr>
          <w:t>Sound Channel Input Gain Information:</w:t>
        </w:r>
        <w:r w:rsidR="00D31D07">
          <w:rPr>
            <w:noProof/>
          </w:rPr>
          <w:tab/>
        </w:r>
        <w:r w:rsidR="00D31D07">
          <w:rPr>
            <w:noProof/>
          </w:rPr>
          <w:fldChar w:fldCharType="begin"/>
        </w:r>
        <w:r w:rsidR="00D31D07">
          <w:rPr>
            <w:noProof/>
          </w:rPr>
          <w:instrText xml:space="preserve"> PAGEREF _Toc143486205 \h </w:instrText>
        </w:r>
        <w:r w:rsidR="00D31D07">
          <w:rPr>
            <w:noProof/>
          </w:rPr>
        </w:r>
        <w:r w:rsidR="00D31D07">
          <w:rPr>
            <w:noProof/>
          </w:rPr>
          <w:fldChar w:fldCharType="separate"/>
        </w:r>
        <w:r w:rsidR="00D31D07">
          <w:rPr>
            <w:noProof/>
          </w:rPr>
          <w:t>20</w:t>
        </w:r>
        <w:r w:rsidR="00D31D07">
          <w:rPr>
            <w:noProof/>
          </w:rPr>
          <w:fldChar w:fldCharType="end"/>
        </w:r>
      </w:hyperlink>
    </w:p>
    <w:p w14:paraId="724D50DD" w14:textId="77777777" w:rsidR="00D31D07" w:rsidRDefault="000F616F">
      <w:pPr>
        <w:pStyle w:val="TOC1"/>
        <w:rPr>
          <w:rFonts w:asciiTheme="minorHAnsi" w:eastAsiaTheme="minorEastAsia" w:hAnsiTheme="minorHAnsi" w:cstheme="minorBidi"/>
          <w:b w:val="0"/>
          <w:caps w:val="0"/>
          <w:noProof/>
          <w:color w:val="auto"/>
          <w:sz w:val="22"/>
          <w:szCs w:val="22"/>
        </w:rPr>
      </w:pPr>
      <w:hyperlink w:anchor="_Toc143486206" w:history="1">
        <w:r w:rsidR="00D31D07" w:rsidRPr="004A4A54">
          <w:rPr>
            <w:rStyle w:val="Hyperlink"/>
            <w:noProof/>
          </w:rPr>
          <w:t>Sound Track Operations:</w:t>
        </w:r>
        <w:r w:rsidR="00D31D07">
          <w:rPr>
            <w:noProof/>
          </w:rPr>
          <w:tab/>
        </w:r>
        <w:r w:rsidR="00D31D07">
          <w:rPr>
            <w:noProof/>
          </w:rPr>
          <w:fldChar w:fldCharType="begin"/>
        </w:r>
        <w:r w:rsidR="00D31D07">
          <w:rPr>
            <w:noProof/>
          </w:rPr>
          <w:instrText xml:space="preserve"> PAGEREF _Toc143486206 \h </w:instrText>
        </w:r>
        <w:r w:rsidR="00D31D07">
          <w:rPr>
            <w:noProof/>
          </w:rPr>
        </w:r>
        <w:r w:rsidR="00D31D07">
          <w:rPr>
            <w:noProof/>
          </w:rPr>
          <w:fldChar w:fldCharType="separate"/>
        </w:r>
        <w:r w:rsidR="00D31D07">
          <w:rPr>
            <w:noProof/>
          </w:rPr>
          <w:t>21</w:t>
        </w:r>
        <w:r w:rsidR="00D31D07">
          <w:rPr>
            <w:noProof/>
          </w:rPr>
          <w:fldChar w:fldCharType="end"/>
        </w:r>
      </w:hyperlink>
    </w:p>
    <w:p w14:paraId="1B24153D"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07" w:history="1">
        <w:r w:rsidR="00D31D07" w:rsidRPr="004A4A54">
          <w:rPr>
            <w:rStyle w:val="Hyperlink"/>
            <w:noProof/>
          </w:rPr>
          <w:t>Single Track Information:</w:t>
        </w:r>
        <w:r w:rsidR="00D31D07">
          <w:rPr>
            <w:noProof/>
          </w:rPr>
          <w:tab/>
        </w:r>
        <w:r w:rsidR="00D31D07">
          <w:rPr>
            <w:noProof/>
          </w:rPr>
          <w:fldChar w:fldCharType="begin"/>
        </w:r>
        <w:r w:rsidR="00D31D07">
          <w:rPr>
            <w:noProof/>
          </w:rPr>
          <w:instrText xml:space="preserve"> PAGEREF _Toc143486207 \h </w:instrText>
        </w:r>
        <w:r w:rsidR="00D31D07">
          <w:rPr>
            <w:noProof/>
          </w:rPr>
        </w:r>
        <w:r w:rsidR="00D31D07">
          <w:rPr>
            <w:noProof/>
          </w:rPr>
          <w:fldChar w:fldCharType="separate"/>
        </w:r>
        <w:r w:rsidR="00D31D07">
          <w:rPr>
            <w:noProof/>
          </w:rPr>
          <w:t>21</w:t>
        </w:r>
        <w:r w:rsidR="00D31D07">
          <w:rPr>
            <w:noProof/>
          </w:rPr>
          <w:fldChar w:fldCharType="end"/>
        </w:r>
      </w:hyperlink>
    </w:p>
    <w:p w14:paraId="524F8EAA"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08" w:history="1">
        <w:r w:rsidR="00D31D07" w:rsidRPr="004A4A54">
          <w:rPr>
            <w:rStyle w:val="Hyperlink"/>
            <w:noProof/>
          </w:rPr>
          <w:t>Single Track Progress:</w:t>
        </w:r>
        <w:r w:rsidR="00D31D07">
          <w:rPr>
            <w:noProof/>
          </w:rPr>
          <w:tab/>
        </w:r>
        <w:r w:rsidR="00D31D07">
          <w:rPr>
            <w:noProof/>
          </w:rPr>
          <w:fldChar w:fldCharType="begin"/>
        </w:r>
        <w:r w:rsidR="00D31D07">
          <w:rPr>
            <w:noProof/>
          </w:rPr>
          <w:instrText xml:space="preserve"> PAGEREF _Toc143486208 \h </w:instrText>
        </w:r>
        <w:r w:rsidR="00D31D07">
          <w:rPr>
            <w:noProof/>
          </w:rPr>
        </w:r>
        <w:r w:rsidR="00D31D07">
          <w:rPr>
            <w:noProof/>
          </w:rPr>
          <w:fldChar w:fldCharType="separate"/>
        </w:r>
        <w:r w:rsidR="00D31D07">
          <w:rPr>
            <w:noProof/>
          </w:rPr>
          <w:t>22</w:t>
        </w:r>
        <w:r w:rsidR="00D31D07">
          <w:rPr>
            <w:noProof/>
          </w:rPr>
          <w:fldChar w:fldCharType="end"/>
        </w:r>
      </w:hyperlink>
    </w:p>
    <w:p w14:paraId="5120F0DD"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09" w:history="1">
        <w:r w:rsidR="00D31D07" w:rsidRPr="004A4A54">
          <w:rPr>
            <w:rStyle w:val="Hyperlink"/>
            <w:noProof/>
          </w:rPr>
          <w:t>Track Lists:</w:t>
        </w:r>
        <w:r w:rsidR="00D31D07">
          <w:rPr>
            <w:noProof/>
          </w:rPr>
          <w:tab/>
        </w:r>
        <w:r w:rsidR="00D31D07">
          <w:rPr>
            <w:noProof/>
          </w:rPr>
          <w:fldChar w:fldCharType="begin"/>
        </w:r>
        <w:r w:rsidR="00D31D07">
          <w:rPr>
            <w:noProof/>
          </w:rPr>
          <w:instrText xml:space="preserve"> PAGEREF _Toc143486209 \h </w:instrText>
        </w:r>
        <w:r w:rsidR="00D31D07">
          <w:rPr>
            <w:noProof/>
          </w:rPr>
        </w:r>
        <w:r w:rsidR="00D31D07">
          <w:rPr>
            <w:noProof/>
          </w:rPr>
          <w:fldChar w:fldCharType="separate"/>
        </w:r>
        <w:r w:rsidR="00D31D07">
          <w:rPr>
            <w:noProof/>
          </w:rPr>
          <w:t>23</w:t>
        </w:r>
        <w:r w:rsidR="00D31D07">
          <w:rPr>
            <w:noProof/>
          </w:rPr>
          <w:fldChar w:fldCharType="end"/>
        </w:r>
      </w:hyperlink>
    </w:p>
    <w:p w14:paraId="77C537B5" w14:textId="77777777" w:rsidR="00D31D07" w:rsidRDefault="000F616F">
      <w:pPr>
        <w:pStyle w:val="TOC1"/>
        <w:rPr>
          <w:rFonts w:asciiTheme="minorHAnsi" w:eastAsiaTheme="minorEastAsia" w:hAnsiTheme="minorHAnsi" w:cstheme="minorBidi"/>
          <w:b w:val="0"/>
          <w:caps w:val="0"/>
          <w:noProof/>
          <w:color w:val="auto"/>
          <w:sz w:val="22"/>
          <w:szCs w:val="22"/>
        </w:rPr>
      </w:pPr>
      <w:hyperlink w:anchor="_Toc143486210" w:history="1">
        <w:r w:rsidR="00D31D07" w:rsidRPr="004A4A54">
          <w:rPr>
            <w:rStyle w:val="Hyperlink"/>
            <w:noProof/>
          </w:rPr>
          <w:t>System variables:</w:t>
        </w:r>
        <w:r w:rsidR="00D31D07">
          <w:rPr>
            <w:noProof/>
          </w:rPr>
          <w:tab/>
        </w:r>
        <w:r w:rsidR="00D31D07">
          <w:rPr>
            <w:noProof/>
          </w:rPr>
          <w:fldChar w:fldCharType="begin"/>
        </w:r>
        <w:r w:rsidR="00D31D07">
          <w:rPr>
            <w:noProof/>
          </w:rPr>
          <w:instrText xml:space="preserve"> PAGEREF _Toc143486210 \h </w:instrText>
        </w:r>
        <w:r w:rsidR="00D31D07">
          <w:rPr>
            <w:noProof/>
          </w:rPr>
        </w:r>
        <w:r w:rsidR="00D31D07">
          <w:rPr>
            <w:noProof/>
          </w:rPr>
          <w:fldChar w:fldCharType="separate"/>
        </w:r>
        <w:r w:rsidR="00D31D07">
          <w:rPr>
            <w:noProof/>
          </w:rPr>
          <w:t>24</w:t>
        </w:r>
        <w:r w:rsidR="00D31D07">
          <w:rPr>
            <w:noProof/>
          </w:rPr>
          <w:fldChar w:fldCharType="end"/>
        </w:r>
      </w:hyperlink>
    </w:p>
    <w:p w14:paraId="63F70A65"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11" w:history="1">
        <w:r w:rsidR="00D31D07" w:rsidRPr="004A4A54">
          <w:rPr>
            <w:rStyle w:val="Hyperlink"/>
            <w:noProof/>
          </w:rPr>
          <w:t>Audio and Control Status:</w:t>
        </w:r>
        <w:r w:rsidR="00D31D07">
          <w:rPr>
            <w:noProof/>
          </w:rPr>
          <w:tab/>
        </w:r>
        <w:r w:rsidR="00D31D07">
          <w:rPr>
            <w:noProof/>
          </w:rPr>
          <w:fldChar w:fldCharType="begin"/>
        </w:r>
        <w:r w:rsidR="00D31D07">
          <w:rPr>
            <w:noProof/>
          </w:rPr>
          <w:instrText xml:space="preserve"> PAGEREF _Toc143486211 \h </w:instrText>
        </w:r>
        <w:r w:rsidR="00D31D07">
          <w:rPr>
            <w:noProof/>
          </w:rPr>
        </w:r>
        <w:r w:rsidR="00D31D07">
          <w:rPr>
            <w:noProof/>
          </w:rPr>
          <w:fldChar w:fldCharType="separate"/>
        </w:r>
        <w:r w:rsidR="00D31D07">
          <w:rPr>
            <w:noProof/>
          </w:rPr>
          <w:t>24</w:t>
        </w:r>
        <w:r w:rsidR="00D31D07">
          <w:rPr>
            <w:noProof/>
          </w:rPr>
          <w:fldChar w:fldCharType="end"/>
        </w:r>
      </w:hyperlink>
    </w:p>
    <w:p w14:paraId="1756B742"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12" w:history="1">
        <w:r w:rsidR="00D31D07" w:rsidRPr="004A4A54">
          <w:rPr>
            <w:rStyle w:val="Hyperlink"/>
            <w:noProof/>
          </w:rPr>
          <w:t>Accessing Clip Parameters:</w:t>
        </w:r>
        <w:r w:rsidR="00D31D07">
          <w:rPr>
            <w:noProof/>
          </w:rPr>
          <w:tab/>
        </w:r>
        <w:r w:rsidR="00D31D07">
          <w:rPr>
            <w:noProof/>
          </w:rPr>
          <w:fldChar w:fldCharType="begin"/>
        </w:r>
        <w:r w:rsidR="00D31D07">
          <w:rPr>
            <w:noProof/>
          </w:rPr>
          <w:instrText xml:space="preserve"> PAGEREF _Toc143486212 \h </w:instrText>
        </w:r>
        <w:r w:rsidR="00D31D07">
          <w:rPr>
            <w:noProof/>
          </w:rPr>
        </w:r>
        <w:r w:rsidR="00D31D07">
          <w:rPr>
            <w:noProof/>
          </w:rPr>
          <w:fldChar w:fldCharType="separate"/>
        </w:r>
        <w:r w:rsidR="00D31D07">
          <w:rPr>
            <w:noProof/>
          </w:rPr>
          <w:t>25</w:t>
        </w:r>
        <w:r w:rsidR="00D31D07">
          <w:rPr>
            <w:noProof/>
          </w:rPr>
          <w:fldChar w:fldCharType="end"/>
        </w:r>
      </w:hyperlink>
    </w:p>
    <w:p w14:paraId="74C12E66"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13" w:history="1">
        <w:r w:rsidR="00D31D07" w:rsidRPr="004A4A54">
          <w:rPr>
            <w:rStyle w:val="Hyperlink"/>
            <w:noProof/>
          </w:rPr>
          <w:t>System Information:</w:t>
        </w:r>
        <w:r w:rsidR="00D31D07">
          <w:rPr>
            <w:noProof/>
          </w:rPr>
          <w:tab/>
        </w:r>
        <w:r w:rsidR="00D31D07">
          <w:rPr>
            <w:noProof/>
          </w:rPr>
          <w:fldChar w:fldCharType="begin"/>
        </w:r>
        <w:r w:rsidR="00D31D07">
          <w:rPr>
            <w:noProof/>
          </w:rPr>
          <w:instrText xml:space="preserve"> PAGEREF _Toc143486213 \h </w:instrText>
        </w:r>
        <w:r w:rsidR="00D31D07">
          <w:rPr>
            <w:noProof/>
          </w:rPr>
        </w:r>
        <w:r w:rsidR="00D31D07">
          <w:rPr>
            <w:noProof/>
          </w:rPr>
          <w:fldChar w:fldCharType="separate"/>
        </w:r>
        <w:r w:rsidR="00D31D07">
          <w:rPr>
            <w:noProof/>
          </w:rPr>
          <w:t>26</w:t>
        </w:r>
        <w:r w:rsidR="00D31D07">
          <w:rPr>
            <w:noProof/>
          </w:rPr>
          <w:fldChar w:fldCharType="end"/>
        </w:r>
      </w:hyperlink>
    </w:p>
    <w:p w14:paraId="321DED93"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14" w:history="1">
        <w:r w:rsidR="00D31D07" w:rsidRPr="004A4A54">
          <w:rPr>
            <w:rStyle w:val="Hyperlink"/>
            <w:noProof/>
          </w:rPr>
          <w:t>Ethernet:</w:t>
        </w:r>
        <w:r w:rsidR="00D31D07">
          <w:rPr>
            <w:noProof/>
          </w:rPr>
          <w:tab/>
        </w:r>
        <w:r w:rsidR="00D31D07">
          <w:rPr>
            <w:noProof/>
          </w:rPr>
          <w:fldChar w:fldCharType="begin"/>
        </w:r>
        <w:r w:rsidR="00D31D07">
          <w:rPr>
            <w:noProof/>
          </w:rPr>
          <w:instrText xml:space="preserve"> PAGEREF _Toc143486214 \h </w:instrText>
        </w:r>
        <w:r w:rsidR="00D31D07">
          <w:rPr>
            <w:noProof/>
          </w:rPr>
        </w:r>
        <w:r w:rsidR="00D31D07">
          <w:rPr>
            <w:noProof/>
          </w:rPr>
          <w:fldChar w:fldCharType="separate"/>
        </w:r>
        <w:r w:rsidR="00D31D07">
          <w:rPr>
            <w:noProof/>
          </w:rPr>
          <w:t>27</w:t>
        </w:r>
        <w:r w:rsidR="00D31D07">
          <w:rPr>
            <w:noProof/>
          </w:rPr>
          <w:fldChar w:fldCharType="end"/>
        </w:r>
      </w:hyperlink>
    </w:p>
    <w:p w14:paraId="412FF73F"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15" w:history="1">
        <w:r w:rsidR="00D31D07" w:rsidRPr="004A4A54">
          <w:rPr>
            <w:rStyle w:val="Hyperlink"/>
            <w:noProof/>
          </w:rPr>
          <w:t>Serial Communications:</w:t>
        </w:r>
        <w:r w:rsidR="00D31D07">
          <w:rPr>
            <w:noProof/>
          </w:rPr>
          <w:tab/>
        </w:r>
        <w:r w:rsidR="00D31D07">
          <w:rPr>
            <w:noProof/>
          </w:rPr>
          <w:fldChar w:fldCharType="begin"/>
        </w:r>
        <w:r w:rsidR="00D31D07">
          <w:rPr>
            <w:noProof/>
          </w:rPr>
          <w:instrText xml:space="preserve"> PAGEREF _Toc143486215 \h </w:instrText>
        </w:r>
        <w:r w:rsidR="00D31D07">
          <w:rPr>
            <w:noProof/>
          </w:rPr>
        </w:r>
        <w:r w:rsidR="00D31D07">
          <w:rPr>
            <w:noProof/>
          </w:rPr>
          <w:fldChar w:fldCharType="separate"/>
        </w:r>
        <w:r w:rsidR="00D31D07">
          <w:rPr>
            <w:noProof/>
          </w:rPr>
          <w:t>27</w:t>
        </w:r>
        <w:r w:rsidR="00D31D07">
          <w:rPr>
            <w:noProof/>
          </w:rPr>
          <w:fldChar w:fldCharType="end"/>
        </w:r>
      </w:hyperlink>
    </w:p>
    <w:p w14:paraId="682CF35E"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16" w:history="1">
        <w:r w:rsidR="00D31D07" w:rsidRPr="004A4A54">
          <w:rPr>
            <w:rStyle w:val="Hyperlink"/>
            <w:noProof/>
          </w:rPr>
          <w:t>Triggers:</w:t>
        </w:r>
        <w:r w:rsidR="00D31D07">
          <w:rPr>
            <w:noProof/>
          </w:rPr>
          <w:tab/>
        </w:r>
        <w:r w:rsidR="00D31D07">
          <w:rPr>
            <w:noProof/>
          </w:rPr>
          <w:fldChar w:fldCharType="begin"/>
        </w:r>
        <w:r w:rsidR="00D31D07">
          <w:rPr>
            <w:noProof/>
          </w:rPr>
          <w:instrText xml:space="preserve"> PAGEREF _Toc143486216 \h </w:instrText>
        </w:r>
        <w:r w:rsidR="00D31D07">
          <w:rPr>
            <w:noProof/>
          </w:rPr>
        </w:r>
        <w:r w:rsidR="00D31D07">
          <w:rPr>
            <w:noProof/>
          </w:rPr>
          <w:fldChar w:fldCharType="separate"/>
        </w:r>
        <w:r w:rsidR="00D31D07">
          <w:rPr>
            <w:noProof/>
          </w:rPr>
          <w:t>28</w:t>
        </w:r>
        <w:r w:rsidR="00D31D07">
          <w:rPr>
            <w:noProof/>
          </w:rPr>
          <w:fldChar w:fldCharType="end"/>
        </w:r>
      </w:hyperlink>
    </w:p>
    <w:p w14:paraId="1F8141EE"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17" w:history="1">
        <w:r w:rsidR="00D31D07" w:rsidRPr="004A4A54">
          <w:rPr>
            <w:rStyle w:val="Hyperlink"/>
            <w:noProof/>
          </w:rPr>
          <w:t>Expansion Triggers:</w:t>
        </w:r>
        <w:r w:rsidR="00D31D07">
          <w:rPr>
            <w:noProof/>
          </w:rPr>
          <w:tab/>
        </w:r>
        <w:r w:rsidR="00D31D07">
          <w:rPr>
            <w:noProof/>
          </w:rPr>
          <w:fldChar w:fldCharType="begin"/>
        </w:r>
        <w:r w:rsidR="00D31D07">
          <w:rPr>
            <w:noProof/>
          </w:rPr>
          <w:instrText xml:space="preserve"> PAGEREF _Toc143486217 \h </w:instrText>
        </w:r>
        <w:r w:rsidR="00D31D07">
          <w:rPr>
            <w:noProof/>
          </w:rPr>
        </w:r>
        <w:r w:rsidR="00D31D07">
          <w:rPr>
            <w:noProof/>
          </w:rPr>
          <w:fldChar w:fldCharType="separate"/>
        </w:r>
        <w:r w:rsidR="00D31D07">
          <w:rPr>
            <w:noProof/>
          </w:rPr>
          <w:t>30</w:t>
        </w:r>
        <w:r w:rsidR="00D31D07">
          <w:rPr>
            <w:noProof/>
          </w:rPr>
          <w:fldChar w:fldCharType="end"/>
        </w:r>
      </w:hyperlink>
    </w:p>
    <w:p w14:paraId="3CCB06B3"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18" w:history="1">
        <w:r w:rsidR="00D31D07" w:rsidRPr="004A4A54">
          <w:rPr>
            <w:rStyle w:val="Hyperlink"/>
            <w:noProof/>
          </w:rPr>
          <w:t>DMX Input:</w:t>
        </w:r>
        <w:r w:rsidR="00D31D07">
          <w:rPr>
            <w:noProof/>
          </w:rPr>
          <w:tab/>
        </w:r>
        <w:r w:rsidR="00D31D07">
          <w:rPr>
            <w:noProof/>
          </w:rPr>
          <w:fldChar w:fldCharType="begin"/>
        </w:r>
        <w:r w:rsidR="00D31D07">
          <w:rPr>
            <w:noProof/>
          </w:rPr>
          <w:instrText xml:space="preserve"> PAGEREF _Toc143486218 \h </w:instrText>
        </w:r>
        <w:r w:rsidR="00D31D07">
          <w:rPr>
            <w:noProof/>
          </w:rPr>
        </w:r>
        <w:r w:rsidR="00D31D07">
          <w:rPr>
            <w:noProof/>
          </w:rPr>
          <w:fldChar w:fldCharType="separate"/>
        </w:r>
        <w:r w:rsidR="00D31D07">
          <w:rPr>
            <w:noProof/>
          </w:rPr>
          <w:t>31</w:t>
        </w:r>
        <w:r w:rsidR="00D31D07">
          <w:rPr>
            <w:noProof/>
          </w:rPr>
          <w:fldChar w:fldCharType="end"/>
        </w:r>
      </w:hyperlink>
    </w:p>
    <w:p w14:paraId="53CCE68E"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19" w:history="1">
        <w:r w:rsidR="00D31D07" w:rsidRPr="004A4A54">
          <w:rPr>
            <w:rStyle w:val="Hyperlink"/>
            <w:noProof/>
          </w:rPr>
          <w:t>Compact Flash and File Status:</w:t>
        </w:r>
        <w:r w:rsidR="00D31D07">
          <w:rPr>
            <w:noProof/>
          </w:rPr>
          <w:tab/>
        </w:r>
        <w:r w:rsidR="00D31D07">
          <w:rPr>
            <w:noProof/>
          </w:rPr>
          <w:fldChar w:fldCharType="begin"/>
        </w:r>
        <w:r w:rsidR="00D31D07">
          <w:rPr>
            <w:noProof/>
          </w:rPr>
          <w:instrText xml:space="preserve"> PAGEREF _Toc143486219 \h </w:instrText>
        </w:r>
        <w:r w:rsidR="00D31D07">
          <w:rPr>
            <w:noProof/>
          </w:rPr>
        </w:r>
        <w:r w:rsidR="00D31D07">
          <w:rPr>
            <w:noProof/>
          </w:rPr>
          <w:fldChar w:fldCharType="separate"/>
        </w:r>
        <w:r w:rsidR="00D31D07">
          <w:rPr>
            <w:noProof/>
          </w:rPr>
          <w:t>31</w:t>
        </w:r>
        <w:r w:rsidR="00D31D07">
          <w:rPr>
            <w:noProof/>
          </w:rPr>
          <w:fldChar w:fldCharType="end"/>
        </w:r>
      </w:hyperlink>
    </w:p>
    <w:p w14:paraId="76B5B424"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20" w:history="1">
        <w:r w:rsidR="00D31D07" w:rsidRPr="004A4A54">
          <w:rPr>
            <w:rStyle w:val="Hyperlink"/>
            <w:noProof/>
          </w:rPr>
          <w:t>Random Numbers:</w:t>
        </w:r>
        <w:r w:rsidR="00D31D07">
          <w:rPr>
            <w:noProof/>
          </w:rPr>
          <w:tab/>
        </w:r>
        <w:r w:rsidR="00D31D07">
          <w:rPr>
            <w:noProof/>
          </w:rPr>
          <w:fldChar w:fldCharType="begin"/>
        </w:r>
        <w:r w:rsidR="00D31D07">
          <w:rPr>
            <w:noProof/>
          </w:rPr>
          <w:instrText xml:space="preserve"> PAGEREF _Toc143486220 \h </w:instrText>
        </w:r>
        <w:r w:rsidR="00D31D07">
          <w:rPr>
            <w:noProof/>
          </w:rPr>
        </w:r>
        <w:r w:rsidR="00D31D07">
          <w:rPr>
            <w:noProof/>
          </w:rPr>
          <w:fldChar w:fldCharType="separate"/>
        </w:r>
        <w:r w:rsidR="00D31D07">
          <w:rPr>
            <w:noProof/>
          </w:rPr>
          <w:t>32</w:t>
        </w:r>
        <w:r w:rsidR="00D31D07">
          <w:rPr>
            <w:noProof/>
          </w:rPr>
          <w:fldChar w:fldCharType="end"/>
        </w:r>
      </w:hyperlink>
    </w:p>
    <w:p w14:paraId="33CCD21F"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21" w:history="1">
        <w:r w:rsidR="00D31D07" w:rsidRPr="004A4A54">
          <w:rPr>
            <w:rStyle w:val="Hyperlink"/>
            <w:noProof/>
          </w:rPr>
          <w:t>Real Time Clock:</w:t>
        </w:r>
        <w:r w:rsidR="00D31D07">
          <w:rPr>
            <w:noProof/>
          </w:rPr>
          <w:tab/>
        </w:r>
        <w:r w:rsidR="00D31D07">
          <w:rPr>
            <w:noProof/>
          </w:rPr>
          <w:fldChar w:fldCharType="begin"/>
        </w:r>
        <w:r w:rsidR="00D31D07">
          <w:rPr>
            <w:noProof/>
          </w:rPr>
          <w:instrText xml:space="preserve"> PAGEREF _Toc143486221 \h </w:instrText>
        </w:r>
        <w:r w:rsidR="00D31D07">
          <w:rPr>
            <w:noProof/>
          </w:rPr>
        </w:r>
        <w:r w:rsidR="00D31D07">
          <w:rPr>
            <w:noProof/>
          </w:rPr>
          <w:fldChar w:fldCharType="separate"/>
        </w:r>
        <w:r w:rsidR="00D31D07">
          <w:rPr>
            <w:noProof/>
          </w:rPr>
          <w:t>33</w:t>
        </w:r>
        <w:r w:rsidR="00D31D07">
          <w:rPr>
            <w:noProof/>
          </w:rPr>
          <w:fldChar w:fldCharType="end"/>
        </w:r>
      </w:hyperlink>
    </w:p>
    <w:p w14:paraId="53A5D1A4"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22" w:history="1">
        <w:r w:rsidR="00D31D07" w:rsidRPr="004A4A54">
          <w:rPr>
            <w:rStyle w:val="Hyperlink"/>
            <w:noProof/>
          </w:rPr>
          <w:t>System Timer:</w:t>
        </w:r>
        <w:r w:rsidR="00D31D07">
          <w:rPr>
            <w:noProof/>
          </w:rPr>
          <w:tab/>
        </w:r>
        <w:r w:rsidR="00D31D07">
          <w:rPr>
            <w:noProof/>
          </w:rPr>
          <w:fldChar w:fldCharType="begin"/>
        </w:r>
        <w:r w:rsidR="00D31D07">
          <w:rPr>
            <w:noProof/>
          </w:rPr>
          <w:instrText xml:space="preserve"> PAGEREF _Toc143486222 \h </w:instrText>
        </w:r>
        <w:r w:rsidR="00D31D07">
          <w:rPr>
            <w:noProof/>
          </w:rPr>
        </w:r>
        <w:r w:rsidR="00D31D07">
          <w:rPr>
            <w:noProof/>
          </w:rPr>
          <w:fldChar w:fldCharType="separate"/>
        </w:r>
        <w:r w:rsidR="00D31D07">
          <w:rPr>
            <w:noProof/>
          </w:rPr>
          <w:t>34</w:t>
        </w:r>
        <w:r w:rsidR="00D31D07">
          <w:rPr>
            <w:noProof/>
          </w:rPr>
          <w:fldChar w:fldCharType="end"/>
        </w:r>
      </w:hyperlink>
    </w:p>
    <w:p w14:paraId="1B686D60"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23" w:history="1">
        <w:r w:rsidR="00D31D07" w:rsidRPr="004A4A54">
          <w:rPr>
            <w:rStyle w:val="Hyperlink"/>
            <w:noProof/>
          </w:rPr>
          <w:t>General Purpose Timers:</w:t>
        </w:r>
        <w:r w:rsidR="00D31D07">
          <w:rPr>
            <w:noProof/>
          </w:rPr>
          <w:tab/>
        </w:r>
        <w:r w:rsidR="00D31D07">
          <w:rPr>
            <w:noProof/>
          </w:rPr>
          <w:fldChar w:fldCharType="begin"/>
        </w:r>
        <w:r w:rsidR="00D31D07">
          <w:rPr>
            <w:noProof/>
          </w:rPr>
          <w:instrText xml:space="preserve"> PAGEREF _Toc143486223 \h </w:instrText>
        </w:r>
        <w:r w:rsidR="00D31D07">
          <w:rPr>
            <w:noProof/>
          </w:rPr>
        </w:r>
        <w:r w:rsidR="00D31D07">
          <w:rPr>
            <w:noProof/>
          </w:rPr>
          <w:fldChar w:fldCharType="separate"/>
        </w:r>
        <w:r w:rsidR="00D31D07">
          <w:rPr>
            <w:noProof/>
          </w:rPr>
          <w:t>36</w:t>
        </w:r>
        <w:r w:rsidR="00D31D07">
          <w:rPr>
            <w:noProof/>
          </w:rPr>
          <w:fldChar w:fldCharType="end"/>
        </w:r>
      </w:hyperlink>
    </w:p>
    <w:p w14:paraId="1038CBD4" w14:textId="77777777" w:rsidR="00D31D07" w:rsidRDefault="000F616F">
      <w:pPr>
        <w:pStyle w:val="TOC1"/>
        <w:rPr>
          <w:rFonts w:asciiTheme="minorHAnsi" w:eastAsiaTheme="minorEastAsia" w:hAnsiTheme="minorHAnsi" w:cstheme="minorBidi"/>
          <w:b w:val="0"/>
          <w:caps w:val="0"/>
          <w:noProof/>
          <w:color w:val="auto"/>
          <w:sz w:val="22"/>
          <w:szCs w:val="22"/>
        </w:rPr>
      </w:pPr>
      <w:hyperlink w:anchor="_Toc143486224" w:history="1">
        <w:r w:rsidR="00D31D07" w:rsidRPr="004A4A54">
          <w:rPr>
            <w:rStyle w:val="Hyperlink"/>
            <w:noProof/>
          </w:rPr>
          <w:t>Timer Based Actions:</w:t>
        </w:r>
        <w:r w:rsidR="00D31D07">
          <w:rPr>
            <w:noProof/>
          </w:rPr>
          <w:tab/>
        </w:r>
        <w:r w:rsidR="00D31D07">
          <w:rPr>
            <w:noProof/>
          </w:rPr>
          <w:fldChar w:fldCharType="begin"/>
        </w:r>
        <w:r w:rsidR="00D31D07">
          <w:rPr>
            <w:noProof/>
          </w:rPr>
          <w:instrText xml:space="preserve"> PAGEREF _Toc143486224 \h </w:instrText>
        </w:r>
        <w:r w:rsidR="00D31D07">
          <w:rPr>
            <w:noProof/>
          </w:rPr>
        </w:r>
        <w:r w:rsidR="00D31D07">
          <w:rPr>
            <w:noProof/>
          </w:rPr>
          <w:fldChar w:fldCharType="separate"/>
        </w:r>
        <w:r w:rsidR="00D31D07">
          <w:rPr>
            <w:noProof/>
          </w:rPr>
          <w:t>37</w:t>
        </w:r>
        <w:r w:rsidR="00D31D07">
          <w:rPr>
            <w:noProof/>
          </w:rPr>
          <w:fldChar w:fldCharType="end"/>
        </w:r>
      </w:hyperlink>
    </w:p>
    <w:p w14:paraId="6DF03039"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25" w:history="1">
        <w:r w:rsidR="00D31D07" w:rsidRPr="004A4A54">
          <w:rPr>
            <w:rStyle w:val="Hyperlink"/>
            <w:noProof/>
          </w:rPr>
          <w:t>Event Lists:</w:t>
        </w:r>
        <w:r w:rsidR="00D31D07">
          <w:rPr>
            <w:noProof/>
          </w:rPr>
          <w:tab/>
        </w:r>
        <w:r w:rsidR="00D31D07">
          <w:rPr>
            <w:noProof/>
          </w:rPr>
          <w:fldChar w:fldCharType="begin"/>
        </w:r>
        <w:r w:rsidR="00D31D07">
          <w:rPr>
            <w:noProof/>
          </w:rPr>
          <w:instrText xml:space="preserve"> PAGEREF _Toc143486225 \h </w:instrText>
        </w:r>
        <w:r w:rsidR="00D31D07">
          <w:rPr>
            <w:noProof/>
          </w:rPr>
        </w:r>
        <w:r w:rsidR="00D31D07">
          <w:rPr>
            <w:noProof/>
          </w:rPr>
          <w:fldChar w:fldCharType="separate"/>
        </w:r>
        <w:r w:rsidR="00D31D07">
          <w:rPr>
            <w:noProof/>
          </w:rPr>
          <w:t>37</w:t>
        </w:r>
        <w:r w:rsidR="00D31D07">
          <w:rPr>
            <w:noProof/>
          </w:rPr>
          <w:fldChar w:fldCharType="end"/>
        </w:r>
      </w:hyperlink>
    </w:p>
    <w:p w14:paraId="3276DAFE"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26" w:history="1">
        <w:r w:rsidR="00D31D07" w:rsidRPr="004A4A54">
          <w:rPr>
            <w:rStyle w:val="Hyperlink"/>
            <w:noProof/>
          </w:rPr>
          <w:t>Event List behavior:</w:t>
        </w:r>
        <w:r w:rsidR="00D31D07">
          <w:rPr>
            <w:noProof/>
          </w:rPr>
          <w:tab/>
        </w:r>
        <w:r w:rsidR="00D31D07">
          <w:rPr>
            <w:noProof/>
          </w:rPr>
          <w:fldChar w:fldCharType="begin"/>
        </w:r>
        <w:r w:rsidR="00D31D07">
          <w:rPr>
            <w:noProof/>
          </w:rPr>
          <w:instrText xml:space="preserve"> PAGEREF _Toc143486226 \h </w:instrText>
        </w:r>
        <w:r w:rsidR="00D31D07">
          <w:rPr>
            <w:noProof/>
          </w:rPr>
        </w:r>
        <w:r w:rsidR="00D31D07">
          <w:rPr>
            <w:noProof/>
          </w:rPr>
          <w:fldChar w:fldCharType="separate"/>
        </w:r>
        <w:r w:rsidR="00D31D07">
          <w:rPr>
            <w:noProof/>
          </w:rPr>
          <w:t>38</w:t>
        </w:r>
        <w:r w:rsidR="00D31D07">
          <w:rPr>
            <w:noProof/>
          </w:rPr>
          <w:fldChar w:fldCharType="end"/>
        </w:r>
      </w:hyperlink>
    </w:p>
    <w:p w14:paraId="14BC057D"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27" w:history="1">
        <w:r w:rsidR="00D31D07" w:rsidRPr="004A4A54">
          <w:rPr>
            <w:rStyle w:val="Hyperlink"/>
            <w:noProof/>
          </w:rPr>
          <w:t>Embedded Timer Points:</w:t>
        </w:r>
        <w:r w:rsidR="00D31D07">
          <w:rPr>
            <w:noProof/>
          </w:rPr>
          <w:tab/>
        </w:r>
        <w:r w:rsidR="00D31D07">
          <w:rPr>
            <w:noProof/>
          </w:rPr>
          <w:fldChar w:fldCharType="begin"/>
        </w:r>
        <w:r w:rsidR="00D31D07">
          <w:rPr>
            <w:noProof/>
          </w:rPr>
          <w:instrText xml:space="preserve"> PAGEREF _Toc143486227 \h </w:instrText>
        </w:r>
        <w:r w:rsidR="00D31D07">
          <w:rPr>
            <w:noProof/>
          </w:rPr>
        </w:r>
        <w:r w:rsidR="00D31D07">
          <w:rPr>
            <w:noProof/>
          </w:rPr>
          <w:fldChar w:fldCharType="separate"/>
        </w:r>
        <w:r w:rsidR="00D31D07">
          <w:rPr>
            <w:noProof/>
          </w:rPr>
          <w:t>38</w:t>
        </w:r>
        <w:r w:rsidR="00D31D07">
          <w:rPr>
            <w:noProof/>
          </w:rPr>
          <w:fldChar w:fldCharType="end"/>
        </w:r>
      </w:hyperlink>
    </w:p>
    <w:p w14:paraId="0C2B3D44"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28" w:history="1">
        <w:r w:rsidR="00D31D07" w:rsidRPr="004A4A54">
          <w:rPr>
            <w:rStyle w:val="Hyperlink"/>
            <w:noProof/>
          </w:rPr>
          <w:t>Cue Lists</w:t>
        </w:r>
        <w:r w:rsidR="00D31D07">
          <w:rPr>
            <w:noProof/>
          </w:rPr>
          <w:tab/>
        </w:r>
        <w:r w:rsidR="00D31D07">
          <w:rPr>
            <w:noProof/>
          </w:rPr>
          <w:fldChar w:fldCharType="begin"/>
        </w:r>
        <w:r w:rsidR="00D31D07">
          <w:rPr>
            <w:noProof/>
          </w:rPr>
          <w:instrText xml:space="preserve"> PAGEREF _Toc143486228 \h </w:instrText>
        </w:r>
        <w:r w:rsidR="00D31D07">
          <w:rPr>
            <w:noProof/>
          </w:rPr>
        </w:r>
        <w:r w:rsidR="00D31D07">
          <w:rPr>
            <w:noProof/>
          </w:rPr>
          <w:fldChar w:fldCharType="separate"/>
        </w:r>
        <w:r w:rsidR="00D31D07">
          <w:rPr>
            <w:noProof/>
          </w:rPr>
          <w:t>40</w:t>
        </w:r>
        <w:r w:rsidR="00D31D07">
          <w:rPr>
            <w:noProof/>
          </w:rPr>
          <w:fldChar w:fldCharType="end"/>
        </w:r>
      </w:hyperlink>
    </w:p>
    <w:p w14:paraId="71DA1DA9" w14:textId="77777777" w:rsidR="00D31D07" w:rsidRDefault="000F616F">
      <w:pPr>
        <w:pStyle w:val="TOC1"/>
        <w:rPr>
          <w:rFonts w:asciiTheme="minorHAnsi" w:eastAsiaTheme="minorEastAsia" w:hAnsiTheme="minorHAnsi" w:cstheme="minorBidi"/>
          <w:b w:val="0"/>
          <w:caps w:val="0"/>
          <w:noProof/>
          <w:color w:val="auto"/>
          <w:sz w:val="22"/>
          <w:szCs w:val="22"/>
        </w:rPr>
      </w:pPr>
      <w:hyperlink w:anchor="_Toc143486229" w:history="1">
        <w:r w:rsidR="00D31D07" w:rsidRPr="004A4A54">
          <w:rPr>
            <w:rStyle w:val="Hyperlink"/>
            <w:noProof/>
          </w:rPr>
          <w:t>rPod8.4 Considerations:</w:t>
        </w:r>
        <w:r w:rsidR="00D31D07">
          <w:rPr>
            <w:noProof/>
          </w:rPr>
          <w:tab/>
        </w:r>
        <w:r w:rsidR="00D31D07">
          <w:rPr>
            <w:noProof/>
          </w:rPr>
          <w:fldChar w:fldCharType="begin"/>
        </w:r>
        <w:r w:rsidR="00D31D07">
          <w:rPr>
            <w:noProof/>
          </w:rPr>
          <w:instrText xml:space="preserve"> PAGEREF _Toc143486229 \h </w:instrText>
        </w:r>
        <w:r w:rsidR="00D31D07">
          <w:rPr>
            <w:noProof/>
          </w:rPr>
        </w:r>
        <w:r w:rsidR="00D31D07">
          <w:rPr>
            <w:noProof/>
          </w:rPr>
          <w:fldChar w:fldCharType="separate"/>
        </w:r>
        <w:r w:rsidR="00D31D07">
          <w:rPr>
            <w:noProof/>
          </w:rPr>
          <w:t>41</w:t>
        </w:r>
        <w:r w:rsidR="00D31D07">
          <w:rPr>
            <w:noProof/>
          </w:rPr>
          <w:fldChar w:fldCharType="end"/>
        </w:r>
      </w:hyperlink>
    </w:p>
    <w:p w14:paraId="57B0D2EE" w14:textId="77777777" w:rsidR="00D31D07" w:rsidRDefault="000F616F">
      <w:pPr>
        <w:pStyle w:val="TOC1"/>
        <w:rPr>
          <w:rFonts w:asciiTheme="minorHAnsi" w:eastAsiaTheme="minorEastAsia" w:hAnsiTheme="minorHAnsi" w:cstheme="minorBidi"/>
          <w:b w:val="0"/>
          <w:caps w:val="0"/>
          <w:noProof/>
          <w:color w:val="auto"/>
          <w:sz w:val="22"/>
          <w:szCs w:val="22"/>
        </w:rPr>
      </w:pPr>
      <w:hyperlink w:anchor="_Toc143486230" w:history="1">
        <w:r w:rsidR="00D31D07" w:rsidRPr="004A4A54">
          <w:rPr>
            <w:rStyle w:val="Hyperlink"/>
            <w:noProof/>
          </w:rPr>
          <w:t>Quick Reference Guide:</w:t>
        </w:r>
        <w:r w:rsidR="00D31D07">
          <w:rPr>
            <w:noProof/>
          </w:rPr>
          <w:tab/>
        </w:r>
        <w:r w:rsidR="00D31D07">
          <w:rPr>
            <w:noProof/>
          </w:rPr>
          <w:fldChar w:fldCharType="begin"/>
        </w:r>
        <w:r w:rsidR="00D31D07">
          <w:rPr>
            <w:noProof/>
          </w:rPr>
          <w:instrText xml:space="preserve"> PAGEREF _Toc143486230 \h </w:instrText>
        </w:r>
        <w:r w:rsidR="00D31D07">
          <w:rPr>
            <w:noProof/>
          </w:rPr>
        </w:r>
        <w:r w:rsidR="00D31D07">
          <w:rPr>
            <w:noProof/>
          </w:rPr>
          <w:fldChar w:fldCharType="separate"/>
        </w:r>
        <w:r w:rsidR="00D31D07">
          <w:rPr>
            <w:noProof/>
          </w:rPr>
          <w:t>42</w:t>
        </w:r>
        <w:r w:rsidR="00D31D07">
          <w:rPr>
            <w:noProof/>
          </w:rPr>
          <w:fldChar w:fldCharType="end"/>
        </w:r>
      </w:hyperlink>
    </w:p>
    <w:p w14:paraId="3598DBF0"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31" w:history="1">
        <w:r w:rsidR="00D31D07" w:rsidRPr="004A4A54">
          <w:rPr>
            <w:rStyle w:val="Hyperlink"/>
            <w:noProof/>
          </w:rPr>
          <w:t>File access:</w:t>
        </w:r>
        <w:r w:rsidR="00D31D07">
          <w:rPr>
            <w:noProof/>
          </w:rPr>
          <w:tab/>
        </w:r>
        <w:r w:rsidR="00D31D07">
          <w:rPr>
            <w:noProof/>
          </w:rPr>
          <w:fldChar w:fldCharType="begin"/>
        </w:r>
        <w:r w:rsidR="00D31D07">
          <w:rPr>
            <w:noProof/>
          </w:rPr>
          <w:instrText xml:space="preserve"> PAGEREF _Toc143486231 \h </w:instrText>
        </w:r>
        <w:r w:rsidR="00D31D07">
          <w:rPr>
            <w:noProof/>
          </w:rPr>
        </w:r>
        <w:r w:rsidR="00D31D07">
          <w:rPr>
            <w:noProof/>
          </w:rPr>
          <w:fldChar w:fldCharType="separate"/>
        </w:r>
        <w:r w:rsidR="00D31D07">
          <w:rPr>
            <w:noProof/>
          </w:rPr>
          <w:t>42</w:t>
        </w:r>
        <w:r w:rsidR="00D31D07">
          <w:rPr>
            <w:noProof/>
          </w:rPr>
          <w:fldChar w:fldCharType="end"/>
        </w:r>
      </w:hyperlink>
    </w:p>
    <w:p w14:paraId="443A5A1B"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32" w:history="1">
        <w:r w:rsidR="00D31D07" w:rsidRPr="004A4A54">
          <w:rPr>
            <w:rStyle w:val="Hyperlink"/>
            <w:noProof/>
          </w:rPr>
          <w:t>Sound File Playback:</w:t>
        </w:r>
        <w:r w:rsidR="00D31D07">
          <w:rPr>
            <w:noProof/>
          </w:rPr>
          <w:tab/>
        </w:r>
        <w:r w:rsidR="00D31D07">
          <w:rPr>
            <w:noProof/>
          </w:rPr>
          <w:fldChar w:fldCharType="begin"/>
        </w:r>
        <w:r w:rsidR="00D31D07">
          <w:rPr>
            <w:noProof/>
          </w:rPr>
          <w:instrText xml:space="preserve"> PAGEREF _Toc143486232 \h </w:instrText>
        </w:r>
        <w:r w:rsidR="00D31D07">
          <w:rPr>
            <w:noProof/>
          </w:rPr>
        </w:r>
        <w:r w:rsidR="00D31D07">
          <w:rPr>
            <w:noProof/>
          </w:rPr>
          <w:fldChar w:fldCharType="separate"/>
        </w:r>
        <w:r w:rsidR="00D31D07">
          <w:rPr>
            <w:noProof/>
          </w:rPr>
          <w:t>42</w:t>
        </w:r>
        <w:r w:rsidR="00D31D07">
          <w:rPr>
            <w:noProof/>
          </w:rPr>
          <w:fldChar w:fldCharType="end"/>
        </w:r>
      </w:hyperlink>
    </w:p>
    <w:p w14:paraId="0D9FA86F"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33" w:history="1">
        <w:r w:rsidR="00D31D07" w:rsidRPr="004A4A54">
          <w:rPr>
            <w:rStyle w:val="Hyperlink"/>
            <w:noProof/>
          </w:rPr>
          <w:t>Sound Volume Control:</w:t>
        </w:r>
        <w:r w:rsidR="00D31D07">
          <w:rPr>
            <w:noProof/>
          </w:rPr>
          <w:tab/>
        </w:r>
        <w:r w:rsidR="00D31D07">
          <w:rPr>
            <w:noProof/>
          </w:rPr>
          <w:fldChar w:fldCharType="begin"/>
        </w:r>
        <w:r w:rsidR="00D31D07">
          <w:rPr>
            <w:noProof/>
          </w:rPr>
          <w:instrText xml:space="preserve"> PAGEREF _Toc143486233 \h </w:instrText>
        </w:r>
        <w:r w:rsidR="00D31D07">
          <w:rPr>
            <w:noProof/>
          </w:rPr>
        </w:r>
        <w:r w:rsidR="00D31D07">
          <w:rPr>
            <w:noProof/>
          </w:rPr>
          <w:fldChar w:fldCharType="separate"/>
        </w:r>
        <w:r w:rsidR="00D31D07">
          <w:rPr>
            <w:noProof/>
          </w:rPr>
          <w:t>43</w:t>
        </w:r>
        <w:r w:rsidR="00D31D07">
          <w:rPr>
            <w:noProof/>
          </w:rPr>
          <w:fldChar w:fldCharType="end"/>
        </w:r>
      </w:hyperlink>
    </w:p>
    <w:p w14:paraId="410D7002"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34" w:history="1">
        <w:r w:rsidR="00D31D07" w:rsidRPr="004A4A54">
          <w:rPr>
            <w:rStyle w:val="Hyperlink"/>
            <w:noProof/>
          </w:rPr>
          <w:t>Clips:</w:t>
        </w:r>
        <w:r w:rsidR="00D31D07">
          <w:rPr>
            <w:noProof/>
          </w:rPr>
          <w:tab/>
        </w:r>
        <w:r w:rsidR="00D31D07">
          <w:rPr>
            <w:noProof/>
          </w:rPr>
          <w:fldChar w:fldCharType="begin"/>
        </w:r>
        <w:r w:rsidR="00D31D07">
          <w:rPr>
            <w:noProof/>
          </w:rPr>
          <w:instrText xml:space="preserve"> PAGEREF _Toc143486234 \h </w:instrText>
        </w:r>
        <w:r w:rsidR="00D31D07">
          <w:rPr>
            <w:noProof/>
          </w:rPr>
        </w:r>
        <w:r w:rsidR="00D31D07">
          <w:rPr>
            <w:noProof/>
          </w:rPr>
          <w:fldChar w:fldCharType="separate"/>
        </w:r>
        <w:r w:rsidR="00D31D07">
          <w:rPr>
            <w:noProof/>
          </w:rPr>
          <w:t>43</w:t>
        </w:r>
        <w:r w:rsidR="00D31D07">
          <w:rPr>
            <w:noProof/>
          </w:rPr>
          <w:fldChar w:fldCharType="end"/>
        </w:r>
      </w:hyperlink>
    </w:p>
    <w:p w14:paraId="3B8ED3B8"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35" w:history="1">
        <w:r w:rsidR="00D31D07" w:rsidRPr="004A4A54">
          <w:rPr>
            <w:rStyle w:val="Hyperlink"/>
            <w:noProof/>
          </w:rPr>
          <w:t>DMX/RS485 and Output Control Commands:</w:t>
        </w:r>
        <w:r w:rsidR="00D31D07">
          <w:rPr>
            <w:noProof/>
          </w:rPr>
          <w:tab/>
        </w:r>
        <w:r w:rsidR="00D31D07">
          <w:rPr>
            <w:noProof/>
          </w:rPr>
          <w:fldChar w:fldCharType="begin"/>
        </w:r>
        <w:r w:rsidR="00D31D07">
          <w:rPr>
            <w:noProof/>
          </w:rPr>
          <w:instrText xml:space="preserve"> PAGEREF _Toc143486235 \h </w:instrText>
        </w:r>
        <w:r w:rsidR="00D31D07">
          <w:rPr>
            <w:noProof/>
          </w:rPr>
        </w:r>
        <w:r w:rsidR="00D31D07">
          <w:rPr>
            <w:noProof/>
          </w:rPr>
          <w:fldChar w:fldCharType="separate"/>
        </w:r>
        <w:r w:rsidR="00D31D07">
          <w:rPr>
            <w:noProof/>
          </w:rPr>
          <w:t>43</w:t>
        </w:r>
        <w:r w:rsidR="00D31D07">
          <w:rPr>
            <w:noProof/>
          </w:rPr>
          <w:fldChar w:fldCharType="end"/>
        </w:r>
      </w:hyperlink>
    </w:p>
    <w:p w14:paraId="715D0F42"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36" w:history="1">
        <w:r w:rsidR="00D31D07" w:rsidRPr="004A4A54">
          <w:rPr>
            <w:rStyle w:val="Hyperlink"/>
            <w:noProof/>
          </w:rPr>
          <w:t>DMX File Playback:</w:t>
        </w:r>
        <w:r w:rsidR="00D31D07">
          <w:rPr>
            <w:noProof/>
          </w:rPr>
          <w:tab/>
        </w:r>
        <w:r w:rsidR="00D31D07">
          <w:rPr>
            <w:noProof/>
          </w:rPr>
          <w:fldChar w:fldCharType="begin"/>
        </w:r>
        <w:r w:rsidR="00D31D07">
          <w:rPr>
            <w:noProof/>
          </w:rPr>
          <w:instrText xml:space="preserve"> PAGEREF _Toc143486236 \h </w:instrText>
        </w:r>
        <w:r w:rsidR="00D31D07">
          <w:rPr>
            <w:noProof/>
          </w:rPr>
        </w:r>
        <w:r w:rsidR="00D31D07">
          <w:rPr>
            <w:noProof/>
          </w:rPr>
          <w:fldChar w:fldCharType="separate"/>
        </w:r>
        <w:r w:rsidR="00D31D07">
          <w:rPr>
            <w:noProof/>
          </w:rPr>
          <w:t>43</w:t>
        </w:r>
        <w:r w:rsidR="00D31D07">
          <w:rPr>
            <w:noProof/>
          </w:rPr>
          <w:fldChar w:fldCharType="end"/>
        </w:r>
      </w:hyperlink>
    </w:p>
    <w:p w14:paraId="1A1F59E1"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37" w:history="1">
        <w:r w:rsidR="00D31D07" w:rsidRPr="004A4A54">
          <w:rPr>
            <w:rStyle w:val="Hyperlink"/>
            <w:noProof/>
          </w:rPr>
          <w:t>DMX File Capture:</w:t>
        </w:r>
        <w:r w:rsidR="00D31D07">
          <w:rPr>
            <w:noProof/>
          </w:rPr>
          <w:tab/>
        </w:r>
        <w:r w:rsidR="00D31D07">
          <w:rPr>
            <w:noProof/>
          </w:rPr>
          <w:fldChar w:fldCharType="begin"/>
        </w:r>
        <w:r w:rsidR="00D31D07">
          <w:rPr>
            <w:noProof/>
          </w:rPr>
          <w:instrText xml:space="preserve"> PAGEREF _Toc143486237 \h </w:instrText>
        </w:r>
        <w:r w:rsidR="00D31D07">
          <w:rPr>
            <w:noProof/>
          </w:rPr>
        </w:r>
        <w:r w:rsidR="00D31D07">
          <w:rPr>
            <w:noProof/>
          </w:rPr>
          <w:fldChar w:fldCharType="separate"/>
        </w:r>
        <w:r w:rsidR="00D31D07">
          <w:rPr>
            <w:noProof/>
          </w:rPr>
          <w:t>44</w:t>
        </w:r>
        <w:r w:rsidR="00D31D07">
          <w:rPr>
            <w:noProof/>
          </w:rPr>
          <w:fldChar w:fldCharType="end"/>
        </w:r>
      </w:hyperlink>
    </w:p>
    <w:p w14:paraId="3FC7CCCD"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38" w:history="1">
        <w:r w:rsidR="00D31D07" w:rsidRPr="004A4A54">
          <w:rPr>
            <w:rStyle w:val="Hyperlink"/>
            <w:noProof/>
          </w:rPr>
          <w:t>Ethernet:</w:t>
        </w:r>
        <w:r w:rsidR="00D31D07">
          <w:rPr>
            <w:noProof/>
          </w:rPr>
          <w:tab/>
        </w:r>
        <w:r w:rsidR="00D31D07">
          <w:rPr>
            <w:noProof/>
          </w:rPr>
          <w:fldChar w:fldCharType="begin"/>
        </w:r>
        <w:r w:rsidR="00D31D07">
          <w:rPr>
            <w:noProof/>
          </w:rPr>
          <w:instrText xml:space="preserve"> PAGEREF _Toc143486238 \h </w:instrText>
        </w:r>
        <w:r w:rsidR="00D31D07">
          <w:rPr>
            <w:noProof/>
          </w:rPr>
        </w:r>
        <w:r w:rsidR="00D31D07">
          <w:rPr>
            <w:noProof/>
          </w:rPr>
          <w:fldChar w:fldCharType="separate"/>
        </w:r>
        <w:r w:rsidR="00D31D07">
          <w:rPr>
            <w:noProof/>
          </w:rPr>
          <w:t>44</w:t>
        </w:r>
        <w:r w:rsidR="00D31D07">
          <w:rPr>
            <w:noProof/>
          </w:rPr>
          <w:fldChar w:fldCharType="end"/>
        </w:r>
      </w:hyperlink>
    </w:p>
    <w:p w14:paraId="6F08B9EC"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39" w:history="1">
        <w:r w:rsidR="00D31D07" w:rsidRPr="004A4A54">
          <w:rPr>
            <w:rStyle w:val="Hyperlink"/>
            <w:noProof/>
          </w:rPr>
          <w:t>System Commands:</w:t>
        </w:r>
        <w:r w:rsidR="00D31D07">
          <w:rPr>
            <w:noProof/>
          </w:rPr>
          <w:tab/>
        </w:r>
        <w:r w:rsidR="00D31D07">
          <w:rPr>
            <w:noProof/>
          </w:rPr>
          <w:fldChar w:fldCharType="begin"/>
        </w:r>
        <w:r w:rsidR="00D31D07">
          <w:rPr>
            <w:noProof/>
          </w:rPr>
          <w:instrText xml:space="preserve"> PAGEREF _Toc143486239 \h </w:instrText>
        </w:r>
        <w:r w:rsidR="00D31D07">
          <w:rPr>
            <w:noProof/>
          </w:rPr>
        </w:r>
        <w:r w:rsidR="00D31D07">
          <w:rPr>
            <w:noProof/>
          </w:rPr>
          <w:fldChar w:fldCharType="separate"/>
        </w:r>
        <w:r w:rsidR="00D31D07">
          <w:rPr>
            <w:noProof/>
          </w:rPr>
          <w:t>44</w:t>
        </w:r>
        <w:r w:rsidR="00D31D07">
          <w:rPr>
            <w:noProof/>
          </w:rPr>
          <w:fldChar w:fldCharType="end"/>
        </w:r>
      </w:hyperlink>
    </w:p>
    <w:p w14:paraId="3CD190B0"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40" w:history="1">
        <w:r w:rsidR="00D31D07" w:rsidRPr="004A4A54">
          <w:rPr>
            <w:rStyle w:val="Hyperlink"/>
            <w:noProof/>
          </w:rPr>
          <w:t>Logging</w:t>
        </w:r>
        <w:r w:rsidR="00D31D07">
          <w:rPr>
            <w:noProof/>
          </w:rPr>
          <w:tab/>
        </w:r>
        <w:r w:rsidR="00D31D07">
          <w:rPr>
            <w:noProof/>
          </w:rPr>
          <w:fldChar w:fldCharType="begin"/>
        </w:r>
        <w:r w:rsidR="00D31D07">
          <w:rPr>
            <w:noProof/>
          </w:rPr>
          <w:instrText xml:space="preserve"> PAGEREF _Toc143486240 \h </w:instrText>
        </w:r>
        <w:r w:rsidR="00D31D07">
          <w:rPr>
            <w:noProof/>
          </w:rPr>
        </w:r>
        <w:r w:rsidR="00D31D07">
          <w:rPr>
            <w:noProof/>
          </w:rPr>
          <w:fldChar w:fldCharType="separate"/>
        </w:r>
        <w:r w:rsidR="00D31D07">
          <w:rPr>
            <w:noProof/>
          </w:rPr>
          <w:t>45</w:t>
        </w:r>
        <w:r w:rsidR="00D31D07">
          <w:rPr>
            <w:noProof/>
          </w:rPr>
          <w:fldChar w:fldCharType="end"/>
        </w:r>
      </w:hyperlink>
    </w:p>
    <w:p w14:paraId="4EA896D0"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41" w:history="1">
        <w:r w:rsidR="00D31D07" w:rsidRPr="004A4A54">
          <w:rPr>
            <w:rStyle w:val="Hyperlink"/>
            <w:noProof/>
          </w:rPr>
          <w:t>Sequence Programming Direct Commands:</w:t>
        </w:r>
        <w:r w:rsidR="00D31D07">
          <w:rPr>
            <w:noProof/>
          </w:rPr>
          <w:tab/>
        </w:r>
        <w:r w:rsidR="00D31D07">
          <w:rPr>
            <w:noProof/>
          </w:rPr>
          <w:fldChar w:fldCharType="begin"/>
        </w:r>
        <w:r w:rsidR="00D31D07">
          <w:rPr>
            <w:noProof/>
          </w:rPr>
          <w:instrText xml:space="preserve"> PAGEREF _Toc143486241 \h </w:instrText>
        </w:r>
        <w:r w:rsidR="00D31D07">
          <w:rPr>
            <w:noProof/>
          </w:rPr>
        </w:r>
        <w:r w:rsidR="00D31D07">
          <w:rPr>
            <w:noProof/>
          </w:rPr>
          <w:fldChar w:fldCharType="separate"/>
        </w:r>
        <w:r w:rsidR="00D31D07">
          <w:rPr>
            <w:noProof/>
          </w:rPr>
          <w:t>45</w:t>
        </w:r>
        <w:r w:rsidR="00D31D07">
          <w:rPr>
            <w:noProof/>
          </w:rPr>
          <w:fldChar w:fldCharType="end"/>
        </w:r>
      </w:hyperlink>
    </w:p>
    <w:p w14:paraId="34AE9277"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42" w:history="1">
        <w:r w:rsidR="00D31D07" w:rsidRPr="004A4A54">
          <w:rPr>
            <w:rStyle w:val="Hyperlink"/>
            <w:noProof/>
          </w:rPr>
          <w:t>Program Flow:</w:t>
        </w:r>
        <w:r w:rsidR="00D31D07">
          <w:rPr>
            <w:noProof/>
          </w:rPr>
          <w:tab/>
        </w:r>
        <w:r w:rsidR="00D31D07">
          <w:rPr>
            <w:noProof/>
          </w:rPr>
          <w:fldChar w:fldCharType="begin"/>
        </w:r>
        <w:r w:rsidR="00D31D07">
          <w:rPr>
            <w:noProof/>
          </w:rPr>
          <w:instrText xml:space="preserve"> PAGEREF _Toc143486242 \h </w:instrText>
        </w:r>
        <w:r w:rsidR="00D31D07">
          <w:rPr>
            <w:noProof/>
          </w:rPr>
        </w:r>
        <w:r w:rsidR="00D31D07">
          <w:rPr>
            <w:noProof/>
          </w:rPr>
          <w:fldChar w:fldCharType="separate"/>
        </w:r>
        <w:r w:rsidR="00D31D07">
          <w:rPr>
            <w:noProof/>
          </w:rPr>
          <w:t>46</w:t>
        </w:r>
        <w:r w:rsidR="00D31D07">
          <w:rPr>
            <w:noProof/>
          </w:rPr>
          <w:fldChar w:fldCharType="end"/>
        </w:r>
      </w:hyperlink>
    </w:p>
    <w:p w14:paraId="28359E19"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43" w:history="1">
        <w:r w:rsidR="00D31D07" w:rsidRPr="004A4A54">
          <w:rPr>
            <w:rStyle w:val="Hyperlink"/>
            <w:noProof/>
          </w:rPr>
          <w:t>Event Programming:</w:t>
        </w:r>
        <w:r w:rsidR="00D31D07">
          <w:rPr>
            <w:noProof/>
          </w:rPr>
          <w:tab/>
        </w:r>
        <w:r w:rsidR="00D31D07">
          <w:rPr>
            <w:noProof/>
          </w:rPr>
          <w:fldChar w:fldCharType="begin"/>
        </w:r>
        <w:r w:rsidR="00D31D07">
          <w:rPr>
            <w:noProof/>
          </w:rPr>
          <w:instrText xml:space="preserve"> PAGEREF _Toc143486243 \h </w:instrText>
        </w:r>
        <w:r w:rsidR="00D31D07">
          <w:rPr>
            <w:noProof/>
          </w:rPr>
        </w:r>
        <w:r w:rsidR="00D31D07">
          <w:rPr>
            <w:noProof/>
          </w:rPr>
          <w:fldChar w:fldCharType="separate"/>
        </w:r>
        <w:r w:rsidR="00D31D07">
          <w:rPr>
            <w:noProof/>
          </w:rPr>
          <w:t>47</w:t>
        </w:r>
        <w:r w:rsidR="00D31D07">
          <w:rPr>
            <w:noProof/>
          </w:rPr>
          <w:fldChar w:fldCharType="end"/>
        </w:r>
      </w:hyperlink>
    </w:p>
    <w:p w14:paraId="2BFEE7C5"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44" w:history="1">
        <w:r w:rsidR="00D31D07" w:rsidRPr="004A4A54">
          <w:rPr>
            <w:rStyle w:val="Hyperlink"/>
            <w:noProof/>
          </w:rPr>
          <w:t>Timer Synchronization:</w:t>
        </w:r>
        <w:r w:rsidR="00D31D07">
          <w:rPr>
            <w:noProof/>
          </w:rPr>
          <w:tab/>
        </w:r>
        <w:r w:rsidR="00D31D07">
          <w:rPr>
            <w:noProof/>
          </w:rPr>
          <w:fldChar w:fldCharType="begin"/>
        </w:r>
        <w:r w:rsidR="00D31D07">
          <w:rPr>
            <w:noProof/>
          </w:rPr>
          <w:instrText xml:space="preserve"> PAGEREF _Toc143486244 \h </w:instrText>
        </w:r>
        <w:r w:rsidR="00D31D07">
          <w:rPr>
            <w:noProof/>
          </w:rPr>
        </w:r>
        <w:r w:rsidR="00D31D07">
          <w:rPr>
            <w:noProof/>
          </w:rPr>
          <w:fldChar w:fldCharType="separate"/>
        </w:r>
        <w:r w:rsidR="00D31D07">
          <w:rPr>
            <w:noProof/>
          </w:rPr>
          <w:t>47</w:t>
        </w:r>
        <w:r w:rsidR="00D31D07">
          <w:rPr>
            <w:noProof/>
          </w:rPr>
          <w:fldChar w:fldCharType="end"/>
        </w:r>
      </w:hyperlink>
    </w:p>
    <w:p w14:paraId="6D0E3D5E" w14:textId="77777777" w:rsidR="00D31D07" w:rsidRDefault="000F616F">
      <w:pPr>
        <w:pStyle w:val="TOC1"/>
        <w:rPr>
          <w:rFonts w:asciiTheme="minorHAnsi" w:eastAsiaTheme="minorEastAsia" w:hAnsiTheme="minorHAnsi" w:cstheme="minorBidi"/>
          <w:b w:val="0"/>
          <w:caps w:val="0"/>
          <w:noProof/>
          <w:color w:val="auto"/>
          <w:sz w:val="22"/>
          <w:szCs w:val="22"/>
        </w:rPr>
      </w:pPr>
      <w:hyperlink w:anchor="_Toc143486245" w:history="1">
        <w:r w:rsidR="00D31D07" w:rsidRPr="004A4A54">
          <w:rPr>
            <w:rStyle w:val="Hyperlink"/>
            <w:noProof/>
          </w:rPr>
          <w:t>Reserved words:</w:t>
        </w:r>
        <w:r w:rsidR="00D31D07">
          <w:rPr>
            <w:noProof/>
          </w:rPr>
          <w:tab/>
        </w:r>
        <w:r w:rsidR="00D31D07">
          <w:rPr>
            <w:noProof/>
          </w:rPr>
          <w:fldChar w:fldCharType="begin"/>
        </w:r>
        <w:r w:rsidR="00D31D07">
          <w:rPr>
            <w:noProof/>
          </w:rPr>
          <w:instrText xml:space="preserve"> PAGEREF _Toc143486245 \h </w:instrText>
        </w:r>
        <w:r w:rsidR="00D31D07">
          <w:rPr>
            <w:noProof/>
          </w:rPr>
        </w:r>
        <w:r w:rsidR="00D31D07">
          <w:rPr>
            <w:noProof/>
          </w:rPr>
          <w:fldChar w:fldCharType="separate"/>
        </w:r>
        <w:r w:rsidR="00D31D07">
          <w:rPr>
            <w:noProof/>
          </w:rPr>
          <w:t>48</w:t>
        </w:r>
        <w:r w:rsidR="00D31D07">
          <w:rPr>
            <w:noProof/>
          </w:rPr>
          <w:fldChar w:fldCharType="end"/>
        </w:r>
      </w:hyperlink>
    </w:p>
    <w:p w14:paraId="56551FF4" w14:textId="77777777" w:rsidR="00D31D07" w:rsidRDefault="000F616F">
      <w:pPr>
        <w:pStyle w:val="TOC1"/>
        <w:rPr>
          <w:rFonts w:asciiTheme="minorHAnsi" w:eastAsiaTheme="minorEastAsia" w:hAnsiTheme="minorHAnsi" w:cstheme="minorBidi"/>
          <w:b w:val="0"/>
          <w:caps w:val="0"/>
          <w:noProof/>
          <w:color w:val="auto"/>
          <w:sz w:val="22"/>
          <w:szCs w:val="22"/>
        </w:rPr>
      </w:pPr>
      <w:hyperlink w:anchor="_Toc143486246" w:history="1">
        <w:r w:rsidR="00D31D07" w:rsidRPr="004A4A54">
          <w:rPr>
            <w:rStyle w:val="Hyperlink"/>
            <w:noProof/>
          </w:rPr>
          <w:t>Table of Operations:</w:t>
        </w:r>
        <w:r w:rsidR="00D31D07">
          <w:rPr>
            <w:noProof/>
          </w:rPr>
          <w:tab/>
        </w:r>
        <w:r w:rsidR="00D31D07">
          <w:rPr>
            <w:noProof/>
          </w:rPr>
          <w:fldChar w:fldCharType="begin"/>
        </w:r>
        <w:r w:rsidR="00D31D07">
          <w:rPr>
            <w:noProof/>
          </w:rPr>
          <w:instrText xml:space="preserve"> PAGEREF _Toc143486246 \h </w:instrText>
        </w:r>
        <w:r w:rsidR="00D31D07">
          <w:rPr>
            <w:noProof/>
          </w:rPr>
        </w:r>
        <w:r w:rsidR="00D31D07">
          <w:rPr>
            <w:noProof/>
          </w:rPr>
          <w:fldChar w:fldCharType="separate"/>
        </w:r>
        <w:r w:rsidR="00D31D07">
          <w:rPr>
            <w:noProof/>
          </w:rPr>
          <w:t>50</w:t>
        </w:r>
        <w:r w:rsidR="00D31D07">
          <w:rPr>
            <w:noProof/>
          </w:rPr>
          <w:fldChar w:fldCharType="end"/>
        </w:r>
      </w:hyperlink>
    </w:p>
    <w:p w14:paraId="1AB7C78F" w14:textId="77777777" w:rsidR="00D31D07" w:rsidRDefault="000F616F">
      <w:pPr>
        <w:pStyle w:val="TOC1"/>
        <w:rPr>
          <w:rFonts w:asciiTheme="minorHAnsi" w:eastAsiaTheme="minorEastAsia" w:hAnsiTheme="minorHAnsi" w:cstheme="minorBidi"/>
          <w:b w:val="0"/>
          <w:caps w:val="0"/>
          <w:noProof/>
          <w:color w:val="auto"/>
          <w:sz w:val="22"/>
          <w:szCs w:val="22"/>
        </w:rPr>
      </w:pPr>
      <w:hyperlink w:anchor="_Toc143486247" w:history="1">
        <w:r w:rsidR="00D31D07" w:rsidRPr="004A4A54">
          <w:rPr>
            <w:rStyle w:val="Hyperlink"/>
            <w:noProof/>
          </w:rPr>
          <w:t>Table of Operators:</w:t>
        </w:r>
        <w:r w:rsidR="00D31D07">
          <w:rPr>
            <w:noProof/>
          </w:rPr>
          <w:tab/>
        </w:r>
        <w:r w:rsidR="00D31D07">
          <w:rPr>
            <w:noProof/>
          </w:rPr>
          <w:fldChar w:fldCharType="begin"/>
        </w:r>
        <w:r w:rsidR="00D31D07">
          <w:rPr>
            <w:noProof/>
          </w:rPr>
          <w:instrText xml:space="preserve"> PAGEREF _Toc143486247 \h </w:instrText>
        </w:r>
        <w:r w:rsidR="00D31D07">
          <w:rPr>
            <w:noProof/>
          </w:rPr>
        </w:r>
        <w:r w:rsidR="00D31D07">
          <w:rPr>
            <w:noProof/>
          </w:rPr>
          <w:fldChar w:fldCharType="separate"/>
        </w:r>
        <w:r w:rsidR="00D31D07">
          <w:rPr>
            <w:noProof/>
          </w:rPr>
          <w:t>50</w:t>
        </w:r>
        <w:r w:rsidR="00D31D07">
          <w:rPr>
            <w:noProof/>
          </w:rPr>
          <w:fldChar w:fldCharType="end"/>
        </w:r>
      </w:hyperlink>
    </w:p>
    <w:p w14:paraId="176F6C5A" w14:textId="77777777" w:rsidR="00D31D07" w:rsidRDefault="000F616F">
      <w:pPr>
        <w:pStyle w:val="TOC1"/>
        <w:rPr>
          <w:rFonts w:asciiTheme="minorHAnsi" w:eastAsiaTheme="minorEastAsia" w:hAnsiTheme="minorHAnsi" w:cstheme="minorBidi"/>
          <w:b w:val="0"/>
          <w:caps w:val="0"/>
          <w:noProof/>
          <w:color w:val="auto"/>
          <w:sz w:val="22"/>
          <w:szCs w:val="22"/>
        </w:rPr>
      </w:pPr>
      <w:hyperlink w:anchor="_Toc143486248" w:history="1">
        <w:r w:rsidR="00D31D07" w:rsidRPr="004A4A54">
          <w:rPr>
            <w:rStyle w:val="Hyperlink"/>
            <w:noProof/>
          </w:rPr>
          <w:t>Table of System Constants and Subroutines:</w:t>
        </w:r>
        <w:r w:rsidR="00D31D07">
          <w:rPr>
            <w:noProof/>
          </w:rPr>
          <w:tab/>
        </w:r>
        <w:r w:rsidR="00D31D07">
          <w:rPr>
            <w:noProof/>
          </w:rPr>
          <w:fldChar w:fldCharType="begin"/>
        </w:r>
        <w:r w:rsidR="00D31D07">
          <w:rPr>
            <w:noProof/>
          </w:rPr>
          <w:instrText xml:space="preserve"> PAGEREF _Toc143486248 \h </w:instrText>
        </w:r>
        <w:r w:rsidR="00D31D07">
          <w:rPr>
            <w:noProof/>
          </w:rPr>
        </w:r>
        <w:r w:rsidR="00D31D07">
          <w:rPr>
            <w:noProof/>
          </w:rPr>
          <w:fldChar w:fldCharType="separate"/>
        </w:r>
        <w:r w:rsidR="00D31D07">
          <w:rPr>
            <w:noProof/>
          </w:rPr>
          <w:t>50</w:t>
        </w:r>
        <w:r w:rsidR="00D31D07">
          <w:rPr>
            <w:noProof/>
          </w:rPr>
          <w:fldChar w:fldCharType="end"/>
        </w:r>
      </w:hyperlink>
    </w:p>
    <w:p w14:paraId="289C8367" w14:textId="77777777" w:rsidR="00D31D07" w:rsidRDefault="000F616F">
      <w:pPr>
        <w:pStyle w:val="TOC1"/>
        <w:rPr>
          <w:rFonts w:asciiTheme="minorHAnsi" w:eastAsiaTheme="minorEastAsia" w:hAnsiTheme="minorHAnsi" w:cstheme="minorBidi"/>
          <w:b w:val="0"/>
          <w:caps w:val="0"/>
          <w:noProof/>
          <w:color w:val="auto"/>
          <w:sz w:val="22"/>
          <w:szCs w:val="22"/>
        </w:rPr>
      </w:pPr>
      <w:hyperlink w:anchor="_Toc143486249" w:history="1">
        <w:r w:rsidR="00D31D07" w:rsidRPr="004A4A54">
          <w:rPr>
            <w:rStyle w:val="Hyperlink"/>
            <w:noProof/>
          </w:rPr>
          <w:t>Command Description Index</w:t>
        </w:r>
        <w:r w:rsidR="00D31D07">
          <w:rPr>
            <w:noProof/>
          </w:rPr>
          <w:tab/>
        </w:r>
        <w:r w:rsidR="00D31D07">
          <w:rPr>
            <w:noProof/>
          </w:rPr>
          <w:fldChar w:fldCharType="begin"/>
        </w:r>
        <w:r w:rsidR="00D31D07">
          <w:rPr>
            <w:noProof/>
          </w:rPr>
          <w:instrText xml:space="preserve"> PAGEREF _Toc143486249 \h </w:instrText>
        </w:r>
        <w:r w:rsidR="00D31D07">
          <w:rPr>
            <w:noProof/>
          </w:rPr>
        </w:r>
        <w:r w:rsidR="00D31D07">
          <w:rPr>
            <w:noProof/>
          </w:rPr>
          <w:fldChar w:fldCharType="separate"/>
        </w:r>
        <w:r w:rsidR="00D31D07">
          <w:rPr>
            <w:noProof/>
          </w:rPr>
          <w:t>51</w:t>
        </w:r>
        <w:r w:rsidR="00D31D07">
          <w:rPr>
            <w:noProof/>
          </w:rPr>
          <w:fldChar w:fldCharType="end"/>
        </w:r>
      </w:hyperlink>
    </w:p>
    <w:p w14:paraId="1769BD91"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50" w:history="1">
        <w:r w:rsidR="00D31D07" w:rsidRPr="004A4A54">
          <w:rPr>
            <w:rStyle w:val="Hyperlink"/>
            <w:bCs/>
            <w:noProof/>
          </w:rPr>
          <w:t>File Access Commands</w:t>
        </w:r>
        <w:r w:rsidR="00D31D07">
          <w:rPr>
            <w:noProof/>
          </w:rPr>
          <w:tab/>
        </w:r>
        <w:r w:rsidR="00D31D07">
          <w:rPr>
            <w:noProof/>
          </w:rPr>
          <w:fldChar w:fldCharType="begin"/>
        </w:r>
        <w:r w:rsidR="00D31D07">
          <w:rPr>
            <w:noProof/>
          </w:rPr>
          <w:instrText xml:space="preserve"> PAGEREF _Toc143486250 \h </w:instrText>
        </w:r>
        <w:r w:rsidR="00D31D07">
          <w:rPr>
            <w:noProof/>
          </w:rPr>
        </w:r>
        <w:r w:rsidR="00D31D07">
          <w:rPr>
            <w:noProof/>
          </w:rPr>
          <w:fldChar w:fldCharType="separate"/>
        </w:r>
        <w:r w:rsidR="00D31D07">
          <w:rPr>
            <w:noProof/>
          </w:rPr>
          <w:t>51</w:t>
        </w:r>
        <w:r w:rsidR="00D31D07">
          <w:rPr>
            <w:noProof/>
          </w:rPr>
          <w:fldChar w:fldCharType="end"/>
        </w:r>
      </w:hyperlink>
    </w:p>
    <w:p w14:paraId="4E9A3187"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51" w:history="1">
        <w:r w:rsidR="00D31D07" w:rsidRPr="004A4A54">
          <w:rPr>
            <w:rStyle w:val="Hyperlink"/>
            <w:bCs/>
            <w:noProof/>
          </w:rPr>
          <w:t>Change drive</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_Toc143486251 \h </w:instrText>
        </w:r>
        <w:r w:rsidR="00D31D07">
          <w:rPr>
            <w:noProof/>
          </w:rPr>
        </w:r>
        <w:r w:rsidR="00D31D07">
          <w:rPr>
            <w:noProof/>
          </w:rPr>
          <w:fldChar w:fldCharType="separate"/>
        </w:r>
        <w:r w:rsidR="00D31D07">
          <w:rPr>
            <w:noProof/>
          </w:rPr>
          <w:t>51</w:t>
        </w:r>
        <w:r w:rsidR="00D31D07">
          <w:rPr>
            <w:noProof/>
          </w:rPr>
          <w:fldChar w:fldCharType="end"/>
        </w:r>
      </w:hyperlink>
    </w:p>
    <w:p w14:paraId="0C6AD752"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52" w:history="1">
        <w:r w:rsidR="00D31D07" w:rsidRPr="004A4A54">
          <w:rPr>
            <w:rStyle w:val="Hyperlink"/>
            <w:noProof/>
          </w:rPr>
          <w:t>Directory:</w:t>
        </w:r>
        <w:r w:rsidR="00D31D07">
          <w:rPr>
            <w:noProof/>
          </w:rPr>
          <w:tab/>
        </w:r>
        <w:r w:rsidR="00D31D07">
          <w:rPr>
            <w:noProof/>
          </w:rPr>
          <w:fldChar w:fldCharType="begin"/>
        </w:r>
        <w:r w:rsidR="00D31D07">
          <w:rPr>
            <w:noProof/>
          </w:rPr>
          <w:instrText xml:space="preserve"> PAGEREF _Toc143486252 \h </w:instrText>
        </w:r>
        <w:r w:rsidR="00D31D07">
          <w:rPr>
            <w:noProof/>
          </w:rPr>
        </w:r>
        <w:r w:rsidR="00D31D07">
          <w:rPr>
            <w:noProof/>
          </w:rPr>
          <w:fldChar w:fldCharType="separate"/>
        </w:r>
        <w:r w:rsidR="00D31D07">
          <w:rPr>
            <w:noProof/>
          </w:rPr>
          <w:t>51</w:t>
        </w:r>
        <w:r w:rsidR="00D31D07">
          <w:rPr>
            <w:noProof/>
          </w:rPr>
          <w:fldChar w:fldCharType="end"/>
        </w:r>
      </w:hyperlink>
    </w:p>
    <w:p w14:paraId="79D31F01"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53" w:history="1">
        <w:r w:rsidR="00D31D07" w:rsidRPr="004A4A54">
          <w:rPr>
            <w:rStyle w:val="Hyperlink"/>
            <w:noProof/>
          </w:rPr>
          <w:t>Change Directory:</w:t>
        </w:r>
        <w:r w:rsidR="00D31D07">
          <w:rPr>
            <w:noProof/>
          </w:rPr>
          <w:tab/>
        </w:r>
        <w:r w:rsidR="00D31D07">
          <w:rPr>
            <w:noProof/>
          </w:rPr>
          <w:fldChar w:fldCharType="begin"/>
        </w:r>
        <w:r w:rsidR="00D31D07">
          <w:rPr>
            <w:noProof/>
          </w:rPr>
          <w:instrText xml:space="preserve"> PAGEREF _Toc143486253 \h </w:instrText>
        </w:r>
        <w:r w:rsidR="00D31D07">
          <w:rPr>
            <w:noProof/>
          </w:rPr>
        </w:r>
        <w:r w:rsidR="00D31D07">
          <w:rPr>
            <w:noProof/>
          </w:rPr>
          <w:fldChar w:fldCharType="separate"/>
        </w:r>
        <w:r w:rsidR="00D31D07">
          <w:rPr>
            <w:noProof/>
          </w:rPr>
          <w:t>52</w:t>
        </w:r>
        <w:r w:rsidR="00D31D07">
          <w:rPr>
            <w:noProof/>
          </w:rPr>
          <w:fldChar w:fldCharType="end"/>
        </w:r>
      </w:hyperlink>
    </w:p>
    <w:p w14:paraId="33596EBD"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54" w:history="1">
        <w:r w:rsidR="00D31D07" w:rsidRPr="004A4A54">
          <w:rPr>
            <w:rStyle w:val="Hyperlink"/>
            <w:noProof/>
          </w:rPr>
          <w:t>Make Directory:</w:t>
        </w:r>
        <w:r w:rsidR="00D31D07">
          <w:rPr>
            <w:noProof/>
          </w:rPr>
          <w:tab/>
        </w:r>
        <w:r w:rsidR="00D31D07">
          <w:rPr>
            <w:noProof/>
          </w:rPr>
          <w:fldChar w:fldCharType="begin"/>
        </w:r>
        <w:r w:rsidR="00D31D07">
          <w:rPr>
            <w:noProof/>
          </w:rPr>
          <w:instrText xml:space="preserve"> PAGEREF _Toc143486254 \h </w:instrText>
        </w:r>
        <w:r w:rsidR="00D31D07">
          <w:rPr>
            <w:noProof/>
          </w:rPr>
        </w:r>
        <w:r w:rsidR="00D31D07">
          <w:rPr>
            <w:noProof/>
          </w:rPr>
          <w:fldChar w:fldCharType="separate"/>
        </w:r>
        <w:r w:rsidR="00D31D07">
          <w:rPr>
            <w:noProof/>
          </w:rPr>
          <w:t>52</w:t>
        </w:r>
        <w:r w:rsidR="00D31D07">
          <w:rPr>
            <w:noProof/>
          </w:rPr>
          <w:fldChar w:fldCharType="end"/>
        </w:r>
      </w:hyperlink>
    </w:p>
    <w:p w14:paraId="08FA086E"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55" w:history="1">
        <w:r w:rsidR="00D31D07" w:rsidRPr="004A4A54">
          <w:rPr>
            <w:rStyle w:val="Hyperlink"/>
            <w:noProof/>
          </w:rPr>
          <w:t>Remove Directory:</w:t>
        </w:r>
        <w:r w:rsidR="00D31D07">
          <w:rPr>
            <w:noProof/>
          </w:rPr>
          <w:tab/>
        </w:r>
        <w:r w:rsidR="00D31D07">
          <w:rPr>
            <w:noProof/>
          </w:rPr>
          <w:fldChar w:fldCharType="begin"/>
        </w:r>
        <w:r w:rsidR="00D31D07">
          <w:rPr>
            <w:noProof/>
          </w:rPr>
          <w:instrText xml:space="preserve"> PAGEREF _Toc143486255 \h </w:instrText>
        </w:r>
        <w:r w:rsidR="00D31D07">
          <w:rPr>
            <w:noProof/>
          </w:rPr>
        </w:r>
        <w:r w:rsidR="00D31D07">
          <w:rPr>
            <w:noProof/>
          </w:rPr>
          <w:fldChar w:fldCharType="separate"/>
        </w:r>
        <w:r w:rsidR="00D31D07">
          <w:rPr>
            <w:noProof/>
          </w:rPr>
          <w:t>52</w:t>
        </w:r>
        <w:r w:rsidR="00D31D07">
          <w:rPr>
            <w:noProof/>
          </w:rPr>
          <w:fldChar w:fldCharType="end"/>
        </w:r>
      </w:hyperlink>
    </w:p>
    <w:p w14:paraId="7B22072D"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56" w:history="1">
        <w:r w:rsidR="00D31D07" w:rsidRPr="004A4A54">
          <w:rPr>
            <w:rStyle w:val="Hyperlink"/>
            <w:bCs/>
            <w:noProof/>
          </w:rPr>
          <w:t>Delete</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_Toc143486256 \h </w:instrText>
        </w:r>
        <w:r w:rsidR="00D31D07">
          <w:rPr>
            <w:noProof/>
          </w:rPr>
        </w:r>
        <w:r w:rsidR="00D31D07">
          <w:rPr>
            <w:noProof/>
          </w:rPr>
          <w:fldChar w:fldCharType="separate"/>
        </w:r>
        <w:r w:rsidR="00D31D07">
          <w:rPr>
            <w:noProof/>
          </w:rPr>
          <w:t>53</w:t>
        </w:r>
        <w:r w:rsidR="00D31D07">
          <w:rPr>
            <w:noProof/>
          </w:rPr>
          <w:fldChar w:fldCharType="end"/>
        </w:r>
      </w:hyperlink>
    </w:p>
    <w:p w14:paraId="637A316C"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57" w:history="1">
        <w:r w:rsidR="00D31D07" w:rsidRPr="004A4A54">
          <w:rPr>
            <w:rStyle w:val="Hyperlink"/>
            <w:bCs/>
            <w:noProof/>
          </w:rPr>
          <w:t>Rename</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_Toc143486257 \h </w:instrText>
        </w:r>
        <w:r w:rsidR="00D31D07">
          <w:rPr>
            <w:noProof/>
          </w:rPr>
        </w:r>
        <w:r w:rsidR="00D31D07">
          <w:rPr>
            <w:noProof/>
          </w:rPr>
          <w:fldChar w:fldCharType="separate"/>
        </w:r>
        <w:r w:rsidR="00D31D07">
          <w:rPr>
            <w:noProof/>
          </w:rPr>
          <w:t>53</w:t>
        </w:r>
        <w:r w:rsidR="00D31D07">
          <w:rPr>
            <w:noProof/>
          </w:rPr>
          <w:fldChar w:fldCharType="end"/>
        </w:r>
      </w:hyperlink>
    </w:p>
    <w:p w14:paraId="61C6E19C"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58" w:history="1">
        <w:r w:rsidR="00D31D07" w:rsidRPr="004A4A54">
          <w:rPr>
            <w:rStyle w:val="Hyperlink"/>
            <w:bCs/>
            <w:noProof/>
          </w:rPr>
          <w:t>Openfile</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_Toc143486258 \h </w:instrText>
        </w:r>
        <w:r w:rsidR="00D31D07">
          <w:rPr>
            <w:noProof/>
          </w:rPr>
        </w:r>
        <w:r w:rsidR="00D31D07">
          <w:rPr>
            <w:noProof/>
          </w:rPr>
          <w:fldChar w:fldCharType="separate"/>
        </w:r>
        <w:r w:rsidR="00D31D07">
          <w:rPr>
            <w:noProof/>
          </w:rPr>
          <w:t>54</w:t>
        </w:r>
        <w:r w:rsidR="00D31D07">
          <w:rPr>
            <w:noProof/>
          </w:rPr>
          <w:fldChar w:fldCharType="end"/>
        </w:r>
      </w:hyperlink>
    </w:p>
    <w:p w14:paraId="25CA14A9"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59" w:history="1">
        <w:r w:rsidR="00D31D07" w:rsidRPr="004A4A54">
          <w:rPr>
            <w:rStyle w:val="Hyperlink"/>
            <w:bCs/>
            <w:noProof/>
          </w:rPr>
          <w:t>Closefile</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_Toc143486259 \h </w:instrText>
        </w:r>
        <w:r w:rsidR="00D31D07">
          <w:rPr>
            <w:noProof/>
          </w:rPr>
        </w:r>
        <w:r w:rsidR="00D31D07">
          <w:rPr>
            <w:noProof/>
          </w:rPr>
          <w:fldChar w:fldCharType="separate"/>
        </w:r>
        <w:r w:rsidR="00D31D07">
          <w:rPr>
            <w:noProof/>
          </w:rPr>
          <w:t>55</w:t>
        </w:r>
        <w:r w:rsidR="00D31D07">
          <w:rPr>
            <w:noProof/>
          </w:rPr>
          <w:fldChar w:fldCharType="end"/>
        </w:r>
      </w:hyperlink>
    </w:p>
    <w:p w14:paraId="54875BF4"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60" w:history="1">
        <w:r w:rsidR="00D31D07" w:rsidRPr="004A4A54">
          <w:rPr>
            <w:rStyle w:val="Hyperlink"/>
            <w:noProof/>
          </w:rPr>
          <w:t>File Configuration:</w:t>
        </w:r>
        <w:r w:rsidR="00D31D07">
          <w:rPr>
            <w:noProof/>
          </w:rPr>
          <w:tab/>
        </w:r>
        <w:r w:rsidR="00D31D07">
          <w:rPr>
            <w:noProof/>
          </w:rPr>
          <w:fldChar w:fldCharType="begin"/>
        </w:r>
        <w:r w:rsidR="00D31D07">
          <w:rPr>
            <w:noProof/>
          </w:rPr>
          <w:instrText xml:space="preserve"> PAGEREF _Toc143486260 \h </w:instrText>
        </w:r>
        <w:r w:rsidR="00D31D07">
          <w:rPr>
            <w:noProof/>
          </w:rPr>
        </w:r>
        <w:r w:rsidR="00D31D07">
          <w:rPr>
            <w:noProof/>
          </w:rPr>
          <w:fldChar w:fldCharType="separate"/>
        </w:r>
        <w:r w:rsidR="00D31D07">
          <w:rPr>
            <w:noProof/>
          </w:rPr>
          <w:t>55</w:t>
        </w:r>
        <w:r w:rsidR="00D31D07">
          <w:rPr>
            <w:noProof/>
          </w:rPr>
          <w:fldChar w:fldCharType="end"/>
        </w:r>
      </w:hyperlink>
    </w:p>
    <w:p w14:paraId="67DF8132"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61" w:history="1">
        <w:r w:rsidR="00D31D07" w:rsidRPr="004A4A54">
          <w:rPr>
            <w:rStyle w:val="Hyperlink"/>
            <w:noProof/>
          </w:rPr>
          <w:t>Write File:</w:t>
        </w:r>
        <w:r w:rsidR="00D31D07">
          <w:rPr>
            <w:noProof/>
          </w:rPr>
          <w:tab/>
        </w:r>
        <w:r w:rsidR="00D31D07">
          <w:rPr>
            <w:noProof/>
          </w:rPr>
          <w:fldChar w:fldCharType="begin"/>
        </w:r>
        <w:r w:rsidR="00D31D07">
          <w:rPr>
            <w:noProof/>
          </w:rPr>
          <w:instrText xml:space="preserve"> PAGEREF _Toc143486261 \h </w:instrText>
        </w:r>
        <w:r w:rsidR="00D31D07">
          <w:rPr>
            <w:noProof/>
          </w:rPr>
        </w:r>
        <w:r w:rsidR="00D31D07">
          <w:rPr>
            <w:noProof/>
          </w:rPr>
          <w:fldChar w:fldCharType="separate"/>
        </w:r>
        <w:r w:rsidR="00D31D07">
          <w:rPr>
            <w:noProof/>
          </w:rPr>
          <w:t>56</w:t>
        </w:r>
        <w:r w:rsidR="00D31D07">
          <w:rPr>
            <w:noProof/>
          </w:rPr>
          <w:fldChar w:fldCharType="end"/>
        </w:r>
      </w:hyperlink>
    </w:p>
    <w:p w14:paraId="046C480A"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62" w:history="1">
        <w:r w:rsidR="00D31D07" w:rsidRPr="004A4A54">
          <w:rPr>
            <w:rStyle w:val="Hyperlink"/>
            <w:noProof/>
          </w:rPr>
          <w:t>Read File:</w:t>
        </w:r>
        <w:r w:rsidR="00D31D07">
          <w:rPr>
            <w:noProof/>
          </w:rPr>
          <w:tab/>
        </w:r>
        <w:r w:rsidR="00D31D07">
          <w:rPr>
            <w:noProof/>
          </w:rPr>
          <w:fldChar w:fldCharType="begin"/>
        </w:r>
        <w:r w:rsidR="00D31D07">
          <w:rPr>
            <w:noProof/>
          </w:rPr>
          <w:instrText xml:space="preserve"> PAGEREF _Toc143486262 \h </w:instrText>
        </w:r>
        <w:r w:rsidR="00D31D07">
          <w:rPr>
            <w:noProof/>
          </w:rPr>
        </w:r>
        <w:r w:rsidR="00D31D07">
          <w:rPr>
            <w:noProof/>
          </w:rPr>
          <w:fldChar w:fldCharType="separate"/>
        </w:r>
        <w:r w:rsidR="00D31D07">
          <w:rPr>
            <w:noProof/>
          </w:rPr>
          <w:t>57</w:t>
        </w:r>
        <w:r w:rsidR="00D31D07">
          <w:rPr>
            <w:noProof/>
          </w:rPr>
          <w:fldChar w:fldCharType="end"/>
        </w:r>
      </w:hyperlink>
    </w:p>
    <w:p w14:paraId="49145830"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63" w:history="1">
        <w:r w:rsidR="00D31D07" w:rsidRPr="004A4A54">
          <w:rPr>
            <w:rStyle w:val="Hyperlink"/>
            <w:noProof/>
          </w:rPr>
          <w:t>Seek File:</w:t>
        </w:r>
        <w:r w:rsidR="00D31D07">
          <w:rPr>
            <w:noProof/>
          </w:rPr>
          <w:tab/>
        </w:r>
        <w:r w:rsidR="00D31D07">
          <w:rPr>
            <w:noProof/>
          </w:rPr>
          <w:fldChar w:fldCharType="begin"/>
        </w:r>
        <w:r w:rsidR="00D31D07">
          <w:rPr>
            <w:noProof/>
          </w:rPr>
          <w:instrText xml:space="preserve"> PAGEREF _Toc143486263 \h </w:instrText>
        </w:r>
        <w:r w:rsidR="00D31D07">
          <w:rPr>
            <w:noProof/>
          </w:rPr>
        </w:r>
        <w:r w:rsidR="00D31D07">
          <w:rPr>
            <w:noProof/>
          </w:rPr>
          <w:fldChar w:fldCharType="separate"/>
        </w:r>
        <w:r w:rsidR="00D31D07">
          <w:rPr>
            <w:noProof/>
          </w:rPr>
          <w:t>59</w:t>
        </w:r>
        <w:r w:rsidR="00D31D07">
          <w:rPr>
            <w:noProof/>
          </w:rPr>
          <w:fldChar w:fldCharType="end"/>
        </w:r>
      </w:hyperlink>
    </w:p>
    <w:p w14:paraId="2C87F7E4"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64" w:history="1">
        <w:r w:rsidR="00D31D07" w:rsidRPr="004A4A54">
          <w:rPr>
            <w:rStyle w:val="Hyperlink"/>
            <w:noProof/>
          </w:rPr>
          <w:t>Sound File Playback</w:t>
        </w:r>
        <w:r w:rsidR="00D31D07">
          <w:rPr>
            <w:noProof/>
          </w:rPr>
          <w:tab/>
        </w:r>
        <w:r w:rsidR="00D31D07">
          <w:rPr>
            <w:noProof/>
          </w:rPr>
          <w:fldChar w:fldCharType="begin"/>
        </w:r>
        <w:r w:rsidR="00D31D07">
          <w:rPr>
            <w:noProof/>
          </w:rPr>
          <w:instrText xml:space="preserve"> PAGEREF _Toc143486264 \h </w:instrText>
        </w:r>
        <w:r w:rsidR="00D31D07">
          <w:rPr>
            <w:noProof/>
          </w:rPr>
        </w:r>
        <w:r w:rsidR="00D31D07">
          <w:rPr>
            <w:noProof/>
          </w:rPr>
          <w:fldChar w:fldCharType="separate"/>
        </w:r>
        <w:r w:rsidR="00D31D07">
          <w:rPr>
            <w:noProof/>
          </w:rPr>
          <w:t>60</w:t>
        </w:r>
        <w:r w:rsidR="00D31D07">
          <w:rPr>
            <w:noProof/>
          </w:rPr>
          <w:fldChar w:fldCharType="end"/>
        </w:r>
      </w:hyperlink>
    </w:p>
    <w:p w14:paraId="773DA01F"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65" w:history="1">
        <w:r w:rsidR="00D31D07" w:rsidRPr="004A4A54">
          <w:rPr>
            <w:rStyle w:val="Hyperlink"/>
            <w:bCs/>
            <w:noProof/>
          </w:rPr>
          <w:t>Pre-loading a Sound</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_Toc143486265 \h </w:instrText>
        </w:r>
        <w:r w:rsidR="00D31D07">
          <w:rPr>
            <w:noProof/>
          </w:rPr>
        </w:r>
        <w:r w:rsidR="00D31D07">
          <w:rPr>
            <w:noProof/>
          </w:rPr>
          <w:fldChar w:fldCharType="separate"/>
        </w:r>
        <w:r w:rsidR="00D31D07">
          <w:rPr>
            <w:noProof/>
          </w:rPr>
          <w:t>60</w:t>
        </w:r>
        <w:r w:rsidR="00D31D07">
          <w:rPr>
            <w:noProof/>
          </w:rPr>
          <w:fldChar w:fldCharType="end"/>
        </w:r>
      </w:hyperlink>
    </w:p>
    <w:p w14:paraId="1234AB3E"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66" w:history="1">
        <w:r w:rsidR="00D31D07" w:rsidRPr="004A4A54">
          <w:rPr>
            <w:rStyle w:val="Hyperlink"/>
            <w:bCs/>
            <w:noProof/>
          </w:rPr>
          <w:t>Unloading a Sound Track</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_Toc143486266 \h </w:instrText>
        </w:r>
        <w:r w:rsidR="00D31D07">
          <w:rPr>
            <w:noProof/>
          </w:rPr>
        </w:r>
        <w:r w:rsidR="00D31D07">
          <w:rPr>
            <w:noProof/>
          </w:rPr>
          <w:fldChar w:fldCharType="separate"/>
        </w:r>
        <w:r w:rsidR="00D31D07">
          <w:rPr>
            <w:noProof/>
          </w:rPr>
          <w:t>61</w:t>
        </w:r>
        <w:r w:rsidR="00D31D07">
          <w:rPr>
            <w:noProof/>
          </w:rPr>
          <w:fldChar w:fldCharType="end"/>
        </w:r>
      </w:hyperlink>
    </w:p>
    <w:p w14:paraId="099A253F"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67" w:history="1">
        <w:r w:rsidR="00D31D07" w:rsidRPr="004A4A54">
          <w:rPr>
            <w:rStyle w:val="Hyperlink"/>
            <w:bCs/>
            <w:noProof/>
          </w:rPr>
          <w:t>Playing Sounds</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_Toc143486267 \h </w:instrText>
        </w:r>
        <w:r w:rsidR="00D31D07">
          <w:rPr>
            <w:noProof/>
          </w:rPr>
        </w:r>
        <w:r w:rsidR="00D31D07">
          <w:rPr>
            <w:noProof/>
          </w:rPr>
          <w:fldChar w:fldCharType="separate"/>
        </w:r>
        <w:r w:rsidR="00D31D07">
          <w:rPr>
            <w:noProof/>
          </w:rPr>
          <w:t>62</w:t>
        </w:r>
        <w:r w:rsidR="00D31D07">
          <w:rPr>
            <w:noProof/>
          </w:rPr>
          <w:fldChar w:fldCharType="end"/>
        </w:r>
      </w:hyperlink>
    </w:p>
    <w:p w14:paraId="79938C71"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68" w:history="1">
        <w:r w:rsidR="00D31D07" w:rsidRPr="004A4A54">
          <w:rPr>
            <w:rStyle w:val="Hyperlink"/>
            <w:bCs/>
            <w:noProof/>
          </w:rPr>
          <w:t>Looping</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_Toc143486268 \h </w:instrText>
        </w:r>
        <w:r w:rsidR="00D31D07">
          <w:rPr>
            <w:noProof/>
          </w:rPr>
        </w:r>
        <w:r w:rsidR="00D31D07">
          <w:rPr>
            <w:noProof/>
          </w:rPr>
          <w:fldChar w:fldCharType="separate"/>
        </w:r>
        <w:r w:rsidR="00D31D07">
          <w:rPr>
            <w:noProof/>
          </w:rPr>
          <w:t>63</w:t>
        </w:r>
        <w:r w:rsidR="00D31D07">
          <w:rPr>
            <w:noProof/>
          </w:rPr>
          <w:fldChar w:fldCharType="end"/>
        </w:r>
      </w:hyperlink>
    </w:p>
    <w:p w14:paraId="2C7FD1D9"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69" w:history="1">
        <w:r w:rsidR="00D31D07" w:rsidRPr="004A4A54">
          <w:rPr>
            <w:rStyle w:val="Hyperlink"/>
            <w:bCs/>
            <w:noProof/>
          </w:rPr>
          <w:t>Un-Looping</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_Toc143486269 \h </w:instrText>
        </w:r>
        <w:r w:rsidR="00D31D07">
          <w:rPr>
            <w:noProof/>
          </w:rPr>
        </w:r>
        <w:r w:rsidR="00D31D07">
          <w:rPr>
            <w:noProof/>
          </w:rPr>
          <w:fldChar w:fldCharType="separate"/>
        </w:r>
        <w:r w:rsidR="00D31D07">
          <w:rPr>
            <w:noProof/>
          </w:rPr>
          <w:t>64</w:t>
        </w:r>
        <w:r w:rsidR="00D31D07">
          <w:rPr>
            <w:noProof/>
          </w:rPr>
          <w:fldChar w:fldCharType="end"/>
        </w:r>
      </w:hyperlink>
    </w:p>
    <w:p w14:paraId="3EA242FB"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70" w:history="1">
        <w:r w:rsidR="00D31D07" w:rsidRPr="004A4A54">
          <w:rPr>
            <w:rStyle w:val="Hyperlink"/>
            <w:bCs/>
            <w:noProof/>
          </w:rPr>
          <w:t>Convert to Looping</w:t>
        </w:r>
        <w:r w:rsidR="00D31D07">
          <w:rPr>
            <w:noProof/>
          </w:rPr>
          <w:tab/>
        </w:r>
        <w:r w:rsidR="00D31D07">
          <w:rPr>
            <w:noProof/>
          </w:rPr>
          <w:fldChar w:fldCharType="begin"/>
        </w:r>
        <w:r w:rsidR="00D31D07">
          <w:rPr>
            <w:noProof/>
          </w:rPr>
          <w:instrText xml:space="preserve"> PAGEREF _Toc143486270 \h </w:instrText>
        </w:r>
        <w:r w:rsidR="00D31D07">
          <w:rPr>
            <w:noProof/>
          </w:rPr>
        </w:r>
        <w:r w:rsidR="00D31D07">
          <w:rPr>
            <w:noProof/>
          </w:rPr>
          <w:fldChar w:fldCharType="separate"/>
        </w:r>
        <w:r w:rsidR="00D31D07">
          <w:rPr>
            <w:noProof/>
          </w:rPr>
          <w:t>64</w:t>
        </w:r>
        <w:r w:rsidR="00D31D07">
          <w:rPr>
            <w:noProof/>
          </w:rPr>
          <w:fldChar w:fldCharType="end"/>
        </w:r>
      </w:hyperlink>
    </w:p>
    <w:p w14:paraId="71F06628"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71" w:history="1">
        <w:r w:rsidR="00D31D07" w:rsidRPr="004A4A54">
          <w:rPr>
            <w:rStyle w:val="Hyperlink"/>
            <w:bCs/>
            <w:noProof/>
          </w:rPr>
          <w:t>Appending</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_Toc143486271 \h </w:instrText>
        </w:r>
        <w:r w:rsidR="00D31D07">
          <w:rPr>
            <w:noProof/>
          </w:rPr>
        </w:r>
        <w:r w:rsidR="00D31D07">
          <w:rPr>
            <w:noProof/>
          </w:rPr>
          <w:fldChar w:fldCharType="separate"/>
        </w:r>
        <w:r w:rsidR="00D31D07">
          <w:rPr>
            <w:noProof/>
          </w:rPr>
          <w:t>64</w:t>
        </w:r>
        <w:r w:rsidR="00D31D07">
          <w:rPr>
            <w:noProof/>
          </w:rPr>
          <w:fldChar w:fldCharType="end"/>
        </w:r>
      </w:hyperlink>
    </w:p>
    <w:p w14:paraId="2E8BF79B"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72" w:history="1">
        <w:r w:rsidR="00D31D07" w:rsidRPr="004A4A54">
          <w:rPr>
            <w:rStyle w:val="Hyperlink"/>
            <w:bCs/>
            <w:noProof/>
          </w:rPr>
          <w:t>Stopping Sound Tracks</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_Toc143486272 \h </w:instrText>
        </w:r>
        <w:r w:rsidR="00D31D07">
          <w:rPr>
            <w:noProof/>
          </w:rPr>
        </w:r>
        <w:r w:rsidR="00D31D07">
          <w:rPr>
            <w:noProof/>
          </w:rPr>
          <w:fldChar w:fldCharType="separate"/>
        </w:r>
        <w:r w:rsidR="00D31D07">
          <w:rPr>
            <w:noProof/>
          </w:rPr>
          <w:t>64</w:t>
        </w:r>
        <w:r w:rsidR="00D31D07">
          <w:rPr>
            <w:noProof/>
          </w:rPr>
          <w:fldChar w:fldCharType="end"/>
        </w:r>
      </w:hyperlink>
    </w:p>
    <w:p w14:paraId="4AA6BE83"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73" w:history="1">
        <w:r w:rsidR="00D31D07" w:rsidRPr="004A4A54">
          <w:rPr>
            <w:rStyle w:val="Hyperlink"/>
            <w:bCs/>
            <w:noProof/>
          </w:rPr>
          <w:t>Pausing Sound Tracks</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_Toc143486273 \h </w:instrText>
        </w:r>
        <w:r w:rsidR="00D31D07">
          <w:rPr>
            <w:noProof/>
          </w:rPr>
        </w:r>
        <w:r w:rsidR="00D31D07">
          <w:rPr>
            <w:noProof/>
          </w:rPr>
          <w:fldChar w:fldCharType="separate"/>
        </w:r>
        <w:r w:rsidR="00D31D07">
          <w:rPr>
            <w:noProof/>
          </w:rPr>
          <w:t>65</w:t>
        </w:r>
        <w:r w:rsidR="00D31D07">
          <w:rPr>
            <w:noProof/>
          </w:rPr>
          <w:fldChar w:fldCharType="end"/>
        </w:r>
      </w:hyperlink>
    </w:p>
    <w:p w14:paraId="79E7932F"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74" w:history="1">
        <w:r w:rsidR="00D31D07" w:rsidRPr="004A4A54">
          <w:rPr>
            <w:rStyle w:val="Hyperlink"/>
            <w:bCs/>
            <w:noProof/>
          </w:rPr>
          <w:t>Mirroring Sound Tracks (rPod only)</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_Toc143486274 \h </w:instrText>
        </w:r>
        <w:r w:rsidR="00D31D07">
          <w:rPr>
            <w:noProof/>
          </w:rPr>
        </w:r>
        <w:r w:rsidR="00D31D07">
          <w:rPr>
            <w:noProof/>
          </w:rPr>
          <w:fldChar w:fldCharType="separate"/>
        </w:r>
        <w:r w:rsidR="00D31D07">
          <w:rPr>
            <w:noProof/>
          </w:rPr>
          <w:t>66</w:t>
        </w:r>
        <w:r w:rsidR="00D31D07">
          <w:rPr>
            <w:noProof/>
          </w:rPr>
          <w:fldChar w:fldCharType="end"/>
        </w:r>
      </w:hyperlink>
    </w:p>
    <w:p w14:paraId="44066BFC"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75" w:history="1">
        <w:r w:rsidR="00D31D07" w:rsidRPr="004A4A54">
          <w:rPr>
            <w:rStyle w:val="Hyperlink"/>
            <w:bCs/>
            <w:noProof/>
          </w:rPr>
          <w:t>Positioning Sound Tracks</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_Toc143486275 \h </w:instrText>
        </w:r>
        <w:r w:rsidR="00D31D07">
          <w:rPr>
            <w:noProof/>
          </w:rPr>
        </w:r>
        <w:r w:rsidR="00D31D07">
          <w:rPr>
            <w:noProof/>
          </w:rPr>
          <w:fldChar w:fldCharType="separate"/>
        </w:r>
        <w:r w:rsidR="00D31D07">
          <w:rPr>
            <w:noProof/>
          </w:rPr>
          <w:t>66</w:t>
        </w:r>
        <w:r w:rsidR="00D31D07">
          <w:rPr>
            <w:noProof/>
          </w:rPr>
          <w:fldChar w:fldCharType="end"/>
        </w:r>
      </w:hyperlink>
    </w:p>
    <w:p w14:paraId="45696A67"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76" w:history="1">
        <w:r w:rsidR="00D31D07" w:rsidRPr="004A4A54">
          <w:rPr>
            <w:rStyle w:val="Hyperlink"/>
            <w:bCs/>
            <w:noProof/>
          </w:rPr>
          <w:t>Frequency Pitching Sound Tracks</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_Toc143486276 \h </w:instrText>
        </w:r>
        <w:r w:rsidR="00D31D07">
          <w:rPr>
            <w:noProof/>
          </w:rPr>
        </w:r>
        <w:r w:rsidR="00D31D07">
          <w:rPr>
            <w:noProof/>
          </w:rPr>
          <w:fldChar w:fldCharType="separate"/>
        </w:r>
        <w:r w:rsidR="00D31D07">
          <w:rPr>
            <w:noProof/>
          </w:rPr>
          <w:t>67</w:t>
        </w:r>
        <w:r w:rsidR="00D31D07">
          <w:rPr>
            <w:noProof/>
          </w:rPr>
          <w:fldChar w:fldCharType="end"/>
        </w:r>
      </w:hyperlink>
    </w:p>
    <w:p w14:paraId="7823D2AC"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77" w:history="1">
        <w:r w:rsidR="00D31D07" w:rsidRPr="004A4A54">
          <w:rPr>
            <w:rStyle w:val="Hyperlink"/>
            <w:bCs/>
            <w:noProof/>
          </w:rPr>
          <w:t>Setting the Global Playback Sample Rate</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_Toc143486277 \h </w:instrText>
        </w:r>
        <w:r w:rsidR="00D31D07">
          <w:rPr>
            <w:noProof/>
          </w:rPr>
        </w:r>
        <w:r w:rsidR="00D31D07">
          <w:rPr>
            <w:noProof/>
          </w:rPr>
          <w:fldChar w:fldCharType="separate"/>
        </w:r>
        <w:r w:rsidR="00D31D07">
          <w:rPr>
            <w:noProof/>
          </w:rPr>
          <w:t>67</w:t>
        </w:r>
        <w:r w:rsidR="00D31D07">
          <w:rPr>
            <w:noProof/>
          </w:rPr>
          <w:fldChar w:fldCharType="end"/>
        </w:r>
      </w:hyperlink>
    </w:p>
    <w:p w14:paraId="115607D9"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78" w:history="1">
        <w:r w:rsidR="00D31D07" w:rsidRPr="004A4A54">
          <w:rPr>
            <w:rStyle w:val="Hyperlink"/>
            <w:bCs/>
            <w:noProof/>
          </w:rPr>
          <w:t>Sound Volume Control</w:t>
        </w:r>
        <w:r w:rsidR="00D31D07">
          <w:rPr>
            <w:noProof/>
          </w:rPr>
          <w:tab/>
        </w:r>
        <w:r w:rsidR="00D31D07">
          <w:rPr>
            <w:noProof/>
          </w:rPr>
          <w:fldChar w:fldCharType="begin"/>
        </w:r>
        <w:r w:rsidR="00D31D07">
          <w:rPr>
            <w:noProof/>
          </w:rPr>
          <w:instrText xml:space="preserve"> PAGEREF _Toc143486278 \h </w:instrText>
        </w:r>
        <w:r w:rsidR="00D31D07">
          <w:rPr>
            <w:noProof/>
          </w:rPr>
        </w:r>
        <w:r w:rsidR="00D31D07">
          <w:rPr>
            <w:noProof/>
          </w:rPr>
          <w:fldChar w:fldCharType="separate"/>
        </w:r>
        <w:r w:rsidR="00D31D07">
          <w:rPr>
            <w:noProof/>
          </w:rPr>
          <w:t>68</w:t>
        </w:r>
        <w:r w:rsidR="00D31D07">
          <w:rPr>
            <w:noProof/>
          </w:rPr>
          <w:fldChar w:fldCharType="end"/>
        </w:r>
      </w:hyperlink>
    </w:p>
    <w:p w14:paraId="2C77D0F2"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79" w:history="1">
        <w:r w:rsidR="00D31D07" w:rsidRPr="004A4A54">
          <w:rPr>
            <w:rStyle w:val="Hyperlink"/>
            <w:bCs/>
            <w:noProof/>
          </w:rPr>
          <w:t>Channel Volume Control</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_Toc143486279 \h </w:instrText>
        </w:r>
        <w:r w:rsidR="00D31D07">
          <w:rPr>
            <w:noProof/>
          </w:rPr>
        </w:r>
        <w:r w:rsidR="00D31D07">
          <w:rPr>
            <w:noProof/>
          </w:rPr>
          <w:fldChar w:fldCharType="separate"/>
        </w:r>
        <w:r w:rsidR="00D31D07">
          <w:rPr>
            <w:noProof/>
          </w:rPr>
          <w:t>68</w:t>
        </w:r>
        <w:r w:rsidR="00D31D07">
          <w:rPr>
            <w:noProof/>
          </w:rPr>
          <w:fldChar w:fldCharType="end"/>
        </w:r>
      </w:hyperlink>
    </w:p>
    <w:p w14:paraId="0B97A7D6"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80" w:history="1">
        <w:r w:rsidR="00D31D07" w:rsidRPr="004A4A54">
          <w:rPr>
            <w:rStyle w:val="Hyperlink"/>
            <w:bCs/>
            <w:noProof/>
          </w:rPr>
          <w:t>Track Volume Control</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_Toc143486280 \h </w:instrText>
        </w:r>
        <w:r w:rsidR="00D31D07">
          <w:rPr>
            <w:noProof/>
          </w:rPr>
        </w:r>
        <w:r w:rsidR="00D31D07">
          <w:rPr>
            <w:noProof/>
          </w:rPr>
          <w:fldChar w:fldCharType="separate"/>
        </w:r>
        <w:r w:rsidR="00D31D07">
          <w:rPr>
            <w:noProof/>
          </w:rPr>
          <w:t>69</w:t>
        </w:r>
        <w:r w:rsidR="00D31D07">
          <w:rPr>
            <w:noProof/>
          </w:rPr>
          <w:fldChar w:fldCharType="end"/>
        </w:r>
      </w:hyperlink>
    </w:p>
    <w:p w14:paraId="540E8100"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81" w:history="1">
        <w:r w:rsidR="00D31D07" w:rsidRPr="004A4A54">
          <w:rPr>
            <w:rStyle w:val="Hyperlink"/>
            <w:bCs/>
            <w:noProof/>
          </w:rPr>
          <w:t>Ducking Volume Setting</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_Toc143486281 \h </w:instrText>
        </w:r>
        <w:r w:rsidR="00D31D07">
          <w:rPr>
            <w:noProof/>
          </w:rPr>
        </w:r>
        <w:r w:rsidR="00D31D07">
          <w:rPr>
            <w:noProof/>
          </w:rPr>
          <w:fldChar w:fldCharType="separate"/>
        </w:r>
        <w:r w:rsidR="00D31D07">
          <w:rPr>
            <w:noProof/>
          </w:rPr>
          <w:t>69</w:t>
        </w:r>
        <w:r w:rsidR="00D31D07">
          <w:rPr>
            <w:noProof/>
          </w:rPr>
          <w:fldChar w:fldCharType="end"/>
        </w:r>
      </w:hyperlink>
    </w:p>
    <w:p w14:paraId="4B77C90C"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82" w:history="1">
        <w:r w:rsidR="00D31D07" w:rsidRPr="004A4A54">
          <w:rPr>
            <w:rStyle w:val="Hyperlink"/>
            <w:bCs/>
            <w:noProof/>
          </w:rPr>
          <w:t>Duck Track Control</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_Toc143486282 \h </w:instrText>
        </w:r>
        <w:r w:rsidR="00D31D07">
          <w:rPr>
            <w:noProof/>
          </w:rPr>
        </w:r>
        <w:r w:rsidR="00D31D07">
          <w:rPr>
            <w:noProof/>
          </w:rPr>
          <w:fldChar w:fldCharType="separate"/>
        </w:r>
        <w:r w:rsidR="00D31D07">
          <w:rPr>
            <w:noProof/>
          </w:rPr>
          <w:t>70</w:t>
        </w:r>
        <w:r w:rsidR="00D31D07">
          <w:rPr>
            <w:noProof/>
          </w:rPr>
          <w:fldChar w:fldCharType="end"/>
        </w:r>
      </w:hyperlink>
    </w:p>
    <w:p w14:paraId="4D68A85A"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83" w:history="1">
        <w:r w:rsidR="00D31D07" w:rsidRPr="004A4A54">
          <w:rPr>
            <w:rStyle w:val="Hyperlink"/>
            <w:bCs/>
            <w:noProof/>
          </w:rPr>
          <w:t>Input Volume Setting:</w:t>
        </w:r>
        <w:r w:rsidR="00D31D07">
          <w:rPr>
            <w:noProof/>
          </w:rPr>
          <w:tab/>
        </w:r>
        <w:r w:rsidR="00D31D07">
          <w:rPr>
            <w:noProof/>
          </w:rPr>
          <w:fldChar w:fldCharType="begin"/>
        </w:r>
        <w:r w:rsidR="00D31D07">
          <w:rPr>
            <w:noProof/>
          </w:rPr>
          <w:instrText xml:space="preserve"> PAGEREF _Toc143486283 \h </w:instrText>
        </w:r>
        <w:r w:rsidR="00D31D07">
          <w:rPr>
            <w:noProof/>
          </w:rPr>
        </w:r>
        <w:r w:rsidR="00D31D07">
          <w:rPr>
            <w:noProof/>
          </w:rPr>
          <w:fldChar w:fldCharType="separate"/>
        </w:r>
        <w:r w:rsidR="00D31D07">
          <w:rPr>
            <w:noProof/>
          </w:rPr>
          <w:t>70</w:t>
        </w:r>
        <w:r w:rsidR="00D31D07">
          <w:rPr>
            <w:noProof/>
          </w:rPr>
          <w:fldChar w:fldCharType="end"/>
        </w:r>
      </w:hyperlink>
    </w:p>
    <w:p w14:paraId="430F5A1D"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84" w:history="1">
        <w:r w:rsidR="00D31D07" w:rsidRPr="004A4A54">
          <w:rPr>
            <w:rStyle w:val="Hyperlink"/>
            <w:bCs/>
            <w:noProof/>
          </w:rPr>
          <w:t>Patch Assignment:</w:t>
        </w:r>
        <w:r w:rsidR="00D31D07" w:rsidRPr="004A4A54">
          <w:rPr>
            <w:rStyle w:val="Hyperlink"/>
            <w:noProof/>
          </w:rPr>
          <w:t xml:space="preserve"> </w:t>
        </w:r>
        <w:r w:rsidR="00D31D07" w:rsidRPr="004A4A54">
          <w:rPr>
            <w:rStyle w:val="Hyperlink"/>
            <w:bCs/>
            <w:noProof/>
          </w:rPr>
          <w:t>(rPod10.2, rPod8.4  only)</w:t>
        </w:r>
        <w:r w:rsidR="00D31D07">
          <w:rPr>
            <w:noProof/>
          </w:rPr>
          <w:tab/>
        </w:r>
        <w:r w:rsidR="00D31D07">
          <w:rPr>
            <w:noProof/>
          </w:rPr>
          <w:fldChar w:fldCharType="begin"/>
        </w:r>
        <w:r w:rsidR="00D31D07">
          <w:rPr>
            <w:noProof/>
          </w:rPr>
          <w:instrText xml:space="preserve"> PAGEREF _Toc143486284 \h </w:instrText>
        </w:r>
        <w:r w:rsidR="00D31D07">
          <w:rPr>
            <w:noProof/>
          </w:rPr>
        </w:r>
        <w:r w:rsidR="00D31D07">
          <w:rPr>
            <w:noProof/>
          </w:rPr>
          <w:fldChar w:fldCharType="separate"/>
        </w:r>
        <w:r w:rsidR="00D31D07">
          <w:rPr>
            <w:noProof/>
          </w:rPr>
          <w:t>71</w:t>
        </w:r>
        <w:r w:rsidR="00D31D07">
          <w:rPr>
            <w:noProof/>
          </w:rPr>
          <w:fldChar w:fldCharType="end"/>
        </w:r>
      </w:hyperlink>
    </w:p>
    <w:p w14:paraId="3F00E712"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85" w:history="1">
        <w:r w:rsidR="00D31D07" w:rsidRPr="004A4A54">
          <w:rPr>
            <w:rStyle w:val="Hyperlink"/>
            <w:noProof/>
          </w:rPr>
          <w:t>Input Mapping:</w:t>
        </w:r>
        <w:r w:rsidR="00D31D07">
          <w:rPr>
            <w:noProof/>
          </w:rPr>
          <w:tab/>
        </w:r>
        <w:r w:rsidR="00D31D07">
          <w:rPr>
            <w:noProof/>
          </w:rPr>
          <w:fldChar w:fldCharType="begin"/>
        </w:r>
        <w:r w:rsidR="00D31D07">
          <w:rPr>
            <w:noProof/>
          </w:rPr>
          <w:instrText xml:space="preserve"> PAGEREF _Toc143486285 \h </w:instrText>
        </w:r>
        <w:r w:rsidR="00D31D07">
          <w:rPr>
            <w:noProof/>
          </w:rPr>
        </w:r>
        <w:r w:rsidR="00D31D07">
          <w:rPr>
            <w:noProof/>
          </w:rPr>
          <w:fldChar w:fldCharType="separate"/>
        </w:r>
        <w:r w:rsidR="00D31D07">
          <w:rPr>
            <w:noProof/>
          </w:rPr>
          <w:t>72</w:t>
        </w:r>
        <w:r w:rsidR="00D31D07">
          <w:rPr>
            <w:noProof/>
          </w:rPr>
          <w:fldChar w:fldCharType="end"/>
        </w:r>
      </w:hyperlink>
    </w:p>
    <w:p w14:paraId="20AD83E5"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86" w:history="1">
        <w:r w:rsidR="00D31D07" w:rsidRPr="004A4A54">
          <w:rPr>
            <w:rStyle w:val="Hyperlink"/>
            <w:bCs/>
            <w:noProof/>
          </w:rPr>
          <w:t>Input Control: (rPod10.2, rPod8.4  only)</w:t>
        </w:r>
        <w:r w:rsidR="00D31D07">
          <w:rPr>
            <w:noProof/>
          </w:rPr>
          <w:tab/>
        </w:r>
        <w:r w:rsidR="00D31D07">
          <w:rPr>
            <w:noProof/>
          </w:rPr>
          <w:fldChar w:fldCharType="begin"/>
        </w:r>
        <w:r w:rsidR="00D31D07">
          <w:rPr>
            <w:noProof/>
          </w:rPr>
          <w:instrText xml:space="preserve"> PAGEREF _Toc143486286 \h </w:instrText>
        </w:r>
        <w:r w:rsidR="00D31D07">
          <w:rPr>
            <w:noProof/>
          </w:rPr>
        </w:r>
        <w:r w:rsidR="00D31D07">
          <w:rPr>
            <w:noProof/>
          </w:rPr>
          <w:fldChar w:fldCharType="separate"/>
        </w:r>
        <w:r w:rsidR="00D31D07">
          <w:rPr>
            <w:noProof/>
          </w:rPr>
          <w:t>72</w:t>
        </w:r>
        <w:r w:rsidR="00D31D07">
          <w:rPr>
            <w:noProof/>
          </w:rPr>
          <w:fldChar w:fldCharType="end"/>
        </w:r>
      </w:hyperlink>
    </w:p>
    <w:p w14:paraId="3BA9A050"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87" w:history="1">
        <w:r w:rsidR="00D31D07" w:rsidRPr="004A4A54">
          <w:rPr>
            <w:rStyle w:val="Hyperlink"/>
            <w:noProof/>
          </w:rPr>
          <w:t>Input Control:</w:t>
        </w:r>
        <w:r w:rsidR="00D31D07">
          <w:rPr>
            <w:noProof/>
          </w:rPr>
          <w:tab/>
        </w:r>
        <w:r w:rsidR="00D31D07">
          <w:rPr>
            <w:noProof/>
          </w:rPr>
          <w:fldChar w:fldCharType="begin"/>
        </w:r>
        <w:r w:rsidR="00D31D07">
          <w:rPr>
            <w:noProof/>
          </w:rPr>
          <w:instrText xml:space="preserve"> PAGEREF _Toc143486287 \h </w:instrText>
        </w:r>
        <w:r w:rsidR="00D31D07">
          <w:rPr>
            <w:noProof/>
          </w:rPr>
        </w:r>
        <w:r w:rsidR="00D31D07">
          <w:rPr>
            <w:noProof/>
          </w:rPr>
          <w:fldChar w:fldCharType="separate"/>
        </w:r>
        <w:r w:rsidR="00D31D07">
          <w:rPr>
            <w:noProof/>
          </w:rPr>
          <w:t>73</w:t>
        </w:r>
        <w:r w:rsidR="00D31D07">
          <w:rPr>
            <w:noProof/>
          </w:rPr>
          <w:fldChar w:fldCharType="end"/>
        </w:r>
      </w:hyperlink>
    </w:p>
    <w:p w14:paraId="7577F8C6"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88" w:history="1">
        <w:r w:rsidR="00D31D07" w:rsidRPr="004A4A54">
          <w:rPr>
            <w:rStyle w:val="Hyperlink"/>
            <w:bCs/>
            <w:noProof/>
          </w:rPr>
          <w:t>Boost Microphone Gain:</w:t>
        </w:r>
        <w:r w:rsidR="00D31D07">
          <w:rPr>
            <w:noProof/>
          </w:rPr>
          <w:tab/>
        </w:r>
        <w:r w:rsidR="00D31D07">
          <w:rPr>
            <w:noProof/>
          </w:rPr>
          <w:fldChar w:fldCharType="begin"/>
        </w:r>
        <w:r w:rsidR="00D31D07">
          <w:rPr>
            <w:noProof/>
          </w:rPr>
          <w:instrText xml:space="preserve"> PAGEREF _Toc143486288 \h </w:instrText>
        </w:r>
        <w:r w:rsidR="00D31D07">
          <w:rPr>
            <w:noProof/>
          </w:rPr>
        </w:r>
        <w:r w:rsidR="00D31D07">
          <w:rPr>
            <w:noProof/>
          </w:rPr>
          <w:fldChar w:fldCharType="separate"/>
        </w:r>
        <w:r w:rsidR="00D31D07">
          <w:rPr>
            <w:noProof/>
          </w:rPr>
          <w:t>74</w:t>
        </w:r>
        <w:r w:rsidR="00D31D07">
          <w:rPr>
            <w:noProof/>
          </w:rPr>
          <w:fldChar w:fldCharType="end"/>
        </w:r>
      </w:hyperlink>
    </w:p>
    <w:p w14:paraId="168FAA5C"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89" w:history="1">
        <w:r w:rsidR="00D31D07" w:rsidRPr="004A4A54">
          <w:rPr>
            <w:rStyle w:val="Hyperlink"/>
            <w:bCs/>
            <w:noProof/>
          </w:rPr>
          <w:t>Mute</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_Toc143486289 \h </w:instrText>
        </w:r>
        <w:r w:rsidR="00D31D07">
          <w:rPr>
            <w:noProof/>
          </w:rPr>
        </w:r>
        <w:r w:rsidR="00D31D07">
          <w:rPr>
            <w:noProof/>
          </w:rPr>
          <w:fldChar w:fldCharType="separate"/>
        </w:r>
        <w:r w:rsidR="00D31D07">
          <w:rPr>
            <w:noProof/>
          </w:rPr>
          <w:t>74</w:t>
        </w:r>
        <w:r w:rsidR="00D31D07">
          <w:rPr>
            <w:noProof/>
          </w:rPr>
          <w:fldChar w:fldCharType="end"/>
        </w:r>
      </w:hyperlink>
    </w:p>
    <w:p w14:paraId="20874A97"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90" w:history="1">
        <w:r w:rsidR="00D31D07" w:rsidRPr="004A4A54">
          <w:rPr>
            <w:rStyle w:val="Hyperlink"/>
            <w:noProof/>
          </w:rPr>
          <w:t>Un-Mute:</w:t>
        </w:r>
        <w:r w:rsidR="00D31D07">
          <w:rPr>
            <w:noProof/>
          </w:rPr>
          <w:tab/>
        </w:r>
        <w:r w:rsidR="00D31D07">
          <w:rPr>
            <w:noProof/>
          </w:rPr>
          <w:fldChar w:fldCharType="begin"/>
        </w:r>
        <w:r w:rsidR="00D31D07">
          <w:rPr>
            <w:noProof/>
          </w:rPr>
          <w:instrText xml:space="preserve"> PAGEREF _Toc143486290 \h </w:instrText>
        </w:r>
        <w:r w:rsidR="00D31D07">
          <w:rPr>
            <w:noProof/>
          </w:rPr>
        </w:r>
        <w:r w:rsidR="00D31D07">
          <w:rPr>
            <w:noProof/>
          </w:rPr>
          <w:fldChar w:fldCharType="separate"/>
        </w:r>
        <w:r w:rsidR="00D31D07">
          <w:rPr>
            <w:noProof/>
          </w:rPr>
          <w:t>74</w:t>
        </w:r>
        <w:r w:rsidR="00D31D07">
          <w:rPr>
            <w:noProof/>
          </w:rPr>
          <w:fldChar w:fldCharType="end"/>
        </w:r>
      </w:hyperlink>
    </w:p>
    <w:p w14:paraId="01453B0E"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91" w:history="1">
        <w:r w:rsidR="00D31D07" w:rsidRPr="004A4A54">
          <w:rPr>
            <w:rStyle w:val="Hyperlink"/>
            <w:noProof/>
          </w:rPr>
          <w:t>Track Playback and Ducking Attack Time:</w:t>
        </w:r>
        <w:r w:rsidR="00D31D07">
          <w:rPr>
            <w:noProof/>
          </w:rPr>
          <w:tab/>
        </w:r>
        <w:r w:rsidR="00D31D07">
          <w:rPr>
            <w:noProof/>
          </w:rPr>
          <w:fldChar w:fldCharType="begin"/>
        </w:r>
        <w:r w:rsidR="00D31D07">
          <w:rPr>
            <w:noProof/>
          </w:rPr>
          <w:instrText xml:space="preserve"> PAGEREF _Toc143486291 \h </w:instrText>
        </w:r>
        <w:r w:rsidR="00D31D07">
          <w:rPr>
            <w:noProof/>
          </w:rPr>
        </w:r>
        <w:r w:rsidR="00D31D07">
          <w:rPr>
            <w:noProof/>
          </w:rPr>
          <w:fldChar w:fldCharType="separate"/>
        </w:r>
        <w:r w:rsidR="00D31D07">
          <w:rPr>
            <w:noProof/>
          </w:rPr>
          <w:t>75</w:t>
        </w:r>
        <w:r w:rsidR="00D31D07">
          <w:rPr>
            <w:noProof/>
          </w:rPr>
          <w:fldChar w:fldCharType="end"/>
        </w:r>
      </w:hyperlink>
    </w:p>
    <w:p w14:paraId="57F74467"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92" w:history="1">
        <w:r w:rsidR="00D31D07" w:rsidRPr="004A4A54">
          <w:rPr>
            <w:rStyle w:val="Hyperlink"/>
            <w:bCs/>
            <w:noProof/>
          </w:rPr>
          <w:t>Track Playback and Ducking Decay Time</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_Toc143486292 \h </w:instrText>
        </w:r>
        <w:r w:rsidR="00D31D07">
          <w:rPr>
            <w:noProof/>
          </w:rPr>
        </w:r>
        <w:r w:rsidR="00D31D07">
          <w:rPr>
            <w:noProof/>
          </w:rPr>
          <w:fldChar w:fldCharType="separate"/>
        </w:r>
        <w:r w:rsidR="00D31D07">
          <w:rPr>
            <w:noProof/>
          </w:rPr>
          <w:t>75</w:t>
        </w:r>
        <w:r w:rsidR="00D31D07">
          <w:rPr>
            <w:noProof/>
          </w:rPr>
          <w:fldChar w:fldCharType="end"/>
        </w:r>
      </w:hyperlink>
    </w:p>
    <w:p w14:paraId="440805BA"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93" w:history="1">
        <w:r w:rsidR="00D31D07" w:rsidRPr="004A4A54">
          <w:rPr>
            <w:rStyle w:val="Hyperlink"/>
            <w:bCs/>
            <w:noProof/>
          </w:rPr>
          <w:t>Amplifier Control: (MSII only)</w:t>
        </w:r>
        <w:r w:rsidR="00D31D07">
          <w:rPr>
            <w:noProof/>
          </w:rPr>
          <w:tab/>
        </w:r>
        <w:r w:rsidR="00D31D07">
          <w:rPr>
            <w:noProof/>
          </w:rPr>
          <w:fldChar w:fldCharType="begin"/>
        </w:r>
        <w:r w:rsidR="00D31D07">
          <w:rPr>
            <w:noProof/>
          </w:rPr>
          <w:instrText xml:space="preserve"> PAGEREF _Toc143486293 \h </w:instrText>
        </w:r>
        <w:r w:rsidR="00D31D07">
          <w:rPr>
            <w:noProof/>
          </w:rPr>
        </w:r>
        <w:r w:rsidR="00D31D07">
          <w:rPr>
            <w:noProof/>
          </w:rPr>
          <w:fldChar w:fldCharType="separate"/>
        </w:r>
        <w:r w:rsidR="00D31D07">
          <w:rPr>
            <w:noProof/>
          </w:rPr>
          <w:t>76</w:t>
        </w:r>
        <w:r w:rsidR="00D31D07">
          <w:rPr>
            <w:noProof/>
          </w:rPr>
          <w:fldChar w:fldCharType="end"/>
        </w:r>
      </w:hyperlink>
    </w:p>
    <w:p w14:paraId="02D07B81"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294" w:history="1">
        <w:r w:rsidR="00D31D07" w:rsidRPr="004A4A54">
          <w:rPr>
            <w:rStyle w:val="Hyperlink"/>
            <w:bCs/>
            <w:noProof/>
          </w:rPr>
          <w:t>Clip Based Metaphors</w:t>
        </w:r>
        <w:r w:rsidR="00D31D07">
          <w:rPr>
            <w:noProof/>
          </w:rPr>
          <w:tab/>
        </w:r>
        <w:r w:rsidR="00D31D07">
          <w:rPr>
            <w:noProof/>
          </w:rPr>
          <w:fldChar w:fldCharType="begin"/>
        </w:r>
        <w:r w:rsidR="00D31D07">
          <w:rPr>
            <w:noProof/>
          </w:rPr>
          <w:instrText xml:space="preserve"> PAGEREF _Toc143486294 \h </w:instrText>
        </w:r>
        <w:r w:rsidR="00D31D07">
          <w:rPr>
            <w:noProof/>
          </w:rPr>
        </w:r>
        <w:r w:rsidR="00D31D07">
          <w:rPr>
            <w:noProof/>
          </w:rPr>
          <w:fldChar w:fldCharType="separate"/>
        </w:r>
        <w:r w:rsidR="00D31D07">
          <w:rPr>
            <w:noProof/>
          </w:rPr>
          <w:t>77</w:t>
        </w:r>
        <w:r w:rsidR="00D31D07">
          <w:rPr>
            <w:noProof/>
          </w:rPr>
          <w:fldChar w:fldCharType="end"/>
        </w:r>
      </w:hyperlink>
    </w:p>
    <w:p w14:paraId="131EA98E"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95" w:history="1">
        <w:r w:rsidR="00D31D07" w:rsidRPr="004A4A54">
          <w:rPr>
            <w:rStyle w:val="Hyperlink"/>
            <w:bCs/>
            <w:noProof/>
          </w:rPr>
          <w:t>Load Clip Command</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_Toc143486295 \h </w:instrText>
        </w:r>
        <w:r w:rsidR="00D31D07">
          <w:rPr>
            <w:noProof/>
          </w:rPr>
        </w:r>
        <w:r w:rsidR="00D31D07">
          <w:rPr>
            <w:noProof/>
          </w:rPr>
          <w:fldChar w:fldCharType="separate"/>
        </w:r>
        <w:r w:rsidR="00D31D07">
          <w:rPr>
            <w:noProof/>
          </w:rPr>
          <w:t>77</w:t>
        </w:r>
        <w:r w:rsidR="00D31D07">
          <w:rPr>
            <w:noProof/>
          </w:rPr>
          <w:fldChar w:fldCharType="end"/>
        </w:r>
      </w:hyperlink>
    </w:p>
    <w:p w14:paraId="1A5B6E14"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96" w:history="1">
        <w:r w:rsidR="00D31D07" w:rsidRPr="004A4A54">
          <w:rPr>
            <w:rStyle w:val="Hyperlink"/>
            <w:bCs/>
            <w:noProof/>
          </w:rPr>
          <w:t>Clip Command</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_Toc143486296 \h </w:instrText>
        </w:r>
        <w:r w:rsidR="00D31D07">
          <w:rPr>
            <w:noProof/>
          </w:rPr>
        </w:r>
        <w:r w:rsidR="00D31D07">
          <w:rPr>
            <w:noProof/>
          </w:rPr>
          <w:fldChar w:fldCharType="separate"/>
        </w:r>
        <w:r w:rsidR="00D31D07">
          <w:rPr>
            <w:noProof/>
          </w:rPr>
          <w:t>78</w:t>
        </w:r>
        <w:r w:rsidR="00D31D07">
          <w:rPr>
            <w:noProof/>
          </w:rPr>
          <w:fldChar w:fldCharType="end"/>
        </w:r>
      </w:hyperlink>
    </w:p>
    <w:p w14:paraId="409AB64E"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97" w:history="1">
        <w:r w:rsidR="00D31D07" w:rsidRPr="004A4A54">
          <w:rPr>
            <w:rStyle w:val="Hyperlink"/>
            <w:bCs/>
            <w:noProof/>
          </w:rPr>
          <w:t>Un-loading a Clip from memory</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_Toc143486297 \h </w:instrText>
        </w:r>
        <w:r w:rsidR="00D31D07">
          <w:rPr>
            <w:noProof/>
          </w:rPr>
        </w:r>
        <w:r w:rsidR="00D31D07">
          <w:rPr>
            <w:noProof/>
          </w:rPr>
          <w:fldChar w:fldCharType="separate"/>
        </w:r>
        <w:r w:rsidR="00D31D07">
          <w:rPr>
            <w:noProof/>
          </w:rPr>
          <w:t>78</w:t>
        </w:r>
        <w:r w:rsidR="00D31D07">
          <w:rPr>
            <w:noProof/>
          </w:rPr>
          <w:fldChar w:fldCharType="end"/>
        </w:r>
      </w:hyperlink>
    </w:p>
    <w:p w14:paraId="0A509B4A"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98" w:history="1">
        <w:r w:rsidR="00D31D07" w:rsidRPr="004A4A54">
          <w:rPr>
            <w:rStyle w:val="Hyperlink"/>
            <w:noProof/>
          </w:rPr>
          <w:t>Clip Metaphor Data Base:</w:t>
        </w:r>
        <w:r w:rsidR="00D31D07">
          <w:rPr>
            <w:noProof/>
          </w:rPr>
          <w:tab/>
        </w:r>
        <w:r w:rsidR="00D31D07">
          <w:rPr>
            <w:noProof/>
          </w:rPr>
          <w:fldChar w:fldCharType="begin"/>
        </w:r>
        <w:r w:rsidR="00D31D07">
          <w:rPr>
            <w:noProof/>
          </w:rPr>
          <w:instrText xml:space="preserve"> PAGEREF _Toc143486298 \h </w:instrText>
        </w:r>
        <w:r w:rsidR="00D31D07">
          <w:rPr>
            <w:noProof/>
          </w:rPr>
        </w:r>
        <w:r w:rsidR="00D31D07">
          <w:rPr>
            <w:noProof/>
          </w:rPr>
          <w:fldChar w:fldCharType="separate"/>
        </w:r>
        <w:r w:rsidR="00D31D07">
          <w:rPr>
            <w:noProof/>
          </w:rPr>
          <w:t>79</w:t>
        </w:r>
        <w:r w:rsidR="00D31D07">
          <w:rPr>
            <w:noProof/>
          </w:rPr>
          <w:fldChar w:fldCharType="end"/>
        </w:r>
      </w:hyperlink>
    </w:p>
    <w:p w14:paraId="51622E43"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299" w:history="1">
        <w:r w:rsidR="00D31D07" w:rsidRPr="004A4A54">
          <w:rPr>
            <w:rStyle w:val="Hyperlink"/>
            <w:noProof/>
          </w:rPr>
          <w:t>Clip Manager Program:</w:t>
        </w:r>
        <w:r w:rsidR="00D31D07">
          <w:rPr>
            <w:noProof/>
          </w:rPr>
          <w:tab/>
        </w:r>
        <w:r w:rsidR="00D31D07">
          <w:rPr>
            <w:noProof/>
          </w:rPr>
          <w:fldChar w:fldCharType="begin"/>
        </w:r>
        <w:r w:rsidR="00D31D07">
          <w:rPr>
            <w:noProof/>
          </w:rPr>
          <w:instrText xml:space="preserve"> PAGEREF _Toc143486299 \h </w:instrText>
        </w:r>
        <w:r w:rsidR="00D31D07">
          <w:rPr>
            <w:noProof/>
          </w:rPr>
        </w:r>
        <w:r w:rsidR="00D31D07">
          <w:rPr>
            <w:noProof/>
          </w:rPr>
          <w:fldChar w:fldCharType="separate"/>
        </w:r>
        <w:r w:rsidR="00D31D07">
          <w:rPr>
            <w:noProof/>
          </w:rPr>
          <w:t>80</w:t>
        </w:r>
        <w:r w:rsidR="00D31D07">
          <w:rPr>
            <w:noProof/>
          </w:rPr>
          <w:fldChar w:fldCharType="end"/>
        </w:r>
      </w:hyperlink>
    </w:p>
    <w:p w14:paraId="3E95AC03"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00" w:history="1">
        <w:r w:rsidR="00D31D07" w:rsidRPr="004A4A54">
          <w:rPr>
            <w:rStyle w:val="Hyperlink"/>
            <w:noProof/>
          </w:rPr>
          <w:t>Connecting to a Clip Database:</w:t>
        </w:r>
        <w:r w:rsidR="00D31D07">
          <w:rPr>
            <w:noProof/>
          </w:rPr>
          <w:tab/>
        </w:r>
        <w:r w:rsidR="00D31D07">
          <w:rPr>
            <w:noProof/>
          </w:rPr>
          <w:fldChar w:fldCharType="begin"/>
        </w:r>
        <w:r w:rsidR="00D31D07">
          <w:rPr>
            <w:noProof/>
          </w:rPr>
          <w:instrText xml:space="preserve"> PAGEREF _Toc143486300 \h </w:instrText>
        </w:r>
        <w:r w:rsidR="00D31D07">
          <w:rPr>
            <w:noProof/>
          </w:rPr>
        </w:r>
        <w:r w:rsidR="00D31D07">
          <w:rPr>
            <w:noProof/>
          </w:rPr>
          <w:fldChar w:fldCharType="separate"/>
        </w:r>
        <w:r w:rsidR="00D31D07">
          <w:rPr>
            <w:noProof/>
          </w:rPr>
          <w:t>80</w:t>
        </w:r>
        <w:r w:rsidR="00D31D07">
          <w:rPr>
            <w:noProof/>
          </w:rPr>
          <w:fldChar w:fldCharType="end"/>
        </w:r>
      </w:hyperlink>
    </w:p>
    <w:p w14:paraId="0EF4C99B"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01" w:history="1">
        <w:r w:rsidR="00D31D07" w:rsidRPr="004A4A54">
          <w:rPr>
            <w:rStyle w:val="Hyperlink"/>
            <w:noProof/>
          </w:rPr>
          <w:t>Navigating the Clip Database</w:t>
        </w:r>
        <w:r w:rsidR="00D31D07">
          <w:rPr>
            <w:noProof/>
          </w:rPr>
          <w:tab/>
        </w:r>
        <w:r w:rsidR="00D31D07">
          <w:rPr>
            <w:noProof/>
          </w:rPr>
          <w:fldChar w:fldCharType="begin"/>
        </w:r>
        <w:r w:rsidR="00D31D07">
          <w:rPr>
            <w:noProof/>
          </w:rPr>
          <w:instrText xml:space="preserve"> PAGEREF _Toc143486301 \h </w:instrText>
        </w:r>
        <w:r w:rsidR="00D31D07">
          <w:rPr>
            <w:noProof/>
          </w:rPr>
        </w:r>
        <w:r w:rsidR="00D31D07">
          <w:rPr>
            <w:noProof/>
          </w:rPr>
          <w:fldChar w:fldCharType="separate"/>
        </w:r>
        <w:r w:rsidR="00D31D07">
          <w:rPr>
            <w:noProof/>
          </w:rPr>
          <w:t>82</w:t>
        </w:r>
        <w:r w:rsidR="00D31D07">
          <w:rPr>
            <w:noProof/>
          </w:rPr>
          <w:fldChar w:fldCharType="end"/>
        </w:r>
      </w:hyperlink>
    </w:p>
    <w:p w14:paraId="5FE702F8"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02" w:history="1">
        <w:r w:rsidR="00D31D07" w:rsidRPr="004A4A54">
          <w:rPr>
            <w:rStyle w:val="Hyperlink"/>
            <w:noProof/>
          </w:rPr>
          <w:t>Clip Database Fields</w:t>
        </w:r>
        <w:r w:rsidR="00D31D07">
          <w:rPr>
            <w:noProof/>
          </w:rPr>
          <w:tab/>
        </w:r>
        <w:r w:rsidR="00D31D07">
          <w:rPr>
            <w:noProof/>
          </w:rPr>
          <w:fldChar w:fldCharType="begin"/>
        </w:r>
        <w:r w:rsidR="00D31D07">
          <w:rPr>
            <w:noProof/>
          </w:rPr>
          <w:instrText xml:space="preserve"> PAGEREF _Toc143486302 \h </w:instrText>
        </w:r>
        <w:r w:rsidR="00D31D07">
          <w:rPr>
            <w:noProof/>
          </w:rPr>
        </w:r>
        <w:r w:rsidR="00D31D07">
          <w:rPr>
            <w:noProof/>
          </w:rPr>
          <w:fldChar w:fldCharType="separate"/>
        </w:r>
        <w:r w:rsidR="00D31D07">
          <w:rPr>
            <w:noProof/>
          </w:rPr>
          <w:t>83</w:t>
        </w:r>
        <w:r w:rsidR="00D31D07">
          <w:rPr>
            <w:noProof/>
          </w:rPr>
          <w:fldChar w:fldCharType="end"/>
        </w:r>
      </w:hyperlink>
    </w:p>
    <w:p w14:paraId="3C69BEC2"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03" w:history="1">
        <w:r w:rsidR="00D31D07" w:rsidRPr="004A4A54">
          <w:rPr>
            <w:rStyle w:val="Hyperlink"/>
            <w:noProof/>
          </w:rPr>
          <w:t>Track Database Fields</w:t>
        </w:r>
        <w:r w:rsidR="00D31D07">
          <w:rPr>
            <w:noProof/>
          </w:rPr>
          <w:tab/>
        </w:r>
        <w:r w:rsidR="00D31D07">
          <w:rPr>
            <w:noProof/>
          </w:rPr>
          <w:fldChar w:fldCharType="begin"/>
        </w:r>
        <w:r w:rsidR="00D31D07">
          <w:rPr>
            <w:noProof/>
          </w:rPr>
          <w:instrText xml:space="preserve"> PAGEREF _Toc143486303 \h </w:instrText>
        </w:r>
        <w:r w:rsidR="00D31D07">
          <w:rPr>
            <w:noProof/>
          </w:rPr>
        </w:r>
        <w:r w:rsidR="00D31D07">
          <w:rPr>
            <w:noProof/>
          </w:rPr>
          <w:fldChar w:fldCharType="separate"/>
        </w:r>
        <w:r w:rsidR="00D31D07">
          <w:rPr>
            <w:noProof/>
          </w:rPr>
          <w:t>84</w:t>
        </w:r>
        <w:r w:rsidR="00D31D07">
          <w:rPr>
            <w:noProof/>
          </w:rPr>
          <w:fldChar w:fldCharType="end"/>
        </w:r>
      </w:hyperlink>
    </w:p>
    <w:p w14:paraId="3FC7EA13"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04" w:history="1">
        <w:r w:rsidR="00D31D07" w:rsidRPr="004A4A54">
          <w:rPr>
            <w:rStyle w:val="Hyperlink"/>
            <w:noProof/>
          </w:rPr>
          <w:t>Exporting Clips</w:t>
        </w:r>
        <w:r w:rsidR="00D31D07">
          <w:rPr>
            <w:noProof/>
          </w:rPr>
          <w:tab/>
        </w:r>
        <w:r w:rsidR="00D31D07">
          <w:rPr>
            <w:noProof/>
          </w:rPr>
          <w:fldChar w:fldCharType="begin"/>
        </w:r>
        <w:r w:rsidR="00D31D07">
          <w:rPr>
            <w:noProof/>
          </w:rPr>
          <w:instrText xml:space="preserve"> PAGEREF _Toc143486304 \h </w:instrText>
        </w:r>
        <w:r w:rsidR="00D31D07">
          <w:rPr>
            <w:noProof/>
          </w:rPr>
        </w:r>
        <w:r w:rsidR="00D31D07">
          <w:rPr>
            <w:noProof/>
          </w:rPr>
          <w:fldChar w:fldCharType="separate"/>
        </w:r>
        <w:r w:rsidR="00D31D07">
          <w:rPr>
            <w:noProof/>
          </w:rPr>
          <w:t>85</w:t>
        </w:r>
        <w:r w:rsidR="00D31D07">
          <w:rPr>
            <w:noProof/>
          </w:rPr>
          <w:fldChar w:fldCharType="end"/>
        </w:r>
      </w:hyperlink>
    </w:p>
    <w:p w14:paraId="736BAD52"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305" w:history="1">
        <w:r w:rsidR="00D31D07" w:rsidRPr="004A4A54">
          <w:rPr>
            <w:rStyle w:val="Hyperlink"/>
            <w:noProof/>
          </w:rPr>
          <w:t>DMX/RS485 and Output Control Commands</w:t>
        </w:r>
        <w:r w:rsidR="00D31D07">
          <w:rPr>
            <w:noProof/>
          </w:rPr>
          <w:tab/>
        </w:r>
        <w:r w:rsidR="00D31D07">
          <w:rPr>
            <w:noProof/>
          </w:rPr>
          <w:fldChar w:fldCharType="begin"/>
        </w:r>
        <w:r w:rsidR="00D31D07">
          <w:rPr>
            <w:noProof/>
          </w:rPr>
          <w:instrText xml:space="preserve"> PAGEREF _Toc143486305 \h </w:instrText>
        </w:r>
        <w:r w:rsidR="00D31D07">
          <w:rPr>
            <w:noProof/>
          </w:rPr>
        </w:r>
        <w:r w:rsidR="00D31D07">
          <w:rPr>
            <w:noProof/>
          </w:rPr>
          <w:fldChar w:fldCharType="separate"/>
        </w:r>
        <w:r w:rsidR="00D31D07">
          <w:rPr>
            <w:noProof/>
          </w:rPr>
          <w:t>86</w:t>
        </w:r>
        <w:r w:rsidR="00D31D07">
          <w:rPr>
            <w:noProof/>
          </w:rPr>
          <w:fldChar w:fldCharType="end"/>
        </w:r>
      </w:hyperlink>
    </w:p>
    <w:p w14:paraId="04E51B81"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06" w:history="1">
        <w:r w:rsidR="00D31D07" w:rsidRPr="004A4A54">
          <w:rPr>
            <w:rStyle w:val="Hyperlink"/>
            <w:bCs/>
            <w:noProof/>
          </w:rPr>
          <w:t>Bit Level Control</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_Toc143486306 \h </w:instrText>
        </w:r>
        <w:r w:rsidR="00D31D07">
          <w:rPr>
            <w:noProof/>
          </w:rPr>
        </w:r>
        <w:r w:rsidR="00D31D07">
          <w:rPr>
            <w:noProof/>
          </w:rPr>
          <w:fldChar w:fldCharType="separate"/>
        </w:r>
        <w:r w:rsidR="00D31D07">
          <w:rPr>
            <w:noProof/>
          </w:rPr>
          <w:t>86</w:t>
        </w:r>
        <w:r w:rsidR="00D31D07">
          <w:rPr>
            <w:noProof/>
          </w:rPr>
          <w:fldChar w:fldCharType="end"/>
        </w:r>
      </w:hyperlink>
    </w:p>
    <w:p w14:paraId="645CC8F3"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07" w:history="1">
        <w:r w:rsidR="00D31D07" w:rsidRPr="004A4A54">
          <w:rPr>
            <w:rStyle w:val="Hyperlink"/>
            <w:bCs/>
            <w:noProof/>
          </w:rPr>
          <w:t>Byte Level Control</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_Toc143486307 \h </w:instrText>
        </w:r>
        <w:r w:rsidR="00D31D07">
          <w:rPr>
            <w:noProof/>
          </w:rPr>
        </w:r>
        <w:r w:rsidR="00D31D07">
          <w:rPr>
            <w:noProof/>
          </w:rPr>
          <w:fldChar w:fldCharType="separate"/>
        </w:r>
        <w:r w:rsidR="00D31D07">
          <w:rPr>
            <w:noProof/>
          </w:rPr>
          <w:t>87</w:t>
        </w:r>
        <w:r w:rsidR="00D31D07">
          <w:rPr>
            <w:noProof/>
          </w:rPr>
          <w:fldChar w:fldCharType="end"/>
        </w:r>
      </w:hyperlink>
    </w:p>
    <w:p w14:paraId="56960F1B"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08" w:history="1">
        <w:r w:rsidR="00D31D07" w:rsidRPr="004A4A54">
          <w:rPr>
            <w:rStyle w:val="Hyperlink"/>
            <w:bCs/>
            <w:noProof/>
          </w:rPr>
          <w:t>Dimming Control</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_Toc143486308 \h </w:instrText>
        </w:r>
        <w:r w:rsidR="00D31D07">
          <w:rPr>
            <w:noProof/>
          </w:rPr>
        </w:r>
        <w:r w:rsidR="00D31D07">
          <w:rPr>
            <w:noProof/>
          </w:rPr>
          <w:fldChar w:fldCharType="separate"/>
        </w:r>
        <w:r w:rsidR="00D31D07">
          <w:rPr>
            <w:noProof/>
          </w:rPr>
          <w:t>87</w:t>
        </w:r>
        <w:r w:rsidR="00D31D07">
          <w:rPr>
            <w:noProof/>
          </w:rPr>
          <w:fldChar w:fldCharType="end"/>
        </w:r>
      </w:hyperlink>
    </w:p>
    <w:p w14:paraId="55CE702D"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09" w:history="1">
        <w:r w:rsidR="00D31D07" w:rsidRPr="004A4A54">
          <w:rPr>
            <w:rStyle w:val="Hyperlink"/>
            <w:bCs/>
            <w:noProof/>
          </w:rPr>
          <w:t>DMX/RS485 Output Driver Control</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_Toc143486309 \h </w:instrText>
        </w:r>
        <w:r w:rsidR="00D31D07">
          <w:rPr>
            <w:noProof/>
          </w:rPr>
        </w:r>
        <w:r w:rsidR="00D31D07">
          <w:rPr>
            <w:noProof/>
          </w:rPr>
          <w:fldChar w:fldCharType="separate"/>
        </w:r>
        <w:r w:rsidR="00D31D07">
          <w:rPr>
            <w:noProof/>
          </w:rPr>
          <w:t>88</w:t>
        </w:r>
        <w:r w:rsidR="00D31D07">
          <w:rPr>
            <w:noProof/>
          </w:rPr>
          <w:fldChar w:fldCharType="end"/>
        </w:r>
      </w:hyperlink>
    </w:p>
    <w:p w14:paraId="6BB2415E"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310" w:history="1">
        <w:r w:rsidR="00D31D07" w:rsidRPr="004A4A54">
          <w:rPr>
            <w:rStyle w:val="Hyperlink"/>
            <w:iCs/>
            <w:noProof/>
          </w:rPr>
          <w:t>DMX File Playback</w:t>
        </w:r>
        <w:r w:rsidR="00D31D07">
          <w:rPr>
            <w:noProof/>
          </w:rPr>
          <w:tab/>
        </w:r>
        <w:r w:rsidR="00D31D07">
          <w:rPr>
            <w:noProof/>
          </w:rPr>
          <w:fldChar w:fldCharType="begin"/>
        </w:r>
        <w:r w:rsidR="00D31D07">
          <w:rPr>
            <w:noProof/>
          </w:rPr>
          <w:instrText xml:space="preserve"> PAGEREF _Toc143486310 \h </w:instrText>
        </w:r>
        <w:r w:rsidR="00D31D07">
          <w:rPr>
            <w:noProof/>
          </w:rPr>
        </w:r>
        <w:r w:rsidR="00D31D07">
          <w:rPr>
            <w:noProof/>
          </w:rPr>
          <w:fldChar w:fldCharType="separate"/>
        </w:r>
        <w:r w:rsidR="00D31D07">
          <w:rPr>
            <w:noProof/>
          </w:rPr>
          <w:t>88</w:t>
        </w:r>
        <w:r w:rsidR="00D31D07">
          <w:rPr>
            <w:noProof/>
          </w:rPr>
          <w:fldChar w:fldCharType="end"/>
        </w:r>
      </w:hyperlink>
    </w:p>
    <w:p w14:paraId="308296E1"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11" w:history="1">
        <w:r w:rsidR="00D31D07" w:rsidRPr="004A4A54">
          <w:rPr>
            <w:rStyle w:val="Hyperlink"/>
            <w:bCs/>
            <w:noProof/>
          </w:rPr>
          <w:t>DMX file Pre-loading</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_Toc143486311 \h </w:instrText>
        </w:r>
        <w:r w:rsidR="00D31D07">
          <w:rPr>
            <w:noProof/>
          </w:rPr>
        </w:r>
        <w:r w:rsidR="00D31D07">
          <w:rPr>
            <w:noProof/>
          </w:rPr>
          <w:fldChar w:fldCharType="separate"/>
        </w:r>
        <w:r w:rsidR="00D31D07">
          <w:rPr>
            <w:noProof/>
          </w:rPr>
          <w:t>89</w:t>
        </w:r>
        <w:r w:rsidR="00D31D07">
          <w:rPr>
            <w:noProof/>
          </w:rPr>
          <w:fldChar w:fldCharType="end"/>
        </w:r>
      </w:hyperlink>
    </w:p>
    <w:p w14:paraId="1CE30697"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12" w:history="1">
        <w:r w:rsidR="00D31D07" w:rsidRPr="004A4A54">
          <w:rPr>
            <w:rStyle w:val="Hyperlink"/>
            <w:bCs/>
            <w:noProof/>
          </w:rPr>
          <w:t>Unloading DMX track</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_Toc143486312 \h </w:instrText>
        </w:r>
        <w:r w:rsidR="00D31D07">
          <w:rPr>
            <w:noProof/>
          </w:rPr>
        </w:r>
        <w:r w:rsidR="00D31D07">
          <w:rPr>
            <w:noProof/>
          </w:rPr>
          <w:fldChar w:fldCharType="separate"/>
        </w:r>
        <w:r w:rsidR="00D31D07">
          <w:rPr>
            <w:noProof/>
          </w:rPr>
          <w:t>90</w:t>
        </w:r>
        <w:r w:rsidR="00D31D07">
          <w:rPr>
            <w:noProof/>
          </w:rPr>
          <w:fldChar w:fldCharType="end"/>
        </w:r>
      </w:hyperlink>
    </w:p>
    <w:p w14:paraId="4C8081F5"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13" w:history="1">
        <w:r w:rsidR="00D31D07" w:rsidRPr="004A4A54">
          <w:rPr>
            <w:rStyle w:val="Hyperlink"/>
            <w:bCs/>
            <w:noProof/>
          </w:rPr>
          <w:t>Play DMX File</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_Toc143486313 \h </w:instrText>
        </w:r>
        <w:r w:rsidR="00D31D07">
          <w:rPr>
            <w:noProof/>
          </w:rPr>
        </w:r>
        <w:r w:rsidR="00D31D07">
          <w:rPr>
            <w:noProof/>
          </w:rPr>
          <w:fldChar w:fldCharType="separate"/>
        </w:r>
        <w:r w:rsidR="00D31D07">
          <w:rPr>
            <w:noProof/>
          </w:rPr>
          <w:t>90</w:t>
        </w:r>
        <w:r w:rsidR="00D31D07">
          <w:rPr>
            <w:noProof/>
          </w:rPr>
          <w:fldChar w:fldCharType="end"/>
        </w:r>
      </w:hyperlink>
    </w:p>
    <w:p w14:paraId="79066932"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14" w:history="1">
        <w:r w:rsidR="00D31D07" w:rsidRPr="004A4A54">
          <w:rPr>
            <w:rStyle w:val="Hyperlink"/>
            <w:bCs/>
            <w:noProof/>
          </w:rPr>
          <w:t>DMX Looping</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_Toc143486314 \h </w:instrText>
        </w:r>
        <w:r w:rsidR="00D31D07">
          <w:rPr>
            <w:noProof/>
          </w:rPr>
        </w:r>
        <w:r w:rsidR="00D31D07">
          <w:rPr>
            <w:noProof/>
          </w:rPr>
          <w:fldChar w:fldCharType="separate"/>
        </w:r>
        <w:r w:rsidR="00D31D07">
          <w:rPr>
            <w:noProof/>
          </w:rPr>
          <w:t>91</w:t>
        </w:r>
        <w:r w:rsidR="00D31D07">
          <w:rPr>
            <w:noProof/>
          </w:rPr>
          <w:fldChar w:fldCharType="end"/>
        </w:r>
      </w:hyperlink>
    </w:p>
    <w:p w14:paraId="05FE912A"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15" w:history="1">
        <w:r w:rsidR="00D31D07" w:rsidRPr="004A4A54">
          <w:rPr>
            <w:rStyle w:val="Hyperlink"/>
            <w:bCs/>
            <w:noProof/>
          </w:rPr>
          <w:t>DMX File Mounting</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_Toc143486315 \h </w:instrText>
        </w:r>
        <w:r w:rsidR="00D31D07">
          <w:rPr>
            <w:noProof/>
          </w:rPr>
        </w:r>
        <w:r w:rsidR="00D31D07">
          <w:rPr>
            <w:noProof/>
          </w:rPr>
          <w:fldChar w:fldCharType="separate"/>
        </w:r>
        <w:r w:rsidR="00D31D07">
          <w:rPr>
            <w:noProof/>
          </w:rPr>
          <w:t>91</w:t>
        </w:r>
        <w:r w:rsidR="00D31D07">
          <w:rPr>
            <w:noProof/>
          </w:rPr>
          <w:fldChar w:fldCharType="end"/>
        </w:r>
      </w:hyperlink>
    </w:p>
    <w:p w14:paraId="12139E40"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16" w:history="1">
        <w:r w:rsidR="00D31D07" w:rsidRPr="004A4A54">
          <w:rPr>
            <w:rStyle w:val="Hyperlink"/>
            <w:bCs/>
            <w:noProof/>
          </w:rPr>
          <w:t>Un-mounting DMX Files</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_Toc143486316 \h </w:instrText>
        </w:r>
        <w:r w:rsidR="00D31D07">
          <w:rPr>
            <w:noProof/>
          </w:rPr>
        </w:r>
        <w:r w:rsidR="00D31D07">
          <w:rPr>
            <w:noProof/>
          </w:rPr>
          <w:fldChar w:fldCharType="separate"/>
        </w:r>
        <w:r w:rsidR="00D31D07">
          <w:rPr>
            <w:noProof/>
          </w:rPr>
          <w:t>92</w:t>
        </w:r>
        <w:r w:rsidR="00D31D07">
          <w:rPr>
            <w:noProof/>
          </w:rPr>
          <w:fldChar w:fldCharType="end"/>
        </w:r>
      </w:hyperlink>
    </w:p>
    <w:p w14:paraId="15AAB440"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17" w:history="1">
        <w:r w:rsidR="00D31D07" w:rsidRPr="004A4A54">
          <w:rPr>
            <w:rStyle w:val="Hyperlink"/>
            <w:bCs/>
            <w:noProof/>
          </w:rPr>
          <w:t>Stopping DMX Tracks</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_Toc143486317 \h </w:instrText>
        </w:r>
        <w:r w:rsidR="00D31D07">
          <w:rPr>
            <w:noProof/>
          </w:rPr>
        </w:r>
        <w:r w:rsidR="00D31D07">
          <w:rPr>
            <w:noProof/>
          </w:rPr>
          <w:fldChar w:fldCharType="separate"/>
        </w:r>
        <w:r w:rsidR="00D31D07">
          <w:rPr>
            <w:noProof/>
          </w:rPr>
          <w:t>92</w:t>
        </w:r>
        <w:r w:rsidR="00D31D07">
          <w:rPr>
            <w:noProof/>
          </w:rPr>
          <w:fldChar w:fldCharType="end"/>
        </w:r>
      </w:hyperlink>
    </w:p>
    <w:p w14:paraId="50D1BB2A"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18" w:history="1">
        <w:r w:rsidR="00D31D07" w:rsidRPr="004A4A54">
          <w:rPr>
            <w:rStyle w:val="Hyperlink"/>
            <w:bCs/>
            <w:noProof/>
          </w:rPr>
          <w:t>Stopping all DMX Tracks</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_Toc143486318 \h </w:instrText>
        </w:r>
        <w:r w:rsidR="00D31D07">
          <w:rPr>
            <w:noProof/>
          </w:rPr>
        </w:r>
        <w:r w:rsidR="00D31D07">
          <w:rPr>
            <w:noProof/>
          </w:rPr>
          <w:fldChar w:fldCharType="separate"/>
        </w:r>
        <w:r w:rsidR="00D31D07">
          <w:rPr>
            <w:noProof/>
          </w:rPr>
          <w:t>92</w:t>
        </w:r>
        <w:r w:rsidR="00D31D07">
          <w:rPr>
            <w:noProof/>
          </w:rPr>
          <w:fldChar w:fldCharType="end"/>
        </w:r>
      </w:hyperlink>
    </w:p>
    <w:p w14:paraId="190611C7"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19" w:history="1">
        <w:r w:rsidR="00D31D07" w:rsidRPr="004A4A54">
          <w:rPr>
            <w:rStyle w:val="Hyperlink"/>
            <w:bCs/>
            <w:noProof/>
          </w:rPr>
          <w:t>Positioning DMX Playback</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_Toc143486319 \h </w:instrText>
        </w:r>
        <w:r w:rsidR="00D31D07">
          <w:rPr>
            <w:noProof/>
          </w:rPr>
        </w:r>
        <w:r w:rsidR="00D31D07">
          <w:rPr>
            <w:noProof/>
          </w:rPr>
          <w:fldChar w:fldCharType="separate"/>
        </w:r>
        <w:r w:rsidR="00D31D07">
          <w:rPr>
            <w:noProof/>
          </w:rPr>
          <w:t>93</w:t>
        </w:r>
        <w:r w:rsidR="00D31D07">
          <w:rPr>
            <w:noProof/>
          </w:rPr>
          <w:fldChar w:fldCharType="end"/>
        </w:r>
      </w:hyperlink>
    </w:p>
    <w:p w14:paraId="18E4B8C4"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320" w:history="1">
        <w:r w:rsidR="00D31D07" w:rsidRPr="004A4A54">
          <w:rPr>
            <w:rStyle w:val="Hyperlink"/>
            <w:bCs/>
            <w:noProof/>
          </w:rPr>
          <w:t>DMX File Capture</w:t>
        </w:r>
        <w:r w:rsidR="00D31D07">
          <w:rPr>
            <w:noProof/>
          </w:rPr>
          <w:tab/>
        </w:r>
        <w:r w:rsidR="00D31D07">
          <w:rPr>
            <w:noProof/>
          </w:rPr>
          <w:fldChar w:fldCharType="begin"/>
        </w:r>
        <w:r w:rsidR="00D31D07">
          <w:rPr>
            <w:noProof/>
          </w:rPr>
          <w:instrText xml:space="preserve"> PAGEREF _Toc143486320 \h </w:instrText>
        </w:r>
        <w:r w:rsidR="00D31D07">
          <w:rPr>
            <w:noProof/>
          </w:rPr>
        </w:r>
        <w:r w:rsidR="00D31D07">
          <w:rPr>
            <w:noProof/>
          </w:rPr>
          <w:fldChar w:fldCharType="separate"/>
        </w:r>
        <w:r w:rsidR="00D31D07">
          <w:rPr>
            <w:noProof/>
          </w:rPr>
          <w:t>94</w:t>
        </w:r>
        <w:r w:rsidR="00D31D07">
          <w:rPr>
            <w:noProof/>
          </w:rPr>
          <w:fldChar w:fldCharType="end"/>
        </w:r>
      </w:hyperlink>
    </w:p>
    <w:p w14:paraId="1990F6E5"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21" w:history="1">
        <w:r w:rsidR="00D31D07" w:rsidRPr="004A4A54">
          <w:rPr>
            <w:rStyle w:val="Hyperlink"/>
            <w:bCs/>
            <w:noProof/>
          </w:rPr>
          <w:t>Record DMX</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_Toc143486321 \h </w:instrText>
        </w:r>
        <w:r w:rsidR="00D31D07">
          <w:rPr>
            <w:noProof/>
          </w:rPr>
        </w:r>
        <w:r w:rsidR="00D31D07">
          <w:rPr>
            <w:noProof/>
          </w:rPr>
          <w:fldChar w:fldCharType="separate"/>
        </w:r>
        <w:r w:rsidR="00D31D07">
          <w:rPr>
            <w:noProof/>
          </w:rPr>
          <w:t>94</w:t>
        </w:r>
        <w:r w:rsidR="00D31D07">
          <w:rPr>
            <w:noProof/>
          </w:rPr>
          <w:fldChar w:fldCharType="end"/>
        </w:r>
      </w:hyperlink>
    </w:p>
    <w:p w14:paraId="695C71CD"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22" w:history="1">
        <w:r w:rsidR="00D31D07" w:rsidRPr="004A4A54">
          <w:rPr>
            <w:rStyle w:val="Hyperlink"/>
            <w:bCs/>
            <w:noProof/>
          </w:rPr>
          <w:t>Pre-load Record DMX</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_Toc143486322 \h </w:instrText>
        </w:r>
        <w:r w:rsidR="00D31D07">
          <w:rPr>
            <w:noProof/>
          </w:rPr>
        </w:r>
        <w:r w:rsidR="00D31D07">
          <w:rPr>
            <w:noProof/>
          </w:rPr>
          <w:fldChar w:fldCharType="separate"/>
        </w:r>
        <w:r w:rsidR="00D31D07">
          <w:rPr>
            <w:noProof/>
          </w:rPr>
          <w:t>94</w:t>
        </w:r>
        <w:r w:rsidR="00D31D07">
          <w:rPr>
            <w:noProof/>
          </w:rPr>
          <w:fldChar w:fldCharType="end"/>
        </w:r>
      </w:hyperlink>
    </w:p>
    <w:p w14:paraId="1A86B1AC"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23" w:history="1">
        <w:r w:rsidR="00D31D07" w:rsidRPr="004A4A54">
          <w:rPr>
            <w:rStyle w:val="Hyperlink"/>
            <w:bCs/>
            <w:noProof/>
          </w:rPr>
          <w:t>Starting Pre-loading Record DMX action</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_Toc143486323 \h </w:instrText>
        </w:r>
        <w:r w:rsidR="00D31D07">
          <w:rPr>
            <w:noProof/>
          </w:rPr>
        </w:r>
        <w:r w:rsidR="00D31D07">
          <w:rPr>
            <w:noProof/>
          </w:rPr>
          <w:fldChar w:fldCharType="separate"/>
        </w:r>
        <w:r w:rsidR="00D31D07">
          <w:rPr>
            <w:noProof/>
          </w:rPr>
          <w:t>95</w:t>
        </w:r>
        <w:r w:rsidR="00D31D07">
          <w:rPr>
            <w:noProof/>
          </w:rPr>
          <w:fldChar w:fldCharType="end"/>
        </w:r>
      </w:hyperlink>
    </w:p>
    <w:p w14:paraId="3C5AD20D"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24" w:history="1">
        <w:r w:rsidR="00D31D07" w:rsidRPr="004A4A54">
          <w:rPr>
            <w:rStyle w:val="Hyperlink"/>
            <w:bCs/>
            <w:noProof/>
          </w:rPr>
          <w:t>Stop Recording DMX</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_Toc143486324 \h </w:instrText>
        </w:r>
        <w:r w:rsidR="00D31D07">
          <w:rPr>
            <w:noProof/>
          </w:rPr>
        </w:r>
        <w:r w:rsidR="00D31D07">
          <w:rPr>
            <w:noProof/>
          </w:rPr>
          <w:fldChar w:fldCharType="separate"/>
        </w:r>
        <w:r w:rsidR="00D31D07">
          <w:rPr>
            <w:noProof/>
          </w:rPr>
          <w:t>95</w:t>
        </w:r>
        <w:r w:rsidR="00D31D07">
          <w:rPr>
            <w:noProof/>
          </w:rPr>
          <w:fldChar w:fldCharType="end"/>
        </w:r>
      </w:hyperlink>
    </w:p>
    <w:p w14:paraId="033909E7"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325" w:history="1">
        <w:r w:rsidR="00D31D07" w:rsidRPr="004A4A54">
          <w:rPr>
            <w:rStyle w:val="Hyperlink"/>
            <w:bCs/>
            <w:noProof/>
          </w:rPr>
          <w:t>Ethernet</w:t>
        </w:r>
        <w:r w:rsidR="00D31D07">
          <w:rPr>
            <w:noProof/>
          </w:rPr>
          <w:tab/>
        </w:r>
        <w:r w:rsidR="00D31D07">
          <w:rPr>
            <w:noProof/>
          </w:rPr>
          <w:fldChar w:fldCharType="begin"/>
        </w:r>
        <w:r w:rsidR="00D31D07">
          <w:rPr>
            <w:noProof/>
          </w:rPr>
          <w:instrText xml:space="preserve"> PAGEREF _Toc143486325 \h </w:instrText>
        </w:r>
        <w:r w:rsidR="00D31D07">
          <w:rPr>
            <w:noProof/>
          </w:rPr>
        </w:r>
        <w:r w:rsidR="00D31D07">
          <w:rPr>
            <w:noProof/>
          </w:rPr>
          <w:fldChar w:fldCharType="separate"/>
        </w:r>
        <w:r w:rsidR="00D31D07">
          <w:rPr>
            <w:noProof/>
          </w:rPr>
          <w:t>96</w:t>
        </w:r>
        <w:r w:rsidR="00D31D07">
          <w:rPr>
            <w:noProof/>
          </w:rPr>
          <w:fldChar w:fldCharType="end"/>
        </w:r>
      </w:hyperlink>
    </w:p>
    <w:p w14:paraId="3E3D99D7"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26" w:history="1">
        <w:r w:rsidR="00D31D07" w:rsidRPr="004A4A54">
          <w:rPr>
            <w:rStyle w:val="Hyperlink"/>
            <w:bCs/>
            <w:noProof/>
          </w:rPr>
          <w:t>Configuring Ethernet</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_Toc143486326 \h </w:instrText>
        </w:r>
        <w:r w:rsidR="00D31D07">
          <w:rPr>
            <w:noProof/>
          </w:rPr>
        </w:r>
        <w:r w:rsidR="00D31D07">
          <w:rPr>
            <w:noProof/>
          </w:rPr>
          <w:fldChar w:fldCharType="separate"/>
        </w:r>
        <w:r w:rsidR="00D31D07">
          <w:rPr>
            <w:noProof/>
          </w:rPr>
          <w:t>96</w:t>
        </w:r>
        <w:r w:rsidR="00D31D07">
          <w:rPr>
            <w:noProof/>
          </w:rPr>
          <w:fldChar w:fldCharType="end"/>
        </w:r>
      </w:hyperlink>
    </w:p>
    <w:p w14:paraId="5C43AC6A"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27" w:history="1">
        <w:r w:rsidR="00D31D07" w:rsidRPr="004A4A54">
          <w:rPr>
            <w:rStyle w:val="Hyperlink"/>
            <w:bCs/>
            <w:noProof/>
          </w:rPr>
          <w:t>Ethernet Command Status Reporting</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_Toc143486327 \h </w:instrText>
        </w:r>
        <w:r w:rsidR="00D31D07">
          <w:rPr>
            <w:noProof/>
          </w:rPr>
        </w:r>
        <w:r w:rsidR="00D31D07">
          <w:rPr>
            <w:noProof/>
          </w:rPr>
          <w:fldChar w:fldCharType="separate"/>
        </w:r>
        <w:r w:rsidR="00D31D07">
          <w:rPr>
            <w:noProof/>
          </w:rPr>
          <w:t>96</w:t>
        </w:r>
        <w:r w:rsidR="00D31D07">
          <w:rPr>
            <w:noProof/>
          </w:rPr>
          <w:fldChar w:fldCharType="end"/>
        </w:r>
      </w:hyperlink>
    </w:p>
    <w:p w14:paraId="2B3A5126"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28" w:history="1">
        <w:r w:rsidR="00D31D07" w:rsidRPr="004A4A54">
          <w:rPr>
            <w:rStyle w:val="Hyperlink"/>
            <w:bCs/>
            <w:noProof/>
          </w:rPr>
          <w:t>Configuring FTP Password</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_Toc143486328 \h </w:instrText>
        </w:r>
        <w:r w:rsidR="00D31D07">
          <w:rPr>
            <w:noProof/>
          </w:rPr>
        </w:r>
        <w:r w:rsidR="00D31D07">
          <w:rPr>
            <w:noProof/>
          </w:rPr>
          <w:fldChar w:fldCharType="separate"/>
        </w:r>
        <w:r w:rsidR="00D31D07">
          <w:rPr>
            <w:noProof/>
          </w:rPr>
          <w:t>96</w:t>
        </w:r>
        <w:r w:rsidR="00D31D07">
          <w:rPr>
            <w:noProof/>
          </w:rPr>
          <w:fldChar w:fldCharType="end"/>
        </w:r>
      </w:hyperlink>
    </w:p>
    <w:p w14:paraId="7747F532"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29" w:history="1">
        <w:r w:rsidR="00D31D07" w:rsidRPr="004A4A54">
          <w:rPr>
            <w:rStyle w:val="Hyperlink"/>
            <w:bCs/>
            <w:noProof/>
          </w:rPr>
          <w:t>Configuring UDP</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_Toc143486329 \h </w:instrText>
        </w:r>
        <w:r w:rsidR="00D31D07">
          <w:rPr>
            <w:noProof/>
          </w:rPr>
        </w:r>
        <w:r w:rsidR="00D31D07">
          <w:rPr>
            <w:noProof/>
          </w:rPr>
          <w:fldChar w:fldCharType="separate"/>
        </w:r>
        <w:r w:rsidR="00D31D07">
          <w:rPr>
            <w:noProof/>
          </w:rPr>
          <w:t>97</w:t>
        </w:r>
        <w:r w:rsidR="00D31D07">
          <w:rPr>
            <w:noProof/>
          </w:rPr>
          <w:fldChar w:fldCharType="end"/>
        </w:r>
      </w:hyperlink>
    </w:p>
    <w:p w14:paraId="1E966991"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30" w:history="1">
        <w:r w:rsidR="00D31D07" w:rsidRPr="004A4A54">
          <w:rPr>
            <w:rStyle w:val="Hyperlink"/>
            <w:bCs/>
            <w:noProof/>
          </w:rPr>
          <w:t>IP Referencing</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_Toc143486330 \h </w:instrText>
        </w:r>
        <w:r w:rsidR="00D31D07">
          <w:rPr>
            <w:noProof/>
          </w:rPr>
        </w:r>
        <w:r w:rsidR="00D31D07">
          <w:rPr>
            <w:noProof/>
          </w:rPr>
          <w:fldChar w:fldCharType="separate"/>
        </w:r>
        <w:r w:rsidR="00D31D07">
          <w:rPr>
            <w:noProof/>
          </w:rPr>
          <w:t>97</w:t>
        </w:r>
        <w:r w:rsidR="00D31D07">
          <w:rPr>
            <w:noProof/>
          </w:rPr>
          <w:fldChar w:fldCharType="end"/>
        </w:r>
      </w:hyperlink>
    </w:p>
    <w:p w14:paraId="0B5C9075"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31" w:history="1">
        <w:r w:rsidR="00D31D07" w:rsidRPr="004A4A54">
          <w:rPr>
            <w:rStyle w:val="Hyperlink"/>
            <w:bCs/>
            <w:noProof/>
          </w:rPr>
          <w:t>UDP Control</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_Toc143486331 \h </w:instrText>
        </w:r>
        <w:r w:rsidR="00D31D07">
          <w:rPr>
            <w:noProof/>
          </w:rPr>
        </w:r>
        <w:r w:rsidR="00D31D07">
          <w:rPr>
            <w:noProof/>
          </w:rPr>
          <w:fldChar w:fldCharType="separate"/>
        </w:r>
        <w:r w:rsidR="00D31D07">
          <w:rPr>
            <w:noProof/>
          </w:rPr>
          <w:t>98</w:t>
        </w:r>
        <w:r w:rsidR="00D31D07">
          <w:rPr>
            <w:noProof/>
          </w:rPr>
          <w:fldChar w:fldCharType="end"/>
        </w:r>
      </w:hyperlink>
    </w:p>
    <w:p w14:paraId="791E957E"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32" w:history="1">
        <w:r w:rsidR="00D31D07" w:rsidRPr="004A4A54">
          <w:rPr>
            <w:rStyle w:val="Hyperlink"/>
            <w:bCs/>
            <w:noProof/>
          </w:rPr>
          <w:t>UDP Sending Data</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_Toc143486332 \h </w:instrText>
        </w:r>
        <w:r w:rsidR="00D31D07">
          <w:rPr>
            <w:noProof/>
          </w:rPr>
        </w:r>
        <w:r w:rsidR="00D31D07">
          <w:rPr>
            <w:noProof/>
          </w:rPr>
          <w:fldChar w:fldCharType="separate"/>
        </w:r>
        <w:r w:rsidR="00D31D07">
          <w:rPr>
            <w:noProof/>
          </w:rPr>
          <w:t>99</w:t>
        </w:r>
        <w:r w:rsidR="00D31D07">
          <w:rPr>
            <w:noProof/>
          </w:rPr>
          <w:fldChar w:fldCharType="end"/>
        </w:r>
      </w:hyperlink>
    </w:p>
    <w:p w14:paraId="2559FD6F"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33" w:history="1">
        <w:r w:rsidR="00D31D07" w:rsidRPr="004A4A54">
          <w:rPr>
            <w:rStyle w:val="Hyperlink"/>
            <w:bCs/>
            <w:noProof/>
          </w:rPr>
          <w:t>Receiving Data using UDP Protocol</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_Toc143486333 \h </w:instrText>
        </w:r>
        <w:r w:rsidR="00D31D07">
          <w:rPr>
            <w:noProof/>
          </w:rPr>
        </w:r>
        <w:r w:rsidR="00D31D07">
          <w:rPr>
            <w:noProof/>
          </w:rPr>
          <w:fldChar w:fldCharType="separate"/>
        </w:r>
        <w:r w:rsidR="00D31D07">
          <w:rPr>
            <w:noProof/>
          </w:rPr>
          <w:t>100</w:t>
        </w:r>
        <w:r w:rsidR="00D31D07">
          <w:rPr>
            <w:noProof/>
          </w:rPr>
          <w:fldChar w:fldCharType="end"/>
        </w:r>
      </w:hyperlink>
    </w:p>
    <w:p w14:paraId="085C4C24"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334" w:history="1">
        <w:r w:rsidR="00D31D07" w:rsidRPr="004A4A54">
          <w:rPr>
            <w:rStyle w:val="Hyperlink"/>
            <w:bCs/>
            <w:noProof/>
          </w:rPr>
          <w:t>System Commands</w:t>
        </w:r>
        <w:r w:rsidR="00D31D07">
          <w:rPr>
            <w:noProof/>
          </w:rPr>
          <w:tab/>
        </w:r>
        <w:r w:rsidR="00D31D07">
          <w:rPr>
            <w:noProof/>
          </w:rPr>
          <w:fldChar w:fldCharType="begin"/>
        </w:r>
        <w:r w:rsidR="00D31D07">
          <w:rPr>
            <w:noProof/>
          </w:rPr>
          <w:instrText xml:space="preserve"> PAGEREF _Toc143486334 \h </w:instrText>
        </w:r>
        <w:r w:rsidR="00D31D07">
          <w:rPr>
            <w:noProof/>
          </w:rPr>
        </w:r>
        <w:r w:rsidR="00D31D07">
          <w:rPr>
            <w:noProof/>
          </w:rPr>
          <w:fldChar w:fldCharType="separate"/>
        </w:r>
        <w:r w:rsidR="00D31D07">
          <w:rPr>
            <w:noProof/>
          </w:rPr>
          <w:t>102</w:t>
        </w:r>
        <w:r w:rsidR="00D31D07">
          <w:rPr>
            <w:noProof/>
          </w:rPr>
          <w:fldChar w:fldCharType="end"/>
        </w:r>
      </w:hyperlink>
    </w:p>
    <w:p w14:paraId="57E1B920"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35" w:history="1">
        <w:r w:rsidR="00D31D07" w:rsidRPr="004A4A54">
          <w:rPr>
            <w:rStyle w:val="Hyperlink"/>
            <w:bCs/>
            <w:noProof/>
          </w:rPr>
          <w:t>Re-Boot</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_Toc143486335 \h </w:instrText>
        </w:r>
        <w:r w:rsidR="00D31D07">
          <w:rPr>
            <w:noProof/>
          </w:rPr>
        </w:r>
        <w:r w:rsidR="00D31D07">
          <w:rPr>
            <w:noProof/>
          </w:rPr>
          <w:fldChar w:fldCharType="separate"/>
        </w:r>
        <w:r w:rsidR="00D31D07">
          <w:rPr>
            <w:noProof/>
          </w:rPr>
          <w:t>102</w:t>
        </w:r>
        <w:r w:rsidR="00D31D07">
          <w:rPr>
            <w:noProof/>
          </w:rPr>
          <w:fldChar w:fldCharType="end"/>
        </w:r>
      </w:hyperlink>
    </w:p>
    <w:p w14:paraId="0987D55F"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36" w:history="1">
        <w:r w:rsidR="00D31D07" w:rsidRPr="004A4A54">
          <w:rPr>
            <w:rStyle w:val="Hyperlink"/>
            <w:bCs/>
            <w:noProof/>
          </w:rPr>
          <w:t>Setting the Time Base</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_Toc143486336 \h </w:instrText>
        </w:r>
        <w:r w:rsidR="00D31D07">
          <w:rPr>
            <w:noProof/>
          </w:rPr>
        </w:r>
        <w:r w:rsidR="00D31D07">
          <w:rPr>
            <w:noProof/>
          </w:rPr>
          <w:fldChar w:fldCharType="separate"/>
        </w:r>
        <w:r w:rsidR="00D31D07">
          <w:rPr>
            <w:noProof/>
          </w:rPr>
          <w:t>102</w:t>
        </w:r>
        <w:r w:rsidR="00D31D07">
          <w:rPr>
            <w:noProof/>
          </w:rPr>
          <w:fldChar w:fldCharType="end"/>
        </w:r>
      </w:hyperlink>
    </w:p>
    <w:p w14:paraId="3B1161B2"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37" w:history="1">
        <w:r w:rsidR="00D31D07" w:rsidRPr="004A4A54">
          <w:rPr>
            <w:rStyle w:val="Hyperlink"/>
            <w:noProof/>
          </w:rPr>
          <w:t>Cosmic variable commands:</w:t>
        </w:r>
        <w:r w:rsidR="00D31D07">
          <w:rPr>
            <w:noProof/>
          </w:rPr>
          <w:tab/>
        </w:r>
        <w:r w:rsidR="00D31D07">
          <w:rPr>
            <w:noProof/>
          </w:rPr>
          <w:fldChar w:fldCharType="begin"/>
        </w:r>
        <w:r w:rsidR="00D31D07">
          <w:rPr>
            <w:noProof/>
          </w:rPr>
          <w:instrText xml:space="preserve"> PAGEREF _Toc143486337 \h </w:instrText>
        </w:r>
        <w:r w:rsidR="00D31D07">
          <w:rPr>
            <w:noProof/>
          </w:rPr>
        </w:r>
        <w:r w:rsidR="00D31D07">
          <w:rPr>
            <w:noProof/>
          </w:rPr>
          <w:fldChar w:fldCharType="separate"/>
        </w:r>
        <w:r w:rsidR="00D31D07">
          <w:rPr>
            <w:noProof/>
          </w:rPr>
          <w:t>103</w:t>
        </w:r>
        <w:r w:rsidR="00D31D07">
          <w:rPr>
            <w:noProof/>
          </w:rPr>
          <w:fldChar w:fldCharType="end"/>
        </w:r>
      </w:hyperlink>
    </w:p>
    <w:p w14:paraId="24DDCEBF"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38" w:history="1">
        <w:r w:rsidR="00D31D07" w:rsidRPr="004A4A54">
          <w:rPr>
            <w:rStyle w:val="Hyperlink"/>
            <w:bCs/>
            <w:noProof/>
          </w:rPr>
          <w:t>Start Playback</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_Toc143486338 \h </w:instrText>
        </w:r>
        <w:r w:rsidR="00D31D07">
          <w:rPr>
            <w:noProof/>
          </w:rPr>
        </w:r>
        <w:r w:rsidR="00D31D07">
          <w:rPr>
            <w:noProof/>
          </w:rPr>
          <w:fldChar w:fldCharType="separate"/>
        </w:r>
        <w:r w:rsidR="00D31D07">
          <w:rPr>
            <w:noProof/>
          </w:rPr>
          <w:t>103</w:t>
        </w:r>
        <w:r w:rsidR="00D31D07">
          <w:rPr>
            <w:noProof/>
          </w:rPr>
          <w:fldChar w:fldCharType="end"/>
        </w:r>
      </w:hyperlink>
    </w:p>
    <w:p w14:paraId="6C512A22"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39" w:history="1">
        <w:r w:rsidR="00D31D07" w:rsidRPr="004A4A54">
          <w:rPr>
            <w:rStyle w:val="Hyperlink"/>
            <w:bCs/>
            <w:noProof/>
          </w:rPr>
          <w:t>Query Playing Tracks</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_Toc143486339 \h </w:instrText>
        </w:r>
        <w:r w:rsidR="00D31D07">
          <w:rPr>
            <w:noProof/>
          </w:rPr>
        </w:r>
        <w:r w:rsidR="00D31D07">
          <w:rPr>
            <w:noProof/>
          </w:rPr>
          <w:fldChar w:fldCharType="separate"/>
        </w:r>
        <w:r w:rsidR="00D31D07">
          <w:rPr>
            <w:noProof/>
          </w:rPr>
          <w:t>104</w:t>
        </w:r>
        <w:r w:rsidR="00D31D07">
          <w:rPr>
            <w:noProof/>
          </w:rPr>
          <w:fldChar w:fldCharType="end"/>
        </w:r>
      </w:hyperlink>
    </w:p>
    <w:p w14:paraId="00CA55C3"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40" w:history="1">
        <w:r w:rsidR="00D31D07" w:rsidRPr="004A4A54">
          <w:rPr>
            <w:rStyle w:val="Hyperlink"/>
            <w:bCs/>
            <w:noProof/>
          </w:rPr>
          <w:t>Query Track Status</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_Toc143486340 \h </w:instrText>
        </w:r>
        <w:r w:rsidR="00D31D07">
          <w:rPr>
            <w:noProof/>
          </w:rPr>
        </w:r>
        <w:r w:rsidR="00D31D07">
          <w:rPr>
            <w:noProof/>
          </w:rPr>
          <w:fldChar w:fldCharType="separate"/>
        </w:r>
        <w:r w:rsidR="00D31D07">
          <w:rPr>
            <w:noProof/>
          </w:rPr>
          <w:t>105</w:t>
        </w:r>
        <w:r w:rsidR="00D31D07">
          <w:rPr>
            <w:noProof/>
          </w:rPr>
          <w:fldChar w:fldCharType="end"/>
        </w:r>
      </w:hyperlink>
    </w:p>
    <w:p w14:paraId="6D48D39B"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41" w:history="1">
        <w:r w:rsidR="00D31D07" w:rsidRPr="004A4A54">
          <w:rPr>
            <w:rStyle w:val="Hyperlink"/>
            <w:bCs/>
            <w:noProof/>
          </w:rPr>
          <w:t>Printing</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_Toc143486341 \h </w:instrText>
        </w:r>
        <w:r w:rsidR="00D31D07">
          <w:rPr>
            <w:noProof/>
          </w:rPr>
        </w:r>
        <w:r w:rsidR="00D31D07">
          <w:rPr>
            <w:noProof/>
          </w:rPr>
          <w:fldChar w:fldCharType="separate"/>
        </w:r>
        <w:r w:rsidR="00D31D07">
          <w:rPr>
            <w:noProof/>
          </w:rPr>
          <w:t>105</w:t>
        </w:r>
        <w:r w:rsidR="00D31D07">
          <w:rPr>
            <w:noProof/>
          </w:rPr>
          <w:fldChar w:fldCharType="end"/>
        </w:r>
      </w:hyperlink>
    </w:p>
    <w:p w14:paraId="1DEAE33D"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42" w:history="1">
        <w:r w:rsidR="00D31D07" w:rsidRPr="004A4A54">
          <w:rPr>
            <w:rStyle w:val="Hyperlink"/>
            <w:noProof/>
          </w:rPr>
          <w:t>Monitor Serial Port:</w:t>
        </w:r>
        <w:r w:rsidR="00D31D07">
          <w:rPr>
            <w:noProof/>
          </w:rPr>
          <w:tab/>
        </w:r>
        <w:r w:rsidR="00D31D07">
          <w:rPr>
            <w:noProof/>
          </w:rPr>
          <w:fldChar w:fldCharType="begin"/>
        </w:r>
        <w:r w:rsidR="00D31D07">
          <w:rPr>
            <w:noProof/>
          </w:rPr>
          <w:instrText xml:space="preserve"> PAGEREF _Toc143486342 \h </w:instrText>
        </w:r>
        <w:r w:rsidR="00D31D07">
          <w:rPr>
            <w:noProof/>
          </w:rPr>
        </w:r>
        <w:r w:rsidR="00D31D07">
          <w:rPr>
            <w:noProof/>
          </w:rPr>
          <w:fldChar w:fldCharType="separate"/>
        </w:r>
        <w:r w:rsidR="00D31D07">
          <w:rPr>
            <w:noProof/>
          </w:rPr>
          <w:t>107</w:t>
        </w:r>
        <w:r w:rsidR="00D31D07">
          <w:rPr>
            <w:noProof/>
          </w:rPr>
          <w:fldChar w:fldCharType="end"/>
        </w:r>
      </w:hyperlink>
    </w:p>
    <w:p w14:paraId="571C58D3"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43" w:history="1">
        <w:r w:rsidR="00D31D07" w:rsidRPr="004A4A54">
          <w:rPr>
            <w:rStyle w:val="Hyperlink"/>
            <w:noProof/>
          </w:rPr>
          <w:t>Configure Serial Port:</w:t>
        </w:r>
        <w:r w:rsidR="00D31D07">
          <w:rPr>
            <w:noProof/>
          </w:rPr>
          <w:tab/>
        </w:r>
        <w:r w:rsidR="00D31D07">
          <w:rPr>
            <w:noProof/>
          </w:rPr>
          <w:fldChar w:fldCharType="begin"/>
        </w:r>
        <w:r w:rsidR="00D31D07">
          <w:rPr>
            <w:noProof/>
          </w:rPr>
          <w:instrText xml:space="preserve"> PAGEREF _Toc143486343 \h </w:instrText>
        </w:r>
        <w:r w:rsidR="00D31D07">
          <w:rPr>
            <w:noProof/>
          </w:rPr>
        </w:r>
        <w:r w:rsidR="00D31D07">
          <w:rPr>
            <w:noProof/>
          </w:rPr>
          <w:fldChar w:fldCharType="separate"/>
        </w:r>
        <w:r w:rsidR="00D31D07">
          <w:rPr>
            <w:noProof/>
          </w:rPr>
          <w:t>107</w:t>
        </w:r>
        <w:r w:rsidR="00D31D07">
          <w:rPr>
            <w:noProof/>
          </w:rPr>
          <w:fldChar w:fldCharType="end"/>
        </w:r>
      </w:hyperlink>
    </w:p>
    <w:p w14:paraId="7588834C"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44" w:history="1">
        <w:r w:rsidR="00D31D07" w:rsidRPr="004A4A54">
          <w:rPr>
            <w:rStyle w:val="Hyperlink"/>
            <w:noProof/>
          </w:rPr>
          <w:t>Null Character Substitution:</w:t>
        </w:r>
        <w:r w:rsidR="00D31D07">
          <w:rPr>
            <w:noProof/>
          </w:rPr>
          <w:tab/>
        </w:r>
        <w:r w:rsidR="00D31D07">
          <w:rPr>
            <w:noProof/>
          </w:rPr>
          <w:fldChar w:fldCharType="begin"/>
        </w:r>
        <w:r w:rsidR="00D31D07">
          <w:rPr>
            <w:noProof/>
          </w:rPr>
          <w:instrText xml:space="preserve"> PAGEREF _Toc143486344 \h </w:instrText>
        </w:r>
        <w:r w:rsidR="00D31D07">
          <w:rPr>
            <w:noProof/>
          </w:rPr>
        </w:r>
        <w:r w:rsidR="00D31D07">
          <w:rPr>
            <w:noProof/>
          </w:rPr>
          <w:fldChar w:fldCharType="separate"/>
        </w:r>
        <w:r w:rsidR="00D31D07">
          <w:rPr>
            <w:noProof/>
          </w:rPr>
          <w:t>108</w:t>
        </w:r>
        <w:r w:rsidR="00D31D07">
          <w:rPr>
            <w:noProof/>
          </w:rPr>
          <w:fldChar w:fldCharType="end"/>
        </w:r>
      </w:hyperlink>
    </w:p>
    <w:p w14:paraId="1121E2FD"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45" w:history="1">
        <w:r w:rsidR="00D31D07" w:rsidRPr="004A4A54">
          <w:rPr>
            <w:rStyle w:val="Hyperlink"/>
            <w:bCs/>
            <w:noProof/>
          </w:rPr>
          <w:t>Read Serial Port</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_Toc143486345 \h </w:instrText>
        </w:r>
        <w:r w:rsidR="00D31D07">
          <w:rPr>
            <w:noProof/>
          </w:rPr>
        </w:r>
        <w:r w:rsidR="00D31D07">
          <w:rPr>
            <w:noProof/>
          </w:rPr>
          <w:fldChar w:fldCharType="separate"/>
        </w:r>
        <w:r w:rsidR="00D31D07">
          <w:rPr>
            <w:noProof/>
          </w:rPr>
          <w:t>109</w:t>
        </w:r>
        <w:r w:rsidR="00D31D07">
          <w:rPr>
            <w:noProof/>
          </w:rPr>
          <w:fldChar w:fldCharType="end"/>
        </w:r>
      </w:hyperlink>
    </w:p>
    <w:p w14:paraId="5C0DB86F"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46" w:history="1">
        <w:r w:rsidR="00D31D07" w:rsidRPr="004A4A54">
          <w:rPr>
            <w:rStyle w:val="Hyperlink"/>
            <w:bCs/>
            <w:noProof/>
          </w:rPr>
          <w:t>Peek Serial Port</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_Toc143486346 \h </w:instrText>
        </w:r>
        <w:r w:rsidR="00D31D07">
          <w:rPr>
            <w:noProof/>
          </w:rPr>
        </w:r>
        <w:r w:rsidR="00D31D07">
          <w:rPr>
            <w:noProof/>
          </w:rPr>
          <w:fldChar w:fldCharType="separate"/>
        </w:r>
        <w:r w:rsidR="00D31D07">
          <w:rPr>
            <w:noProof/>
          </w:rPr>
          <w:t>110</w:t>
        </w:r>
        <w:r w:rsidR="00D31D07">
          <w:rPr>
            <w:noProof/>
          </w:rPr>
          <w:fldChar w:fldCharType="end"/>
        </w:r>
      </w:hyperlink>
    </w:p>
    <w:p w14:paraId="156960D4"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47" w:history="1">
        <w:r w:rsidR="00D31D07" w:rsidRPr="004A4A54">
          <w:rPr>
            <w:rStyle w:val="Hyperlink"/>
            <w:bCs/>
            <w:noProof/>
          </w:rPr>
          <w:t>Silent Mode:</w:t>
        </w:r>
        <w:r w:rsidR="00D31D07">
          <w:rPr>
            <w:noProof/>
          </w:rPr>
          <w:tab/>
        </w:r>
        <w:r w:rsidR="00D31D07">
          <w:rPr>
            <w:noProof/>
          </w:rPr>
          <w:fldChar w:fldCharType="begin"/>
        </w:r>
        <w:r w:rsidR="00D31D07">
          <w:rPr>
            <w:noProof/>
          </w:rPr>
          <w:instrText xml:space="preserve"> PAGEREF _Toc143486347 \h </w:instrText>
        </w:r>
        <w:r w:rsidR="00D31D07">
          <w:rPr>
            <w:noProof/>
          </w:rPr>
        </w:r>
        <w:r w:rsidR="00D31D07">
          <w:rPr>
            <w:noProof/>
          </w:rPr>
          <w:fldChar w:fldCharType="separate"/>
        </w:r>
        <w:r w:rsidR="00D31D07">
          <w:rPr>
            <w:noProof/>
          </w:rPr>
          <w:t>110</w:t>
        </w:r>
        <w:r w:rsidR="00D31D07">
          <w:rPr>
            <w:noProof/>
          </w:rPr>
          <w:fldChar w:fldCharType="end"/>
        </w:r>
      </w:hyperlink>
    </w:p>
    <w:p w14:paraId="06B46B14"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48" w:history="1">
        <w:r w:rsidR="00D31D07" w:rsidRPr="004A4A54">
          <w:rPr>
            <w:rStyle w:val="Hyperlink"/>
            <w:bCs/>
            <w:noProof/>
          </w:rPr>
          <w:t>Command feedback Enhancement:</w:t>
        </w:r>
        <w:r w:rsidR="00D31D07">
          <w:rPr>
            <w:noProof/>
          </w:rPr>
          <w:tab/>
        </w:r>
        <w:r w:rsidR="00D31D07">
          <w:rPr>
            <w:noProof/>
          </w:rPr>
          <w:fldChar w:fldCharType="begin"/>
        </w:r>
        <w:r w:rsidR="00D31D07">
          <w:rPr>
            <w:noProof/>
          </w:rPr>
          <w:instrText xml:space="preserve"> PAGEREF _Toc143486348 \h </w:instrText>
        </w:r>
        <w:r w:rsidR="00D31D07">
          <w:rPr>
            <w:noProof/>
          </w:rPr>
        </w:r>
        <w:r w:rsidR="00D31D07">
          <w:rPr>
            <w:noProof/>
          </w:rPr>
          <w:fldChar w:fldCharType="separate"/>
        </w:r>
        <w:r w:rsidR="00D31D07">
          <w:rPr>
            <w:noProof/>
          </w:rPr>
          <w:t>110</w:t>
        </w:r>
        <w:r w:rsidR="00D31D07">
          <w:rPr>
            <w:noProof/>
          </w:rPr>
          <w:fldChar w:fldCharType="end"/>
        </w:r>
      </w:hyperlink>
    </w:p>
    <w:p w14:paraId="527C8B5F"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49" w:history="1">
        <w:r w:rsidR="00D31D07" w:rsidRPr="004A4A54">
          <w:rPr>
            <w:rStyle w:val="Hyperlink"/>
            <w:bCs/>
            <w:noProof/>
          </w:rPr>
          <w:t>Install Operating System:</w:t>
        </w:r>
        <w:r w:rsidR="00D31D07">
          <w:rPr>
            <w:noProof/>
          </w:rPr>
          <w:tab/>
        </w:r>
        <w:r w:rsidR="00D31D07">
          <w:rPr>
            <w:noProof/>
          </w:rPr>
          <w:fldChar w:fldCharType="begin"/>
        </w:r>
        <w:r w:rsidR="00D31D07">
          <w:rPr>
            <w:noProof/>
          </w:rPr>
          <w:instrText xml:space="preserve"> PAGEREF _Toc143486349 \h </w:instrText>
        </w:r>
        <w:r w:rsidR="00D31D07">
          <w:rPr>
            <w:noProof/>
          </w:rPr>
        </w:r>
        <w:r w:rsidR="00D31D07">
          <w:rPr>
            <w:noProof/>
          </w:rPr>
          <w:fldChar w:fldCharType="separate"/>
        </w:r>
        <w:r w:rsidR="00D31D07">
          <w:rPr>
            <w:noProof/>
          </w:rPr>
          <w:t>111</w:t>
        </w:r>
        <w:r w:rsidR="00D31D07">
          <w:rPr>
            <w:noProof/>
          </w:rPr>
          <w:fldChar w:fldCharType="end"/>
        </w:r>
      </w:hyperlink>
    </w:p>
    <w:p w14:paraId="0EFBA2B1"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50" w:history="1">
        <w:r w:rsidR="00D31D07" w:rsidRPr="004A4A54">
          <w:rPr>
            <w:rStyle w:val="Hyperlink"/>
            <w:bCs/>
            <w:noProof/>
          </w:rPr>
          <w:t>Controlling Status LEDs:</w:t>
        </w:r>
        <w:r w:rsidR="00D31D07">
          <w:rPr>
            <w:noProof/>
          </w:rPr>
          <w:tab/>
        </w:r>
        <w:r w:rsidR="00D31D07">
          <w:rPr>
            <w:noProof/>
          </w:rPr>
          <w:fldChar w:fldCharType="begin"/>
        </w:r>
        <w:r w:rsidR="00D31D07">
          <w:rPr>
            <w:noProof/>
          </w:rPr>
          <w:instrText xml:space="preserve"> PAGEREF _Toc143486350 \h </w:instrText>
        </w:r>
        <w:r w:rsidR="00D31D07">
          <w:rPr>
            <w:noProof/>
          </w:rPr>
        </w:r>
        <w:r w:rsidR="00D31D07">
          <w:rPr>
            <w:noProof/>
          </w:rPr>
          <w:fldChar w:fldCharType="separate"/>
        </w:r>
        <w:r w:rsidR="00D31D07">
          <w:rPr>
            <w:noProof/>
          </w:rPr>
          <w:t>111</w:t>
        </w:r>
        <w:r w:rsidR="00D31D07">
          <w:rPr>
            <w:noProof/>
          </w:rPr>
          <w:fldChar w:fldCharType="end"/>
        </w:r>
      </w:hyperlink>
    </w:p>
    <w:p w14:paraId="669D1858"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51" w:history="1">
        <w:r w:rsidR="00D31D07" w:rsidRPr="004A4A54">
          <w:rPr>
            <w:rStyle w:val="Hyperlink"/>
            <w:bCs/>
            <w:noProof/>
          </w:rPr>
          <w:t>Configuring Triggers</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_Toc143486351 \h </w:instrText>
        </w:r>
        <w:r w:rsidR="00D31D07">
          <w:rPr>
            <w:noProof/>
          </w:rPr>
        </w:r>
        <w:r w:rsidR="00D31D07">
          <w:rPr>
            <w:noProof/>
          </w:rPr>
          <w:fldChar w:fldCharType="separate"/>
        </w:r>
        <w:r w:rsidR="00D31D07">
          <w:rPr>
            <w:noProof/>
          </w:rPr>
          <w:t>111</w:t>
        </w:r>
        <w:r w:rsidR="00D31D07">
          <w:rPr>
            <w:noProof/>
          </w:rPr>
          <w:fldChar w:fldCharType="end"/>
        </w:r>
      </w:hyperlink>
    </w:p>
    <w:p w14:paraId="33BBE314"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352" w:history="1">
        <w:r w:rsidR="00D31D07" w:rsidRPr="004A4A54">
          <w:rPr>
            <w:rStyle w:val="Hyperlink"/>
            <w:noProof/>
          </w:rPr>
          <w:t>Logging</w:t>
        </w:r>
        <w:r w:rsidR="00D31D07">
          <w:rPr>
            <w:noProof/>
          </w:rPr>
          <w:tab/>
        </w:r>
        <w:r w:rsidR="00D31D07">
          <w:rPr>
            <w:noProof/>
          </w:rPr>
          <w:fldChar w:fldCharType="begin"/>
        </w:r>
        <w:r w:rsidR="00D31D07">
          <w:rPr>
            <w:noProof/>
          </w:rPr>
          <w:instrText xml:space="preserve"> PAGEREF _Toc143486352 \h </w:instrText>
        </w:r>
        <w:r w:rsidR="00D31D07">
          <w:rPr>
            <w:noProof/>
          </w:rPr>
        </w:r>
        <w:r w:rsidR="00D31D07">
          <w:rPr>
            <w:noProof/>
          </w:rPr>
          <w:fldChar w:fldCharType="separate"/>
        </w:r>
        <w:r w:rsidR="00D31D07">
          <w:rPr>
            <w:noProof/>
          </w:rPr>
          <w:t>112</w:t>
        </w:r>
        <w:r w:rsidR="00D31D07">
          <w:rPr>
            <w:noProof/>
          </w:rPr>
          <w:fldChar w:fldCharType="end"/>
        </w:r>
      </w:hyperlink>
    </w:p>
    <w:p w14:paraId="4A033A73"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53" w:history="1">
        <w:r w:rsidR="00D31D07" w:rsidRPr="004A4A54">
          <w:rPr>
            <w:rStyle w:val="Hyperlink"/>
            <w:noProof/>
          </w:rPr>
          <w:t>Log Activation:</w:t>
        </w:r>
        <w:r w:rsidR="00D31D07">
          <w:rPr>
            <w:noProof/>
          </w:rPr>
          <w:tab/>
        </w:r>
        <w:r w:rsidR="00D31D07">
          <w:rPr>
            <w:noProof/>
          </w:rPr>
          <w:fldChar w:fldCharType="begin"/>
        </w:r>
        <w:r w:rsidR="00D31D07">
          <w:rPr>
            <w:noProof/>
          </w:rPr>
          <w:instrText xml:space="preserve"> PAGEREF _Toc143486353 \h </w:instrText>
        </w:r>
        <w:r w:rsidR="00D31D07">
          <w:rPr>
            <w:noProof/>
          </w:rPr>
        </w:r>
        <w:r w:rsidR="00D31D07">
          <w:rPr>
            <w:noProof/>
          </w:rPr>
          <w:fldChar w:fldCharType="separate"/>
        </w:r>
        <w:r w:rsidR="00D31D07">
          <w:rPr>
            <w:noProof/>
          </w:rPr>
          <w:t>112</w:t>
        </w:r>
        <w:r w:rsidR="00D31D07">
          <w:rPr>
            <w:noProof/>
          </w:rPr>
          <w:fldChar w:fldCharType="end"/>
        </w:r>
      </w:hyperlink>
    </w:p>
    <w:p w14:paraId="78E632DA"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54" w:history="1">
        <w:r w:rsidR="00D31D07" w:rsidRPr="004A4A54">
          <w:rPr>
            <w:rStyle w:val="Hyperlink"/>
            <w:noProof/>
          </w:rPr>
          <w:t>Log Deactivation:</w:t>
        </w:r>
        <w:r w:rsidR="00D31D07">
          <w:rPr>
            <w:noProof/>
          </w:rPr>
          <w:tab/>
        </w:r>
        <w:r w:rsidR="00D31D07">
          <w:rPr>
            <w:noProof/>
          </w:rPr>
          <w:fldChar w:fldCharType="begin"/>
        </w:r>
        <w:r w:rsidR="00D31D07">
          <w:rPr>
            <w:noProof/>
          </w:rPr>
          <w:instrText xml:space="preserve"> PAGEREF _Toc143486354 \h </w:instrText>
        </w:r>
        <w:r w:rsidR="00D31D07">
          <w:rPr>
            <w:noProof/>
          </w:rPr>
        </w:r>
        <w:r w:rsidR="00D31D07">
          <w:rPr>
            <w:noProof/>
          </w:rPr>
          <w:fldChar w:fldCharType="separate"/>
        </w:r>
        <w:r w:rsidR="00D31D07">
          <w:rPr>
            <w:noProof/>
          </w:rPr>
          <w:t>112</w:t>
        </w:r>
        <w:r w:rsidR="00D31D07">
          <w:rPr>
            <w:noProof/>
          </w:rPr>
          <w:fldChar w:fldCharType="end"/>
        </w:r>
      </w:hyperlink>
    </w:p>
    <w:p w14:paraId="3239D6AC"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55" w:history="1">
        <w:r w:rsidR="00D31D07" w:rsidRPr="004A4A54">
          <w:rPr>
            <w:rStyle w:val="Hyperlink"/>
            <w:noProof/>
          </w:rPr>
          <w:t>Log Update:</w:t>
        </w:r>
        <w:r w:rsidR="00D31D07">
          <w:rPr>
            <w:noProof/>
          </w:rPr>
          <w:tab/>
        </w:r>
        <w:r w:rsidR="00D31D07">
          <w:rPr>
            <w:noProof/>
          </w:rPr>
          <w:fldChar w:fldCharType="begin"/>
        </w:r>
        <w:r w:rsidR="00D31D07">
          <w:rPr>
            <w:noProof/>
          </w:rPr>
          <w:instrText xml:space="preserve"> PAGEREF _Toc143486355 \h </w:instrText>
        </w:r>
        <w:r w:rsidR="00D31D07">
          <w:rPr>
            <w:noProof/>
          </w:rPr>
        </w:r>
        <w:r w:rsidR="00D31D07">
          <w:rPr>
            <w:noProof/>
          </w:rPr>
          <w:fldChar w:fldCharType="separate"/>
        </w:r>
        <w:r w:rsidR="00D31D07">
          <w:rPr>
            <w:noProof/>
          </w:rPr>
          <w:t>112</w:t>
        </w:r>
        <w:r w:rsidR="00D31D07">
          <w:rPr>
            <w:noProof/>
          </w:rPr>
          <w:fldChar w:fldCharType="end"/>
        </w:r>
      </w:hyperlink>
    </w:p>
    <w:p w14:paraId="6FED5986"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56" w:history="1">
        <w:r w:rsidR="00D31D07" w:rsidRPr="004A4A54">
          <w:rPr>
            <w:rStyle w:val="Hyperlink"/>
            <w:noProof/>
          </w:rPr>
          <w:t>Log File Clearing:</w:t>
        </w:r>
        <w:r w:rsidR="00D31D07">
          <w:rPr>
            <w:noProof/>
          </w:rPr>
          <w:tab/>
        </w:r>
        <w:r w:rsidR="00D31D07">
          <w:rPr>
            <w:noProof/>
          </w:rPr>
          <w:fldChar w:fldCharType="begin"/>
        </w:r>
        <w:r w:rsidR="00D31D07">
          <w:rPr>
            <w:noProof/>
          </w:rPr>
          <w:instrText xml:space="preserve"> PAGEREF _Toc143486356 \h </w:instrText>
        </w:r>
        <w:r w:rsidR="00D31D07">
          <w:rPr>
            <w:noProof/>
          </w:rPr>
        </w:r>
        <w:r w:rsidR="00D31D07">
          <w:rPr>
            <w:noProof/>
          </w:rPr>
          <w:fldChar w:fldCharType="separate"/>
        </w:r>
        <w:r w:rsidR="00D31D07">
          <w:rPr>
            <w:noProof/>
          </w:rPr>
          <w:t>113</w:t>
        </w:r>
        <w:r w:rsidR="00D31D07">
          <w:rPr>
            <w:noProof/>
          </w:rPr>
          <w:fldChar w:fldCharType="end"/>
        </w:r>
      </w:hyperlink>
    </w:p>
    <w:p w14:paraId="7F907019"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57" w:history="1">
        <w:r w:rsidR="00D31D07" w:rsidRPr="004A4A54">
          <w:rPr>
            <w:rStyle w:val="Hyperlink"/>
            <w:noProof/>
          </w:rPr>
          <w:t>Log Listing:</w:t>
        </w:r>
        <w:r w:rsidR="00D31D07">
          <w:rPr>
            <w:noProof/>
          </w:rPr>
          <w:tab/>
        </w:r>
        <w:r w:rsidR="00D31D07">
          <w:rPr>
            <w:noProof/>
          </w:rPr>
          <w:fldChar w:fldCharType="begin"/>
        </w:r>
        <w:r w:rsidR="00D31D07">
          <w:rPr>
            <w:noProof/>
          </w:rPr>
          <w:instrText xml:space="preserve"> PAGEREF _Toc143486357 \h </w:instrText>
        </w:r>
        <w:r w:rsidR="00D31D07">
          <w:rPr>
            <w:noProof/>
          </w:rPr>
        </w:r>
        <w:r w:rsidR="00D31D07">
          <w:rPr>
            <w:noProof/>
          </w:rPr>
          <w:fldChar w:fldCharType="separate"/>
        </w:r>
        <w:r w:rsidR="00D31D07">
          <w:rPr>
            <w:noProof/>
          </w:rPr>
          <w:t>113</w:t>
        </w:r>
        <w:r w:rsidR="00D31D07">
          <w:rPr>
            <w:noProof/>
          </w:rPr>
          <w:fldChar w:fldCharType="end"/>
        </w:r>
      </w:hyperlink>
    </w:p>
    <w:p w14:paraId="63296A0A"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58" w:history="1">
        <w:r w:rsidR="00D31D07" w:rsidRPr="004A4A54">
          <w:rPr>
            <w:rStyle w:val="Hyperlink"/>
            <w:bCs/>
            <w:noProof/>
          </w:rPr>
          <w:t>Log Mode</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_Toc143486358 \h </w:instrText>
        </w:r>
        <w:r w:rsidR="00D31D07">
          <w:rPr>
            <w:noProof/>
          </w:rPr>
        </w:r>
        <w:r w:rsidR="00D31D07">
          <w:rPr>
            <w:noProof/>
          </w:rPr>
          <w:fldChar w:fldCharType="separate"/>
        </w:r>
        <w:r w:rsidR="00D31D07">
          <w:rPr>
            <w:noProof/>
          </w:rPr>
          <w:t>113</w:t>
        </w:r>
        <w:r w:rsidR="00D31D07">
          <w:rPr>
            <w:noProof/>
          </w:rPr>
          <w:fldChar w:fldCharType="end"/>
        </w:r>
      </w:hyperlink>
    </w:p>
    <w:p w14:paraId="46D5DE52"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59" w:history="1">
        <w:r w:rsidR="00D31D07" w:rsidRPr="004A4A54">
          <w:rPr>
            <w:rStyle w:val="Hyperlink"/>
            <w:bCs/>
            <w:noProof/>
          </w:rPr>
          <w:t>Log file handling</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_Toc143486359 \h </w:instrText>
        </w:r>
        <w:r w:rsidR="00D31D07">
          <w:rPr>
            <w:noProof/>
          </w:rPr>
        </w:r>
        <w:r w:rsidR="00D31D07">
          <w:rPr>
            <w:noProof/>
          </w:rPr>
          <w:fldChar w:fldCharType="separate"/>
        </w:r>
        <w:r w:rsidR="00D31D07">
          <w:rPr>
            <w:noProof/>
          </w:rPr>
          <w:t>113</w:t>
        </w:r>
        <w:r w:rsidR="00D31D07">
          <w:rPr>
            <w:noProof/>
          </w:rPr>
          <w:fldChar w:fldCharType="end"/>
        </w:r>
      </w:hyperlink>
    </w:p>
    <w:p w14:paraId="15BEBDB8"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60" w:history="1">
        <w:r w:rsidR="00D31D07" w:rsidRPr="004A4A54">
          <w:rPr>
            <w:rStyle w:val="Hyperlink"/>
            <w:bCs/>
            <w:noProof/>
          </w:rPr>
          <w:t>Log timestamp</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_Toc143486360 \h </w:instrText>
        </w:r>
        <w:r w:rsidR="00D31D07">
          <w:rPr>
            <w:noProof/>
          </w:rPr>
        </w:r>
        <w:r w:rsidR="00D31D07">
          <w:rPr>
            <w:noProof/>
          </w:rPr>
          <w:fldChar w:fldCharType="separate"/>
        </w:r>
        <w:r w:rsidR="00D31D07">
          <w:rPr>
            <w:noProof/>
          </w:rPr>
          <w:t>113</w:t>
        </w:r>
        <w:r w:rsidR="00D31D07">
          <w:rPr>
            <w:noProof/>
          </w:rPr>
          <w:fldChar w:fldCharType="end"/>
        </w:r>
      </w:hyperlink>
    </w:p>
    <w:p w14:paraId="5180EBB9"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361" w:history="1">
        <w:r w:rsidR="00D31D07" w:rsidRPr="004A4A54">
          <w:rPr>
            <w:rStyle w:val="Hyperlink"/>
            <w:bCs/>
            <w:noProof/>
          </w:rPr>
          <w:t>Sequence Programming Commands:</w:t>
        </w:r>
        <w:r w:rsidR="00D31D07">
          <w:rPr>
            <w:noProof/>
          </w:rPr>
          <w:tab/>
        </w:r>
        <w:r w:rsidR="00D31D07">
          <w:rPr>
            <w:noProof/>
          </w:rPr>
          <w:fldChar w:fldCharType="begin"/>
        </w:r>
        <w:r w:rsidR="00D31D07">
          <w:rPr>
            <w:noProof/>
          </w:rPr>
          <w:instrText xml:space="preserve"> PAGEREF _Toc143486361 \h </w:instrText>
        </w:r>
        <w:r w:rsidR="00D31D07">
          <w:rPr>
            <w:noProof/>
          </w:rPr>
        </w:r>
        <w:r w:rsidR="00D31D07">
          <w:rPr>
            <w:noProof/>
          </w:rPr>
          <w:fldChar w:fldCharType="separate"/>
        </w:r>
        <w:r w:rsidR="00D31D07">
          <w:rPr>
            <w:noProof/>
          </w:rPr>
          <w:t>114</w:t>
        </w:r>
        <w:r w:rsidR="00D31D07">
          <w:rPr>
            <w:noProof/>
          </w:rPr>
          <w:fldChar w:fldCharType="end"/>
        </w:r>
      </w:hyperlink>
    </w:p>
    <w:p w14:paraId="59DFF4AB"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62" w:history="1">
        <w:r w:rsidR="00D31D07" w:rsidRPr="004A4A54">
          <w:rPr>
            <w:rStyle w:val="Hyperlink"/>
            <w:noProof/>
          </w:rPr>
          <w:t>Setting Sequence Context:</w:t>
        </w:r>
        <w:r w:rsidR="00D31D07">
          <w:rPr>
            <w:noProof/>
          </w:rPr>
          <w:tab/>
        </w:r>
        <w:r w:rsidR="00D31D07">
          <w:rPr>
            <w:noProof/>
          </w:rPr>
          <w:fldChar w:fldCharType="begin"/>
        </w:r>
        <w:r w:rsidR="00D31D07">
          <w:rPr>
            <w:noProof/>
          </w:rPr>
          <w:instrText xml:space="preserve"> PAGEREF _Toc143486362 \h </w:instrText>
        </w:r>
        <w:r w:rsidR="00D31D07">
          <w:rPr>
            <w:noProof/>
          </w:rPr>
        </w:r>
        <w:r w:rsidR="00D31D07">
          <w:rPr>
            <w:noProof/>
          </w:rPr>
          <w:fldChar w:fldCharType="separate"/>
        </w:r>
        <w:r w:rsidR="00D31D07">
          <w:rPr>
            <w:noProof/>
          </w:rPr>
          <w:t>115</w:t>
        </w:r>
        <w:r w:rsidR="00D31D07">
          <w:rPr>
            <w:noProof/>
          </w:rPr>
          <w:fldChar w:fldCharType="end"/>
        </w:r>
      </w:hyperlink>
    </w:p>
    <w:p w14:paraId="7FBA2380"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63" w:history="1">
        <w:r w:rsidR="00D31D07" w:rsidRPr="004A4A54">
          <w:rPr>
            <w:rStyle w:val="Hyperlink"/>
            <w:bCs/>
            <w:noProof/>
          </w:rPr>
          <w:t>Local Integer and String Variable Definition:</w:t>
        </w:r>
        <w:r w:rsidR="00D31D07">
          <w:rPr>
            <w:noProof/>
          </w:rPr>
          <w:tab/>
        </w:r>
        <w:r w:rsidR="00D31D07">
          <w:rPr>
            <w:noProof/>
          </w:rPr>
          <w:fldChar w:fldCharType="begin"/>
        </w:r>
        <w:r w:rsidR="00D31D07">
          <w:rPr>
            <w:noProof/>
          </w:rPr>
          <w:instrText xml:space="preserve"> PAGEREF _Toc143486363 \h </w:instrText>
        </w:r>
        <w:r w:rsidR="00D31D07">
          <w:rPr>
            <w:noProof/>
          </w:rPr>
        </w:r>
        <w:r w:rsidR="00D31D07">
          <w:rPr>
            <w:noProof/>
          </w:rPr>
          <w:fldChar w:fldCharType="separate"/>
        </w:r>
        <w:r w:rsidR="00D31D07">
          <w:rPr>
            <w:noProof/>
          </w:rPr>
          <w:t>115</w:t>
        </w:r>
        <w:r w:rsidR="00D31D07">
          <w:rPr>
            <w:noProof/>
          </w:rPr>
          <w:fldChar w:fldCharType="end"/>
        </w:r>
      </w:hyperlink>
    </w:p>
    <w:p w14:paraId="22F0EE79"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64" w:history="1">
        <w:r w:rsidR="00D31D07" w:rsidRPr="004A4A54">
          <w:rPr>
            <w:rStyle w:val="Hyperlink"/>
            <w:bCs/>
            <w:noProof/>
          </w:rPr>
          <w:t>Global Integer and String Variable Definition:</w:t>
        </w:r>
        <w:r w:rsidR="00D31D07">
          <w:rPr>
            <w:noProof/>
          </w:rPr>
          <w:tab/>
        </w:r>
        <w:r w:rsidR="00D31D07">
          <w:rPr>
            <w:noProof/>
          </w:rPr>
          <w:fldChar w:fldCharType="begin"/>
        </w:r>
        <w:r w:rsidR="00D31D07">
          <w:rPr>
            <w:noProof/>
          </w:rPr>
          <w:instrText xml:space="preserve"> PAGEREF _Toc143486364 \h </w:instrText>
        </w:r>
        <w:r w:rsidR="00D31D07">
          <w:rPr>
            <w:noProof/>
          </w:rPr>
        </w:r>
        <w:r w:rsidR="00D31D07">
          <w:rPr>
            <w:noProof/>
          </w:rPr>
          <w:fldChar w:fldCharType="separate"/>
        </w:r>
        <w:r w:rsidR="00D31D07">
          <w:rPr>
            <w:noProof/>
          </w:rPr>
          <w:t>116</w:t>
        </w:r>
        <w:r w:rsidR="00D31D07">
          <w:rPr>
            <w:noProof/>
          </w:rPr>
          <w:fldChar w:fldCharType="end"/>
        </w:r>
      </w:hyperlink>
    </w:p>
    <w:p w14:paraId="0FF94CEF"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65" w:history="1">
        <w:r w:rsidR="00D31D07" w:rsidRPr="004A4A54">
          <w:rPr>
            <w:rStyle w:val="Hyperlink"/>
            <w:bCs/>
            <w:noProof/>
          </w:rPr>
          <w:t>Group Enumeration</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_Toc143486365 \h </w:instrText>
        </w:r>
        <w:r w:rsidR="00D31D07">
          <w:rPr>
            <w:noProof/>
          </w:rPr>
        </w:r>
        <w:r w:rsidR="00D31D07">
          <w:rPr>
            <w:noProof/>
          </w:rPr>
          <w:fldChar w:fldCharType="separate"/>
        </w:r>
        <w:r w:rsidR="00D31D07">
          <w:rPr>
            <w:noProof/>
          </w:rPr>
          <w:t>116</w:t>
        </w:r>
        <w:r w:rsidR="00D31D07">
          <w:rPr>
            <w:noProof/>
          </w:rPr>
          <w:fldChar w:fldCharType="end"/>
        </w:r>
      </w:hyperlink>
    </w:p>
    <w:p w14:paraId="6A093068"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66" w:history="1">
        <w:r w:rsidR="00D31D07" w:rsidRPr="004A4A54">
          <w:rPr>
            <w:rStyle w:val="Hyperlink"/>
            <w:bCs/>
            <w:noProof/>
          </w:rPr>
          <w:t>Group Playback</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_Toc143486366 \h </w:instrText>
        </w:r>
        <w:r w:rsidR="00D31D07">
          <w:rPr>
            <w:noProof/>
          </w:rPr>
        </w:r>
        <w:r w:rsidR="00D31D07">
          <w:rPr>
            <w:noProof/>
          </w:rPr>
          <w:fldChar w:fldCharType="separate"/>
        </w:r>
        <w:r w:rsidR="00D31D07">
          <w:rPr>
            <w:noProof/>
          </w:rPr>
          <w:t>117</w:t>
        </w:r>
        <w:r w:rsidR="00D31D07">
          <w:rPr>
            <w:noProof/>
          </w:rPr>
          <w:fldChar w:fldCharType="end"/>
        </w:r>
      </w:hyperlink>
    </w:p>
    <w:p w14:paraId="7D92FFD6"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67" w:history="1">
        <w:r w:rsidR="00D31D07" w:rsidRPr="004A4A54">
          <w:rPr>
            <w:rStyle w:val="Hyperlink"/>
            <w:bCs/>
            <w:noProof/>
          </w:rPr>
          <w:t>Loading a Sequence File</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_Toc143486367 \h </w:instrText>
        </w:r>
        <w:r w:rsidR="00D31D07">
          <w:rPr>
            <w:noProof/>
          </w:rPr>
        </w:r>
        <w:r w:rsidR="00D31D07">
          <w:rPr>
            <w:noProof/>
          </w:rPr>
          <w:fldChar w:fldCharType="separate"/>
        </w:r>
        <w:r w:rsidR="00D31D07">
          <w:rPr>
            <w:noProof/>
          </w:rPr>
          <w:t>117</w:t>
        </w:r>
        <w:r w:rsidR="00D31D07">
          <w:rPr>
            <w:noProof/>
          </w:rPr>
          <w:fldChar w:fldCharType="end"/>
        </w:r>
      </w:hyperlink>
    </w:p>
    <w:p w14:paraId="0B6DB0D4"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68" w:history="1">
        <w:r w:rsidR="00D31D07" w:rsidRPr="004A4A54">
          <w:rPr>
            <w:rStyle w:val="Hyperlink"/>
            <w:bCs/>
            <w:noProof/>
          </w:rPr>
          <w:t>Play Sequence Program</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_Toc143486368 \h </w:instrText>
        </w:r>
        <w:r w:rsidR="00D31D07">
          <w:rPr>
            <w:noProof/>
          </w:rPr>
        </w:r>
        <w:r w:rsidR="00D31D07">
          <w:rPr>
            <w:noProof/>
          </w:rPr>
          <w:fldChar w:fldCharType="separate"/>
        </w:r>
        <w:r w:rsidR="00D31D07">
          <w:rPr>
            <w:noProof/>
          </w:rPr>
          <w:t>118</w:t>
        </w:r>
        <w:r w:rsidR="00D31D07">
          <w:rPr>
            <w:noProof/>
          </w:rPr>
          <w:fldChar w:fldCharType="end"/>
        </w:r>
      </w:hyperlink>
    </w:p>
    <w:p w14:paraId="0A2560B4"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69" w:history="1">
        <w:r w:rsidR="00D31D07" w:rsidRPr="004A4A54">
          <w:rPr>
            <w:rStyle w:val="Hyperlink"/>
            <w:bCs/>
            <w:noProof/>
          </w:rPr>
          <w:t>Stopping Running Sequences</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_Toc143486369 \h </w:instrText>
        </w:r>
        <w:r w:rsidR="00D31D07">
          <w:rPr>
            <w:noProof/>
          </w:rPr>
        </w:r>
        <w:r w:rsidR="00D31D07">
          <w:rPr>
            <w:noProof/>
          </w:rPr>
          <w:fldChar w:fldCharType="separate"/>
        </w:r>
        <w:r w:rsidR="00D31D07">
          <w:rPr>
            <w:noProof/>
          </w:rPr>
          <w:t>119</w:t>
        </w:r>
        <w:r w:rsidR="00D31D07">
          <w:rPr>
            <w:noProof/>
          </w:rPr>
          <w:fldChar w:fldCharType="end"/>
        </w:r>
      </w:hyperlink>
    </w:p>
    <w:p w14:paraId="56FB88E5"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70" w:history="1">
        <w:r w:rsidR="00D31D07" w:rsidRPr="004A4A54">
          <w:rPr>
            <w:rStyle w:val="Hyperlink"/>
            <w:bCs/>
            <w:noProof/>
          </w:rPr>
          <w:t>Stepping through a sequence</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_Toc143486370 \h </w:instrText>
        </w:r>
        <w:r w:rsidR="00D31D07">
          <w:rPr>
            <w:noProof/>
          </w:rPr>
        </w:r>
        <w:r w:rsidR="00D31D07">
          <w:rPr>
            <w:noProof/>
          </w:rPr>
          <w:fldChar w:fldCharType="separate"/>
        </w:r>
        <w:r w:rsidR="00D31D07">
          <w:rPr>
            <w:noProof/>
          </w:rPr>
          <w:t>119</w:t>
        </w:r>
        <w:r w:rsidR="00D31D07">
          <w:rPr>
            <w:noProof/>
          </w:rPr>
          <w:fldChar w:fldCharType="end"/>
        </w:r>
      </w:hyperlink>
    </w:p>
    <w:p w14:paraId="0ABF992E"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71" w:history="1">
        <w:r w:rsidR="00D31D07" w:rsidRPr="004A4A54">
          <w:rPr>
            <w:rStyle w:val="Hyperlink"/>
            <w:bCs/>
            <w:noProof/>
          </w:rPr>
          <w:t>Setting program breakpoints</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_Toc143486371 \h </w:instrText>
        </w:r>
        <w:r w:rsidR="00D31D07">
          <w:rPr>
            <w:noProof/>
          </w:rPr>
        </w:r>
        <w:r w:rsidR="00D31D07">
          <w:rPr>
            <w:noProof/>
          </w:rPr>
          <w:fldChar w:fldCharType="separate"/>
        </w:r>
        <w:r w:rsidR="00D31D07">
          <w:rPr>
            <w:noProof/>
          </w:rPr>
          <w:t>120</w:t>
        </w:r>
        <w:r w:rsidR="00D31D07">
          <w:rPr>
            <w:noProof/>
          </w:rPr>
          <w:fldChar w:fldCharType="end"/>
        </w:r>
      </w:hyperlink>
    </w:p>
    <w:p w14:paraId="736420F8"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72" w:history="1">
        <w:r w:rsidR="00D31D07" w:rsidRPr="004A4A54">
          <w:rPr>
            <w:rStyle w:val="Hyperlink"/>
            <w:bCs/>
            <w:noProof/>
          </w:rPr>
          <w:t>Listing a Sequence</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_Toc143486372 \h </w:instrText>
        </w:r>
        <w:r w:rsidR="00D31D07">
          <w:rPr>
            <w:noProof/>
          </w:rPr>
        </w:r>
        <w:r w:rsidR="00D31D07">
          <w:rPr>
            <w:noProof/>
          </w:rPr>
          <w:fldChar w:fldCharType="separate"/>
        </w:r>
        <w:r w:rsidR="00D31D07">
          <w:rPr>
            <w:noProof/>
          </w:rPr>
          <w:t>121</w:t>
        </w:r>
        <w:r w:rsidR="00D31D07">
          <w:rPr>
            <w:noProof/>
          </w:rPr>
          <w:fldChar w:fldCharType="end"/>
        </w:r>
      </w:hyperlink>
    </w:p>
    <w:p w14:paraId="6351D130"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373" w:history="1">
        <w:r w:rsidR="00D31D07" w:rsidRPr="004A4A54">
          <w:rPr>
            <w:rStyle w:val="Hyperlink"/>
            <w:bCs/>
            <w:noProof/>
          </w:rPr>
          <w:t>Program Flow</w:t>
        </w:r>
        <w:r w:rsidR="00D31D07">
          <w:rPr>
            <w:noProof/>
          </w:rPr>
          <w:tab/>
        </w:r>
        <w:r w:rsidR="00D31D07">
          <w:rPr>
            <w:noProof/>
          </w:rPr>
          <w:fldChar w:fldCharType="begin"/>
        </w:r>
        <w:r w:rsidR="00D31D07">
          <w:rPr>
            <w:noProof/>
          </w:rPr>
          <w:instrText xml:space="preserve"> PAGEREF _Toc143486373 \h </w:instrText>
        </w:r>
        <w:r w:rsidR="00D31D07">
          <w:rPr>
            <w:noProof/>
          </w:rPr>
        </w:r>
        <w:r w:rsidR="00D31D07">
          <w:rPr>
            <w:noProof/>
          </w:rPr>
          <w:fldChar w:fldCharType="separate"/>
        </w:r>
        <w:r w:rsidR="00D31D07">
          <w:rPr>
            <w:noProof/>
          </w:rPr>
          <w:t>122</w:t>
        </w:r>
        <w:r w:rsidR="00D31D07">
          <w:rPr>
            <w:noProof/>
          </w:rPr>
          <w:fldChar w:fldCharType="end"/>
        </w:r>
      </w:hyperlink>
    </w:p>
    <w:p w14:paraId="54D30B75"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74" w:history="1">
        <w:r w:rsidR="00D31D07" w:rsidRPr="004A4A54">
          <w:rPr>
            <w:rStyle w:val="Hyperlink"/>
            <w:bCs/>
            <w:noProof/>
          </w:rPr>
          <w:t>Timer Delay</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_Toc143486374 \h </w:instrText>
        </w:r>
        <w:r w:rsidR="00D31D07">
          <w:rPr>
            <w:noProof/>
          </w:rPr>
        </w:r>
        <w:r w:rsidR="00D31D07">
          <w:rPr>
            <w:noProof/>
          </w:rPr>
          <w:fldChar w:fldCharType="separate"/>
        </w:r>
        <w:r w:rsidR="00D31D07">
          <w:rPr>
            <w:noProof/>
          </w:rPr>
          <w:t>122</w:t>
        </w:r>
        <w:r w:rsidR="00D31D07">
          <w:rPr>
            <w:noProof/>
          </w:rPr>
          <w:fldChar w:fldCharType="end"/>
        </w:r>
      </w:hyperlink>
    </w:p>
    <w:p w14:paraId="3F6B6C5C"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75" w:history="1">
        <w:r w:rsidR="00D31D07" w:rsidRPr="004A4A54">
          <w:rPr>
            <w:rStyle w:val="Hyperlink"/>
            <w:noProof/>
          </w:rPr>
          <w:t>Branch immediate:</w:t>
        </w:r>
        <w:r w:rsidR="00D31D07">
          <w:rPr>
            <w:noProof/>
          </w:rPr>
          <w:tab/>
        </w:r>
        <w:r w:rsidR="00D31D07">
          <w:rPr>
            <w:noProof/>
          </w:rPr>
          <w:fldChar w:fldCharType="begin"/>
        </w:r>
        <w:r w:rsidR="00D31D07">
          <w:rPr>
            <w:noProof/>
          </w:rPr>
          <w:instrText xml:space="preserve"> PAGEREF _Toc143486375 \h </w:instrText>
        </w:r>
        <w:r w:rsidR="00D31D07">
          <w:rPr>
            <w:noProof/>
          </w:rPr>
        </w:r>
        <w:r w:rsidR="00D31D07">
          <w:rPr>
            <w:noProof/>
          </w:rPr>
          <w:fldChar w:fldCharType="separate"/>
        </w:r>
        <w:r w:rsidR="00D31D07">
          <w:rPr>
            <w:noProof/>
          </w:rPr>
          <w:t>122</w:t>
        </w:r>
        <w:r w:rsidR="00D31D07">
          <w:rPr>
            <w:noProof/>
          </w:rPr>
          <w:fldChar w:fldCharType="end"/>
        </w:r>
      </w:hyperlink>
    </w:p>
    <w:p w14:paraId="1728CBA2"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76" w:history="1">
        <w:r w:rsidR="00D31D07" w:rsidRPr="004A4A54">
          <w:rPr>
            <w:rStyle w:val="Hyperlink"/>
            <w:bCs/>
            <w:noProof/>
          </w:rPr>
          <w:t>Branch conditional construction</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_Toc143486376 \h </w:instrText>
        </w:r>
        <w:r w:rsidR="00D31D07">
          <w:rPr>
            <w:noProof/>
          </w:rPr>
        </w:r>
        <w:r w:rsidR="00D31D07">
          <w:rPr>
            <w:noProof/>
          </w:rPr>
          <w:fldChar w:fldCharType="separate"/>
        </w:r>
        <w:r w:rsidR="00D31D07">
          <w:rPr>
            <w:noProof/>
          </w:rPr>
          <w:t>123</w:t>
        </w:r>
        <w:r w:rsidR="00D31D07">
          <w:rPr>
            <w:noProof/>
          </w:rPr>
          <w:fldChar w:fldCharType="end"/>
        </w:r>
      </w:hyperlink>
    </w:p>
    <w:p w14:paraId="1318C0E6"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77" w:history="1">
        <w:r w:rsidR="00D31D07" w:rsidRPr="004A4A54">
          <w:rPr>
            <w:rStyle w:val="Hyperlink"/>
            <w:bCs/>
            <w:noProof/>
          </w:rPr>
          <w:t>Branch on Selection construction</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_Toc143486377 \h </w:instrText>
        </w:r>
        <w:r w:rsidR="00D31D07">
          <w:rPr>
            <w:noProof/>
          </w:rPr>
        </w:r>
        <w:r w:rsidR="00D31D07">
          <w:rPr>
            <w:noProof/>
          </w:rPr>
          <w:fldChar w:fldCharType="separate"/>
        </w:r>
        <w:r w:rsidR="00D31D07">
          <w:rPr>
            <w:noProof/>
          </w:rPr>
          <w:t>123</w:t>
        </w:r>
        <w:r w:rsidR="00D31D07">
          <w:rPr>
            <w:noProof/>
          </w:rPr>
          <w:fldChar w:fldCharType="end"/>
        </w:r>
      </w:hyperlink>
    </w:p>
    <w:p w14:paraId="37ACF020"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78" w:history="1">
        <w:r w:rsidR="00D31D07" w:rsidRPr="004A4A54">
          <w:rPr>
            <w:rStyle w:val="Hyperlink"/>
            <w:bCs/>
            <w:noProof/>
          </w:rPr>
          <w:t>do loop construction</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_Toc143486378 \h </w:instrText>
        </w:r>
        <w:r w:rsidR="00D31D07">
          <w:rPr>
            <w:noProof/>
          </w:rPr>
        </w:r>
        <w:r w:rsidR="00D31D07">
          <w:rPr>
            <w:noProof/>
          </w:rPr>
          <w:fldChar w:fldCharType="separate"/>
        </w:r>
        <w:r w:rsidR="00D31D07">
          <w:rPr>
            <w:noProof/>
          </w:rPr>
          <w:t>124</w:t>
        </w:r>
        <w:r w:rsidR="00D31D07">
          <w:rPr>
            <w:noProof/>
          </w:rPr>
          <w:fldChar w:fldCharType="end"/>
        </w:r>
      </w:hyperlink>
    </w:p>
    <w:p w14:paraId="0084DACA"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79" w:history="1">
        <w:r w:rsidR="00D31D07" w:rsidRPr="004A4A54">
          <w:rPr>
            <w:rStyle w:val="Hyperlink"/>
            <w:bCs/>
            <w:noProof/>
          </w:rPr>
          <w:t>For loop construction</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_Toc143486379 \h </w:instrText>
        </w:r>
        <w:r w:rsidR="00D31D07">
          <w:rPr>
            <w:noProof/>
          </w:rPr>
        </w:r>
        <w:r w:rsidR="00D31D07">
          <w:rPr>
            <w:noProof/>
          </w:rPr>
          <w:fldChar w:fldCharType="separate"/>
        </w:r>
        <w:r w:rsidR="00D31D07">
          <w:rPr>
            <w:noProof/>
          </w:rPr>
          <w:t>125</w:t>
        </w:r>
        <w:r w:rsidR="00D31D07">
          <w:rPr>
            <w:noProof/>
          </w:rPr>
          <w:fldChar w:fldCharType="end"/>
        </w:r>
      </w:hyperlink>
    </w:p>
    <w:p w14:paraId="03CA1EB9"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380" w:history="1">
        <w:r w:rsidR="00D31D07" w:rsidRPr="004A4A54">
          <w:rPr>
            <w:rStyle w:val="Hyperlink"/>
            <w:noProof/>
          </w:rPr>
          <w:t>Event Programming:</w:t>
        </w:r>
        <w:r w:rsidR="00D31D07">
          <w:rPr>
            <w:noProof/>
          </w:rPr>
          <w:tab/>
        </w:r>
        <w:r w:rsidR="00D31D07">
          <w:rPr>
            <w:noProof/>
          </w:rPr>
          <w:fldChar w:fldCharType="begin"/>
        </w:r>
        <w:r w:rsidR="00D31D07">
          <w:rPr>
            <w:noProof/>
          </w:rPr>
          <w:instrText xml:space="preserve"> PAGEREF _Toc143486380 \h </w:instrText>
        </w:r>
        <w:r w:rsidR="00D31D07">
          <w:rPr>
            <w:noProof/>
          </w:rPr>
        </w:r>
        <w:r w:rsidR="00D31D07">
          <w:rPr>
            <w:noProof/>
          </w:rPr>
          <w:fldChar w:fldCharType="separate"/>
        </w:r>
        <w:r w:rsidR="00D31D07">
          <w:rPr>
            <w:noProof/>
          </w:rPr>
          <w:t>125</w:t>
        </w:r>
        <w:r w:rsidR="00D31D07">
          <w:rPr>
            <w:noProof/>
          </w:rPr>
          <w:fldChar w:fldCharType="end"/>
        </w:r>
      </w:hyperlink>
    </w:p>
    <w:p w14:paraId="7C09608B"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81" w:history="1">
        <w:r w:rsidR="00D31D07" w:rsidRPr="004A4A54">
          <w:rPr>
            <w:rStyle w:val="Hyperlink"/>
            <w:noProof/>
          </w:rPr>
          <w:t>Event List Header and Footer:</w:t>
        </w:r>
        <w:r w:rsidR="00D31D07">
          <w:rPr>
            <w:noProof/>
          </w:rPr>
          <w:tab/>
        </w:r>
        <w:r w:rsidR="00D31D07">
          <w:rPr>
            <w:noProof/>
          </w:rPr>
          <w:fldChar w:fldCharType="begin"/>
        </w:r>
        <w:r w:rsidR="00D31D07">
          <w:rPr>
            <w:noProof/>
          </w:rPr>
          <w:instrText xml:space="preserve"> PAGEREF _Toc143486381 \h </w:instrText>
        </w:r>
        <w:r w:rsidR="00D31D07">
          <w:rPr>
            <w:noProof/>
          </w:rPr>
        </w:r>
        <w:r w:rsidR="00D31D07">
          <w:rPr>
            <w:noProof/>
          </w:rPr>
          <w:fldChar w:fldCharType="separate"/>
        </w:r>
        <w:r w:rsidR="00D31D07">
          <w:rPr>
            <w:noProof/>
          </w:rPr>
          <w:t>125</w:t>
        </w:r>
        <w:r w:rsidR="00D31D07">
          <w:rPr>
            <w:noProof/>
          </w:rPr>
          <w:fldChar w:fldCharType="end"/>
        </w:r>
      </w:hyperlink>
    </w:p>
    <w:p w14:paraId="0EC9A8D3"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82" w:history="1">
        <w:r w:rsidR="00D31D07" w:rsidRPr="004A4A54">
          <w:rPr>
            <w:rStyle w:val="Hyperlink"/>
            <w:noProof/>
          </w:rPr>
          <w:t>Event Command:</w:t>
        </w:r>
        <w:r w:rsidR="00D31D07">
          <w:rPr>
            <w:noProof/>
          </w:rPr>
          <w:tab/>
        </w:r>
        <w:r w:rsidR="00D31D07">
          <w:rPr>
            <w:noProof/>
          </w:rPr>
          <w:fldChar w:fldCharType="begin"/>
        </w:r>
        <w:r w:rsidR="00D31D07">
          <w:rPr>
            <w:noProof/>
          </w:rPr>
          <w:instrText xml:space="preserve"> PAGEREF _Toc143486382 \h </w:instrText>
        </w:r>
        <w:r w:rsidR="00D31D07">
          <w:rPr>
            <w:noProof/>
          </w:rPr>
        </w:r>
        <w:r w:rsidR="00D31D07">
          <w:rPr>
            <w:noProof/>
          </w:rPr>
          <w:fldChar w:fldCharType="separate"/>
        </w:r>
        <w:r w:rsidR="00D31D07">
          <w:rPr>
            <w:noProof/>
          </w:rPr>
          <w:t>126</w:t>
        </w:r>
        <w:r w:rsidR="00D31D07">
          <w:rPr>
            <w:noProof/>
          </w:rPr>
          <w:fldChar w:fldCharType="end"/>
        </w:r>
      </w:hyperlink>
    </w:p>
    <w:p w14:paraId="695E6D28"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83" w:history="1">
        <w:r w:rsidR="00D31D07" w:rsidRPr="004A4A54">
          <w:rPr>
            <w:rStyle w:val="Hyperlink"/>
            <w:noProof/>
          </w:rPr>
          <w:t>Event Sensitivity:</w:t>
        </w:r>
        <w:r w:rsidR="00D31D07">
          <w:rPr>
            <w:noProof/>
          </w:rPr>
          <w:tab/>
        </w:r>
        <w:r w:rsidR="00D31D07">
          <w:rPr>
            <w:noProof/>
          </w:rPr>
          <w:fldChar w:fldCharType="begin"/>
        </w:r>
        <w:r w:rsidR="00D31D07">
          <w:rPr>
            <w:noProof/>
          </w:rPr>
          <w:instrText xml:space="preserve"> PAGEREF _Toc143486383 \h </w:instrText>
        </w:r>
        <w:r w:rsidR="00D31D07">
          <w:rPr>
            <w:noProof/>
          </w:rPr>
        </w:r>
        <w:r w:rsidR="00D31D07">
          <w:rPr>
            <w:noProof/>
          </w:rPr>
          <w:fldChar w:fldCharType="separate"/>
        </w:r>
        <w:r w:rsidR="00D31D07">
          <w:rPr>
            <w:noProof/>
          </w:rPr>
          <w:t>127</w:t>
        </w:r>
        <w:r w:rsidR="00D31D07">
          <w:rPr>
            <w:noProof/>
          </w:rPr>
          <w:fldChar w:fldCharType="end"/>
        </w:r>
      </w:hyperlink>
    </w:p>
    <w:p w14:paraId="668E94CF"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84" w:history="1">
        <w:r w:rsidR="00D31D07" w:rsidRPr="004A4A54">
          <w:rPr>
            <w:rStyle w:val="Hyperlink"/>
            <w:noProof/>
          </w:rPr>
          <w:t>Cue List Commands:</w:t>
        </w:r>
        <w:r w:rsidR="00D31D07">
          <w:rPr>
            <w:noProof/>
          </w:rPr>
          <w:tab/>
        </w:r>
        <w:r w:rsidR="00D31D07">
          <w:rPr>
            <w:noProof/>
          </w:rPr>
          <w:fldChar w:fldCharType="begin"/>
        </w:r>
        <w:r w:rsidR="00D31D07">
          <w:rPr>
            <w:noProof/>
          </w:rPr>
          <w:instrText xml:space="preserve"> PAGEREF _Toc143486384 \h </w:instrText>
        </w:r>
        <w:r w:rsidR="00D31D07">
          <w:rPr>
            <w:noProof/>
          </w:rPr>
        </w:r>
        <w:r w:rsidR="00D31D07">
          <w:rPr>
            <w:noProof/>
          </w:rPr>
          <w:fldChar w:fldCharType="separate"/>
        </w:r>
        <w:r w:rsidR="00D31D07">
          <w:rPr>
            <w:noProof/>
          </w:rPr>
          <w:t>128</w:t>
        </w:r>
        <w:r w:rsidR="00D31D07">
          <w:rPr>
            <w:noProof/>
          </w:rPr>
          <w:fldChar w:fldCharType="end"/>
        </w:r>
      </w:hyperlink>
    </w:p>
    <w:p w14:paraId="06EFBE04"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85" w:history="1">
        <w:r w:rsidR="00D31D07" w:rsidRPr="004A4A54">
          <w:rPr>
            <w:rStyle w:val="Hyperlink"/>
            <w:noProof/>
          </w:rPr>
          <w:t>Cue relative:</w:t>
        </w:r>
        <w:r w:rsidR="00D31D07">
          <w:rPr>
            <w:noProof/>
          </w:rPr>
          <w:tab/>
        </w:r>
        <w:r w:rsidR="00D31D07">
          <w:rPr>
            <w:noProof/>
          </w:rPr>
          <w:fldChar w:fldCharType="begin"/>
        </w:r>
        <w:r w:rsidR="00D31D07">
          <w:rPr>
            <w:noProof/>
          </w:rPr>
          <w:instrText xml:space="preserve"> PAGEREF _Toc143486385 \h </w:instrText>
        </w:r>
        <w:r w:rsidR="00D31D07">
          <w:rPr>
            <w:noProof/>
          </w:rPr>
        </w:r>
        <w:r w:rsidR="00D31D07">
          <w:rPr>
            <w:noProof/>
          </w:rPr>
          <w:fldChar w:fldCharType="separate"/>
        </w:r>
        <w:r w:rsidR="00D31D07">
          <w:rPr>
            <w:noProof/>
          </w:rPr>
          <w:t>129</w:t>
        </w:r>
        <w:r w:rsidR="00D31D07">
          <w:rPr>
            <w:noProof/>
          </w:rPr>
          <w:fldChar w:fldCharType="end"/>
        </w:r>
      </w:hyperlink>
    </w:p>
    <w:p w14:paraId="365959C0"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86" w:history="1">
        <w:r w:rsidR="00D31D07" w:rsidRPr="004A4A54">
          <w:rPr>
            <w:rStyle w:val="Hyperlink"/>
            <w:noProof/>
          </w:rPr>
          <w:t>Cue Clear:</w:t>
        </w:r>
        <w:r w:rsidR="00D31D07">
          <w:rPr>
            <w:noProof/>
          </w:rPr>
          <w:tab/>
        </w:r>
        <w:r w:rsidR="00D31D07">
          <w:rPr>
            <w:noProof/>
          </w:rPr>
          <w:fldChar w:fldCharType="begin"/>
        </w:r>
        <w:r w:rsidR="00D31D07">
          <w:rPr>
            <w:noProof/>
          </w:rPr>
          <w:instrText xml:space="preserve"> PAGEREF _Toc143486386 \h </w:instrText>
        </w:r>
        <w:r w:rsidR="00D31D07">
          <w:rPr>
            <w:noProof/>
          </w:rPr>
        </w:r>
        <w:r w:rsidR="00D31D07">
          <w:rPr>
            <w:noProof/>
          </w:rPr>
          <w:fldChar w:fldCharType="separate"/>
        </w:r>
        <w:r w:rsidR="00D31D07">
          <w:rPr>
            <w:noProof/>
          </w:rPr>
          <w:t>129</w:t>
        </w:r>
        <w:r w:rsidR="00D31D07">
          <w:rPr>
            <w:noProof/>
          </w:rPr>
          <w:fldChar w:fldCharType="end"/>
        </w:r>
      </w:hyperlink>
    </w:p>
    <w:p w14:paraId="1CD4DA5E"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87" w:history="1">
        <w:r w:rsidR="00D31D07" w:rsidRPr="004A4A54">
          <w:rPr>
            <w:rStyle w:val="Hyperlink"/>
            <w:noProof/>
          </w:rPr>
          <w:t>Cue print:</w:t>
        </w:r>
        <w:r w:rsidR="00D31D07">
          <w:rPr>
            <w:noProof/>
          </w:rPr>
          <w:tab/>
        </w:r>
        <w:r w:rsidR="00D31D07">
          <w:rPr>
            <w:noProof/>
          </w:rPr>
          <w:fldChar w:fldCharType="begin"/>
        </w:r>
        <w:r w:rsidR="00D31D07">
          <w:rPr>
            <w:noProof/>
          </w:rPr>
          <w:instrText xml:space="preserve"> PAGEREF _Toc143486387 \h </w:instrText>
        </w:r>
        <w:r w:rsidR="00D31D07">
          <w:rPr>
            <w:noProof/>
          </w:rPr>
        </w:r>
        <w:r w:rsidR="00D31D07">
          <w:rPr>
            <w:noProof/>
          </w:rPr>
          <w:fldChar w:fldCharType="separate"/>
        </w:r>
        <w:r w:rsidR="00D31D07">
          <w:rPr>
            <w:noProof/>
          </w:rPr>
          <w:t>129</w:t>
        </w:r>
        <w:r w:rsidR="00D31D07">
          <w:rPr>
            <w:noProof/>
          </w:rPr>
          <w:fldChar w:fldCharType="end"/>
        </w:r>
      </w:hyperlink>
    </w:p>
    <w:p w14:paraId="2CCA03CB"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388" w:history="1">
        <w:r w:rsidR="00D31D07" w:rsidRPr="004A4A54">
          <w:rPr>
            <w:rStyle w:val="Hyperlink"/>
            <w:noProof/>
          </w:rPr>
          <w:t>Timer Synchronization:</w:t>
        </w:r>
        <w:r w:rsidR="00D31D07">
          <w:rPr>
            <w:noProof/>
          </w:rPr>
          <w:tab/>
        </w:r>
        <w:r w:rsidR="00D31D07">
          <w:rPr>
            <w:noProof/>
          </w:rPr>
          <w:fldChar w:fldCharType="begin"/>
        </w:r>
        <w:r w:rsidR="00D31D07">
          <w:rPr>
            <w:noProof/>
          </w:rPr>
          <w:instrText xml:space="preserve"> PAGEREF _Toc143486388 \h </w:instrText>
        </w:r>
        <w:r w:rsidR="00D31D07">
          <w:rPr>
            <w:noProof/>
          </w:rPr>
        </w:r>
        <w:r w:rsidR="00D31D07">
          <w:rPr>
            <w:noProof/>
          </w:rPr>
          <w:fldChar w:fldCharType="separate"/>
        </w:r>
        <w:r w:rsidR="00D31D07">
          <w:rPr>
            <w:noProof/>
          </w:rPr>
          <w:t>130</w:t>
        </w:r>
        <w:r w:rsidR="00D31D07">
          <w:rPr>
            <w:noProof/>
          </w:rPr>
          <w:fldChar w:fldCharType="end"/>
        </w:r>
      </w:hyperlink>
    </w:p>
    <w:p w14:paraId="5D004CB3"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89" w:history="1">
        <w:r w:rsidR="00D31D07" w:rsidRPr="004A4A54">
          <w:rPr>
            <w:rStyle w:val="Hyperlink"/>
            <w:noProof/>
          </w:rPr>
          <w:t>Timer Sync Commands:</w:t>
        </w:r>
        <w:r w:rsidR="00D31D07">
          <w:rPr>
            <w:noProof/>
          </w:rPr>
          <w:tab/>
        </w:r>
        <w:r w:rsidR="00D31D07">
          <w:rPr>
            <w:noProof/>
          </w:rPr>
          <w:fldChar w:fldCharType="begin"/>
        </w:r>
        <w:r w:rsidR="00D31D07">
          <w:rPr>
            <w:noProof/>
          </w:rPr>
          <w:instrText xml:space="preserve"> PAGEREF _Toc143486389 \h </w:instrText>
        </w:r>
        <w:r w:rsidR="00D31D07">
          <w:rPr>
            <w:noProof/>
          </w:rPr>
        </w:r>
        <w:r w:rsidR="00D31D07">
          <w:rPr>
            <w:noProof/>
          </w:rPr>
          <w:fldChar w:fldCharType="separate"/>
        </w:r>
        <w:r w:rsidR="00D31D07">
          <w:rPr>
            <w:noProof/>
          </w:rPr>
          <w:t>130</w:t>
        </w:r>
        <w:r w:rsidR="00D31D07">
          <w:rPr>
            <w:noProof/>
          </w:rPr>
          <w:fldChar w:fldCharType="end"/>
        </w:r>
      </w:hyperlink>
    </w:p>
    <w:p w14:paraId="6F8B5394"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390" w:history="1">
        <w:r w:rsidR="00D31D07" w:rsidRPr="004A4A54">
          <w:rPr>
            <w:rStyle w:val="Hyperlink"/>
            <w:noProof/>
          </w:rPr>
          <w:t>Synchronizing Audio to the Master Timer</w:t>
        </w:r>
        <w:r w:rsidR="00D31D07">
          <w:rPr>
            <w:noProof/>
          </w:rPr>
          <w:tab/>
        </w:r>
        <w:r w:rsidR="00D31D07">
          <w:rPr>
            <w:noProof/>
          </w:rPr>
          <w:fldChar w:fldCharType="begin"/>
        </w:r>
        <w:r w:rsidR="00D31D07">
          <w:rPr>
            <w:noProof/>
          </w:rPr>
          <w:instrText xml:space="preserve"> PAGEREF _Toc143486390 \h </w:instrText>
        </w:r>
        <w:r w:rsidR="00D31D07">
          <w:rPr>
            <w:noProof/>
          </w:rPr>
        </w:r>
        <w:r w:rsidR="00D31D07">
          <w:rPr>
            <w:noProof/>
          </w:rPr>
          <w:fldChar w:fldCharType="separate"/>
        </w:r>
        <w:r w:rsidR="00D31D07">
          <w:rPr>
            <w:noProof/>
          </w:rPr>
          <w:t>131</w:t>
        </w:r>
        <w:r w:rsidR="00D31D07">
          <w:rPr>
            <w:noProof/>
          </w:rPr>
          <w:fldChar w:fldCharType="end"/>
        </w:r>
      </w:hyperlink>
    </w:p>
    <w:p w14:paraId="4F124BD3"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91" w:history="1">
        <w:r w:rsidR="00D31D07" w:rsidRPr="004A4A54">
          <w:rPr>
            <w:rStyle w:val="Hyperlink"/>
            <w:bCs/>
            <w:noProof/>
          </w:rPr>
          <w:t>Locking Sound Tracks</w:t>
        </w:r>
        <w:r w:rsidR="00D31D07" w:rsidRPr="004A4A54">
          <w:rPr>
            <w:rStyle w:val="Hyperlink"/>
            <w:noProof/>
          </w:rPr>
          <w:t>:</w:t>
        </w:r>
        <w:r w:rsidR="00D31D07">
          <w:rPr>
            <w:noProof/>
          </w:rPr>
          <w:tab/>
        </w:r>
        <w:r w:rsidR="00D31D07">
          <w:rPr>
            <w:noProof/>
          </w:rPr>
          <w:fldChar w:fldCharType="begin"/>
        </w:r>
        <w:r w:rsidR="00D31D07">
          <w:rPr>
            <w:noProof/>
          </w:rPr>
          <w:instrText xml:space="preserve"> PAGEREF _Toc143486391 \h </w:instrText>
        </w:r>
        <w:r w:rsidR="00D31D07">
          <w:rPr>
            <w:noProof/>
          </w:rPr>
        </w:r>
        <w:r w:rsidR="00D31D07">
          <w:rPr>
            <w:noProof/>
          </w:rPr>
          <w:fldChar w:fldCharType="separate"/>
        </w:r>
        <w:r w:rsidR="00D31D07">
          <w:rPr>
            <w:noProof/>
          </w:rPr>
          <w:t>131</w:t>
        </w:r>
        <w:r w:rsidR="00D31D07">
          <w:rPr>
            <w:noProof/>
          </w:rPr>
          <w:fldChar w:fldCharType="end"/>
        </w:r>
      </w:hyperlink>
    </w:p>
    <w:p w14:paraId="0BF3CF9F"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392" w:history="1">
        <w:r w:rsidR="00D31D07" w:rsidRPr="004A4A54">
          <w:rPr>
            <w:rStyle w:val="Hyperlink"/>
            <w:noProof/>
          </w:rPr>
          <w:t>Custom Audio Processing</w:t>
        </w:r>
        <w:r w:rsidR="00D31D07">
          <w:rPr>
            <w:noProof/>
          </w:rPr>
          <w:tab/>
        </w:r>
        <w:r w:rsidR="00D31D07">
          <w:rPr>
            <w:noProof/>
          </w:rPr>
          <w:fldChar w:fldCharType="begin"/>
        </w:r>
        <w:r w:rsidR="00D31D07">
          <w:rPr>
            <w:noProof/>
          </w:rPr>
          <w:instrText xml:space="preserve"> PAGEREF _Toc143486392 \h </w:instrText>
        </w:r>
        <w:r w:rsidR="00D31D07">
          <w:rPr>
            <w:noProof/>
          </w:rPr>
        </w:r>
        <w:r w:rsidR="00D31D07">
          <w:rPr>
            <w:noProof/>
          </w:rPr>
          <w:fldChar w:fldCharType="separate"/>
        </w:r>
        <w:r w:rsidR="00D31D07">
          <w:rPr>
            <w:noProof/>
          </w:rPr>
          <w:t>132</w:t>
        </w:r>
        <w:r w:rsidR="00D31D07">
          <w:rPr>
            <w:noProof/>
          </w:rPr>
          <w:fldChar w:fldCharType="end"/>
        </w:r>
      </w:hyperlink>
    </w:p>
    <w:p w14:paraId="2370C4CE"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93" w:history="1">
        <w:r w:rsidR="00D31D07" w:rsidRPr="004A4A54">
          <w:rPr>
            <w:rStyle w:val="Hyperlink"/>
            <w:noProof/>
          </w:rPr>
          <w:t>System Description:</w:t>
        </w:r>
        <w:r w:rsidR="00D31D07">
          <w:rPr>
            <w:noProof/>
          </w:rPr>
          <w:tab/>
        </w:r>
        <w:r w:rsidR="00D31D07">
          <w:rPr>
            <w:noProof/>
          </w:rPr>
          <w:fldChar w:fldCharType="begin"/>
        </w:r>
        <w:r w:rsidR="00D31D07">
          <w:rPr>
            <w:noProof/>
          </w:rPr>
          <w:instrText xml:space="preserve"> PAGEREF _Toc143486393 \h </w:instrText>
        </w:r>
        <w:r w:rsidR="00D31D07">
          <w:rPr>
            <w:noProof/>
          </w:rPr>
        </w:r>
        <w:r w:rsidR="00D31D07">
          <w:rPr>
            <w:noProof/>
          </w:rPr>
          <w:fldChar w:fldCharType="separate"/>
        </w:r>
        <w:r w:rsidR="00D31D07">
          <w:rPr>
            <w:noProof/>
          </w:rPr>
          <w:t>132</w:t>
        </w:r>
        <w:r w:rsidR="00D31D07">
          <w:rPr>
            <w:noProof/>
          </w:rPr>
          <w:fldChar w:fldCharType="end"/>
        </w:r>
      </w:hyperlink>
    </w:p>
    <w:p w14:paraId="383AD599"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94" w:history="1">
        <w:r w:rsidR="00D31D07" w:rsidRPr="004A4A54">
          <w:rPr>
            <w:rStyle w:val="Hyperlink"/>
            <w:noProof/>
          </w:rPr>
          <w:t>Using the Default Model:</w:t>
        </w:r>
        <w:r w:rsidR="00D31D07">
          <w:rPr>
            <w:noProof/>
          </w:rPr>
          <w:tab/>
        </w:r>
        <w:r w:rsidR="00D31D07">
          <w:rPr>
            <w:noProof/>
          </w:rPr>
          <w:fldChar w:fldCharType="begin"/>
        </w:r>
        <w:r w:rsidR="00D31D07">
          <w:rPr>
            <w:noProof/>
          </w:rPr>
          <w:instrText xml:space="preserve"> PAGEREF _Toc143486394 \h </w:instrText>
        </w:r>
        <w:r w:rsidR="00D31D07">
          <w:rPr>
            <w:noProof/>
          </w:rPr>
        </w:r>
        <w:r w:rsidR="00D31D07">
          <w:rPr>
            <w:noProof/>
          </w:rPr>
          <w:fldChar w:fldCharType="separate"/>
        </w:r>
        <w:r w:rsidR="00D31D07">
          <w:rPr>
            <w:noProof/>
          </w:rPr>
          <w:t>133</w:t>
        </w:r>
        <w:r w:rsidR="00D31D07">
          <w:rPr>
            <w:noProof/>
          </w:rPr>
          <w:fldChar w:fldCharType="end"/>
        </w:r>
      </w:hyperlink>
    </w:p>
    <w:p w14:paraId="4421225A"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95" w:history="1">
        <w:r w:rsidR="00D31D07" w:rsidRPr="004A4A54">
          <w:rPr>
            <w:rStyle w:val="Hyperlink"/>
            <w:noProof/>
          </w:rPr>
          <w:t>Creating a Custom Design:</w:t>
        </w:r>
        <w:r w:rsidR="00D31D07">
          <w:rPr>
            <w:noProof/>
          </w:rPr>
          <w:tab/>
        </w:r>
        <w:r w:rsidR="00D31D07">
          <w:rPr>
            <w:noProof/>
          </w:rPr>
          <w:fldChar w:fldCharType="begin"/>
        </w:r>
        <w:r w:rsidR="00D31D07">
          <w:rPr>
            <w:noProof/>
          </w:rPr>
          <w:instrText xml:space="preserve"> PAGEREF _Toc143486395 \h </w:instrText>
        </w:r>
        <w:r w:rsidR="00D31D07">
          <w:rPr>
            <w:noProof/>
          </w:rPr>
        </w:r>
        <w:r w:rsidR="00D31D07">
          <w:rPr>
            <w:noProof/>
          </w:rPr>
          <w:fldChar w:fldCharType="separate"/>
        </w:r>
        <w:r w:rsidR="00D31D07">
          <w:rPr>
            <w:noProof/>
          </w:rPr>
          <w:t>133</w:t>
        </w:r>
        <w:r w:rsidR="00D31D07">
          <w:rPr>
            <w:noProof/>
          </w:rPr>
          <w:fldChar w:fldCharType="end"/>
        </w:r>
      </w:hyperlink>
    </w:p>
    <w:p w14:paraId="462FB362"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96" w:history="1">
        <w:r w:rsidR="00D31D07" w:rsidRPr="004A4A54">
          <w:rPr>
            <w:rStyle w:val="Hyperlink"/>
            <w:noProof/>
          </w:rPr>
          <w:t>Input DSP Processing</w:t>
        </w:r>
        <w:r w:rsidR="00D31D07">
          <w:rPr>
            <w:noProof/>
          </w:rPr>
          <w:tab/>
        </w:r>
        <w:r w:rsidR="00D31D07">
          <w:rPr>
            <w:noProof/>
          </w:rPr>
          <w:fldChar w:fldCharType="begin"/>
        </w:r>
        <w:r w:rsidR="00D31D07">
          <w:rPr>
            <w:noProof/>
          </w:rPr>
          <w:instrText xml:space="preserve"> PAGEREF _Toc143486396 \h </w:instrText>
        </w:r>
        <w:r w:rsidR="00D31D07">
          <w:rPr>
            <w:noProof/>
          </w:rPr>
        </w:r>
        <w:r w:rsidR="00D31D07">
          <w:rPr>
            <w:noProof/>
          </w:rPr>
          <w:fldChar w:fldCharType="separate"/>
        </w:r>
        <w:r w:rsidR="00D31D07">
          <w:rPr>
            <w:noProof/>
          </w:rPr>
          <w:t>134</w:t>
        </w:r>
        <w:r w:rsidR="00D31D07">
          <w:rPr>
            <w:noProof/>
          </w:rPr>
          <w:fldChar w:fldCharType="end"/>
        </w:r>
      </w:hyperlink>
    </w:p>
    <w:p w14:paraId="2F018487"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97" w:history="1">
        <w:r w:rsidR="00D31D07" w:rsidRPr="004A4A54">
          <w:rPr>
            <w:rStyle w:val="Hyperlink"/>
            <w:noProof/>
          </w:rPr>
          <w:t>Sigma Studio Setup:</w:t>
        </w:r>
        <w:r w:rsidR="00D31D07">
          <w:rPr>
            <w:noProof/>
          </w:rPr>
          <w:tab/>
        </w:r>
        <w:r w:rsidR="00D31D07">
          <w:rPr>
            <w:noProof/>
          </w:rPr>
          <w:fldChar w:fldCharType="begin"/>
        </w:r>
        <w:r w:rsidR="00D31D07">
          <w:rPr>
            <w:noProof/>
          </w:rPr>
          <w:instrText xml:space="preserve"> PAGEREF _Toc143486397 \h </w:instrText>
        </w:r>
        <w:r w:rsidR="00D31D07">
          <w:rPr>
            <w:noProof/>
          </w:rPr>
        </w:r>
        <w:r w:rsidR="00D31D07">
          <w:rPr>
            <w:noProof/>
          </w:rPr>
          <w:fldChar w:fldCharType="separate"/>
        </w:r>
        <w:r w:rsidR="00D31D07">
          <w:rPr>
            <w:noProof/>
          </w:rPr>
          <w:t>135</w:t>
        </w:r>
        <w:r w:rsidR="00D31D07">
          <w:rPr>
            <w:noProof/>
          </w:rPr>
          <w:fldChar w:fldCharType="end"/>
        </w:r>
      </w:hyperlink>
    </w:p>
    <w:p w14:paraId="68460549"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398" w:history="1">
        <w:r w:rsidR="00D31D07" w:rsidRPr="004A4A54">
          <w:rPr>
            <w:rStyle w:val="Hyperlink"/>
            <w:noProof/>
          </w:rPr>
          <w:t>Ethernet Control of DSP Processing</w:t>
        </w:r>
        <w:r w:rsidR="00D31D07">
          <w:rPr>
            <w:noProof/>
          </w:rPr>
          <w:tab/>
        </w:r>
        <w:r w:rsidR="00D31D07">
          <w:rPr>
            <w:noProof/>
          </w:rPr>
          <w:fldChar w:fldCharType="begin"/>
        </w:r>
        <w:r w:rsidR="00D31D07">
          <w:rPr>
            <w:noProof/>
          </w:rPr>
          <w:instrText xml:space="preserve"> PAGEREF _Toc143486398 \h </w:instrText>
        </w:r>
        <w:r w:rsidR="00D31D07">
          <w:rPr>
            <w:noProof/>
          </w:rPr>
        </w:r>
        <w:r w:rsidR="00D31D07">
          <w:rPr>
            <w:noProof/>
          </w:rPr>
          <w:fldChar w:fldCharType="separate"/>
        </w:r>
        <w:r w:rsidR="00D31D07">
          <w:rPr>
            <w:noProof/>
          </w:rPr>
          <w:t>136</w:t>
        </w:r>
        <w:r w:rsidR="00D31D07">
          <w:rPr>
            <w:noProof/>
          </w:rPr>
          <w:fldChar w:fldCharType="end"/>
        </w:r>
      </w:hyperlink>
    </w:p>
    <w:p w14:paraId="61459DFB"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399" w:history="1">
        <w:r w:rsidR="00D31D07" w:rsidRPr="004A4A54">
          <w:rPr>
            <w:rStyle w:val="Hyperlink"/>
            <w:noProof/>
          </w:rPr>
          <w:t>ASCII Table</w:t>
        </w:r>
        <w:r w:rsidR="00D31D07">
          <w:rPr>
            <w:noProof/>
          </w:rPr>
          <w:tab/>
        </w:r>
        <w:r w:rsidR="00D31D07">
          <w:rPr>
            <w:noProof/>
          </w:rPr>
          <w:fldChar w:fldCharType="begin"/>
        </w:r>
        <w:r w:rsidR="00D31D07">
          <w:rPr>
            <w:noProof/>
          </w:rPr>
          <w:instrText xml:space="preserve"> PAGEREF _Toc143486399 \h </w:instrText>
        </w:r>
        <w:r w:rsidR="00D31D07">
          <w:rPr>
            <w:noProof/>
          </w:rPr>
        </w:r>
        <w:r w:rsidR="00D31D07">
          <w:rPr>
            <w:noProof/>
          </w:rPr>
          <w:fldChar w:fldCharType="separate"/>
        </w:r>
        <w:r w:rsidR="00D31D07">
          <w:rPr>
            <w:noProof/>
          </w:rPr>
          <w:t>138</w:t>
        </w:r>
        <w:r w:rsidR="00D31D07">
          <w:rPr>
            <w:noProof/>
          </w:rPr>
          <w:fldChar w:fldCharType="end"/>
        </w:r>
      </w:hyperlink>
    </w:p>
    <w:p w14:paraId="46CA8591" w14:textId="77777777" w:rsidR="00D31D07" w:rsidRDefault="000F616F">
      <w:pPr>
        <w:pStyle w:val="TOC2"/>
        <w:tabs>
          <w:tab w:val="right" w:leader="dot" w:pos="9710"/>
        </w:tabs>
        <w:rPr>
          <w:rFonts w:asciiTheme="minorHAnsi" w:eastAsiaTheme="minorEastAsia" w:hAnsiTheme="minorHAnsi" w:cstheme="minorBidi"/>
          <w:smallCaps w:val="0"/>
          <w:noProof/>
          <w:color w:val="auto"/>
          <w:sz w:val="22"/>
          <w:szCs w:val="22"/>
        </w:rPr>
      </w:pPr>
      <w:hyperlink w:anchor="_Toc143486400" w:history="1">
        <w:r w:rsidR="00D31D07" w:rsidRPr="004A4A54">
          <w:rPr>
            <w:rStyle w:val="Hyperlink"/>
            <w:bCs/>
            <w:noProof/>
          </w:rPr>
          <w:t>FAQ</w:t>
        </w:r>
        <w:r w:rsidR="00D31D07">
          <w:rPr>
            <w:noProof/>
          </w:rPr>
          <w:tab/>
        </w:r>
        <w:r w:rsidR="00D31D07">
          <w:rPr>
            <w:noProof/>
          </w:rPr>
          <w:fldChar w:fldCharType="begin"/>
        </w:r>
        <w:r w:rsidR="00D31D07">
          <w:rPr>
            <w:noProof/>
          </w:rPr>
          <w:instrText xml:space="preserve"> PAGEREF _Toc143486400 \h </w:instrText>
        </w:r>
        <w:r w:rsidR="00D31D07">
          <w:rPr>
            <w:noProof/>
          </w:rPr>
        </w:r>
        <w:r w:rsidR="00D31D07">
          <w:rPr>
            <w:noProof/>
          </w:rPr>
          <w:fldChar w:fldCharType="separate"/>
        </w:r>
        <w:r w:rsidR="00D31D07">
          <w:rPr>
            <w:noProof/>
          </w:rPr>
          <w:t>140</w:t>
        </w:r>
        <w:r w:rsidR="00D31D07">
          <w:rPr>
            <w:noProof/>
          </w:rPr>
          <w:fldChar w:fldCharType="end"/>
        </w:r>
      </w:hyperlink>
    </w:p>
    <w:p w14:paraId="6272EE48"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401" w:history="1">
        <w:r w:rsidR="00D31D07" w:rsidRPr="004A4A54">
          <w:rPr>
            <w:rStyle w:val="Hyperlink"/>
            <w:noProof/>
          </w:rPr>
          <w:t>How do I read an input trigger and play a sound when the trigger occurs?</w:t>
        </w:r>
        <w:r w:rsidR="00D31D07">
          <w:rPr>
            <w:noProof/>
          </w:rPr>
          <w:tab/>
        </w:r>
        <w:r w:rsidR="00D31D07">
          <w:rPr>
            <w:noProof/>
          </w:rPr>
          <w:fldChar w:fldCharType="begin"/>
        </w:r>
        <w:r w:rsidR="00D31D07">
          <w:rPr>
            <w:noProof/>
          </w:rPr>
          <w:instrText xml:space="preserve"> PAGEREF _Toc143486401 \h </w:instrText>
        </w:r>
        <w:r w:rsidR="00D31D07">
          <w:rPr>
            <w:noProof/>
          </w:rPr>
        </w:r>
        <w:r w:rsidR="00D31D07">
          <w:rPr>
            <w:noProof/>
          </w:rPr>
          <w:fldChar w:fldCharType="separate"/>
        </w:r>
        <w:r w:rsidR="00D31D07">
          <w:rPr>
            <w:noProof/>
          </w:rPr>
          <w:t>140</w:t>
        </w:r>
        <w:r w:rsidR="00D31D07">
          <w:rPr>
            <w:noProof/>
          </w:rPr>
          <w:fldChar w:fldCharType="end"/>
        </w:r>
      </w:hyperlink>
    </w:p>
    <w:p w14:paraId="6E2C1B7E"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402" w:history="1">
        <w:r w:rsidR="00D31D07" w:rsidRPr="004A4A54">
          <w:rPr>
            <w:rStyle w:val="Hyperlink"/>
            <w:noProof/>
          </w:rPr>
          <w:t>How do I cross fade two sound files?</w:t>
        </w:r>
        <w:r w:rsidR="00D31D07">
          <w:rPr>
            <w:noProof/>
          </w:rPr>
          <w:tab/>
        </w:r>
        <w:r w:rsidR="00D31D07">
          <w:rPr>
            <w:noProof/>
          </w:rPr>
          <w:fldChar w:fldCharType="begin"/>
        </w:r>
        <w:r w:rsidR="00D31D07">
          <w:rPr>
            <w:noProof/>
          </w:rPr>
          <w:instrText xml:space="preserve"> PAGEREF _Toc143486402 \h </w:instrText>
        </w:r>
        <w:r w:rsidR="00D31D07">
          <w:rPr>
            <w:noProof/>
          </w:rPr>
        </w:r>
        <w:r w:rsidR="00D31D07">
          <w:rPr>
            <w:noProof/>
          </w:rPr>
          <w:fldChar w:fldCharType="separate"/>
        </w:r>
        <w:r w:rsidR="00D31D07">
          <w:rPr>
            <w:noProof/>
          </w:rPr>
          <w:t>140</w:t>
        </w:r>
        <w:r w:rsidR="00D31D07">
          <w:rPr>
            <w:noProof/>
          </w:rPr>
          <w:fldChar w:fldCharType="end"/>
        </w:r>
      </w:hyperlink>
    </w:p>
    <w:p w14:paraId="2D279AB9"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403" w:history="1">
        <w:r w:rsidR="00D31D07" w:rsidRPr="004A4A54">
          <w:rPr>
            <w:rStyle w:val="Hyperlink"/>
            <w:noProof/>
          </w:rPr>
          <w:t>How do I start a sound file 10 seconds into the file?</w:t>
        </w:r>
        <w:r w:rsidR="00D31D07">
          <w:rPr>
            <w:noProof/>
          </w:rPr>
          <w:tab/>
        </w:r>
        <w:r w:rsidR="00D31D07">
          <w:rPr>
            <w:noProof/>
          </w:rPr>
          <w:fldChar w:fldCharType="begin"/>
        </w:r>
        <w:r w:rsidR="00D31D07">
          <w:rPr>
            <w:noProof/>
          </w:rPr>
          <w:instrText xml:space="preserve"> PAGEREF _Toc143486403 \h </w:instrText>
        </w:r>
        <w:r w:rsidR="00D31D07">
          <w:rPr>
            <w:noProof/>
          </w:rPr>
        </w:r>
        <w:r w:rsidR="00D31D07">
          <w:rPr>
            <w:noProof/>
          </w:rPr>
          <w:fldChar w:fldCharType="separate"/>
        </w:r>
        <w:r w:rsidR="00D31D07">
          <w:rPr>
            <w:noProof/>
          </w:rPr>
          <w:t>141</w:t>
        </w:r>
        <w:r w:rsidR="00D31D07">
          <w:rPr>
            <w:noProof/>
          </w:rPr>
          <w:fldChar w:fldCharType="end"/>
        </w:r>
      </w:hyperlink>
    </w:p>
    <w:p w14:paraId="63677EE6"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404" w:history="1">
        <w:r w:rsidR="00D31D07" w:rsidRPr="004A4A54">
          <w:rPr>
            <w:rStyle w:val="Hyperlink"/>
            <w:noProof/>
          </w:rPr>
          <w:t>How do I patch microphone inputs to analog outputs on the rPod10.2 and rPod8.4 .</w:t>
        </w:r>
        <w:r w:rsidR="00D31D07">
          <w:rPr>
            <w:noProof/>
          </w:rPr>
          <w:tab/>
        </w:r>
        <w:r w:rsidR="00D31D07">
          <w:rPr>
            <w:noProof/>
          </w:rPr>
          <w:fldChar w:fldCharType="begin"/>
        </w:r>
        <w:r w:rsidR="00D31D07">
          <w:rPr>
            <w:noProof/>
          </w:rPr>
          <w:instrText xml:space="preserve"> PAGEREF _Toc143486404 \h </w:instrText>
        </w:r>
        <w:r w:rsidR="00D31D07">
          <w:rPr>
            <w:noProof/>
          </w:rPr>
        </w:r>
        <w:r w:rsidR="00D31D07">
          <w:rPr>
            <w:noProof/>
          </w:rPr>
          <w:fldChar w:fldCharType="separate"/>
        </w:r>
        <w:r w:rsidR="00D31D07">
          <w:rPr>
            <w:noProof/>
          </w:rPr>
          <w:t>141</w:t>
        </w:r>
        <w:r w:rsidR="00D31D07">
          <w:rPr>
            <w:noProof/>
          </w:rPr>
          <w:fldChar w:fldCharType="end"/>
        </w:r>
      </w:hyperlink>
    </w:p>
    <w:p w14:paraId="147C39A4"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405" w:history="1">
        <w:r w:rsidR="00D31D07" w:rsidRPr="004A4A54">
          <w:rPr>
            <w:rStyle w:val="Hyperlink"/>
            <w:noProof/>
          </w:rPr>
          <w:t>How do I play random shows using a single trigger?</w:t>
        </w:r>
        <w:r w:rsidR="00D31D07">
          <w:rPr>
            <w:noProof/>
          </w:rPr>
          <w:tab/>
        </w:r>
        <w:r w:rsidR="00D31D07">
          <w:rPr>
            <w:noProof/>
          </w:rPr>
          <w:fldChar w:fldCharType="begin"/>
        </w:r>
        <w:r w:rsidR="00D31D07">
          <w:rPr>
            <w:noProof/>
          </w:rPr>
          <w:instrText xml:space="preserve"> PAGEREF _Toc143486405 \h </w:instrText>
        </w:r>
        <w:r w:rsidR="00D31D07">
          <w:rPr>
            <w:noProof/>
          </w:rPr>
        </w:r>
        <w:r w:rsidR="00D31D07">
          <w:rPr>
            <w:noProof/>
          </w:rPr>
          <w:fldChar w:fldCharType="separate"/>
        </w:r>
        <w:r w:rsidR="00D31D07">
          <w:rPr>
            <w:noProof/>
          </w:rPr>
          <w:t>144</w:t>
        </w:r>
        <w:r w:rsidR="00D31D07">
          <w:rPr>
            <w:noProof/>
          </w:rPr>
          <w:fldChar w:fldCharType="end"/>
        </w:r>
      </w:hyperlink>
    </w:p>
    <w:p w14:paraId="7CBBF442"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406" w:history="1">
        <w:r w:rsidR="00D31D07" w:rsidRPr="004A4A54">
          <w:rPr>
            <w:rStyle w:val="Hyperlink"/>
            <w:noProof/>
          </w:rPr>
          <w:t>Strings:  Can any 8bit value be stored in a string variable?</w:t>
        </w:r>
        <w:r w:rsidR="00D31D07">
          <w:rPr>
            <w:noProof/>
          </w:rPr>
          <w:tab/>
        </w:r>
        <w:r w:rsidR="00D31D07">
          <w:rPr>
            <w:noProof/>
          </w:rPr>
          <w:fldChar w:fldCharType="begin"/>
        </w:r>
        <w:r w:rsidR="00D31D07">
          <w:rPr>
            <w:noProof/>
          </w:rPr>
          <w:instrText xml:space="preserve"> PAGEREF _Toc143486406 \h </w:instrText>
        </w:r>
        <w:r w:rsidR="00D31D07">
          <w:rPr>
            <w:noProof/>
          </w:rPr>
        </w:r>
        <w:r w:rsidR="00D31D07">
          <w:rPr>
            <w:noProof/>
          </w:rPr>
          <w:fldChar w:fldCharType="separate"/>
        </w:r>
        <w:r w:rsidR="00D31D07">
          <w:rPr>
            <w:noProof/>
          </w:rPr>
          <w:t>145</w:t>
        </w:r>
        <w:r w:rsidR="00D31D07">
          <w:rPr>
            <w:noProof/>
          </w:rPr>
          <w:fldChar w:fldCharType="end"/>
        </w:r>
      </w:hyperlink>
    </w:p>
    <w:p w14:paraId="51968435"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407" w:history="1">
        <w:r w:rsidR="00D31D07" w:rsidRPr="004A4A54">
          <w:rPr>
            <w:rStyle w:val="Hyperlink"/>
            <w:noProof/>
          </w:rPr>
          <w:t>Comments?  What are the comment delimiters?</w:t>
        </w:r>
        <w:r w:rsidR="00D31D07">
          <w:rPr>
            <w:noProof/>
          </w:rPr>
          <w:tab/>
        </w:r>
        <w:r w:rsidR="00D31D07">
          <w:rPr>
            <w:noProof/>
          </w:rPr>
          <w:fldChar w:fldCharType="begin"/>
        </w:r>
        <w:r w:rsidR="00D31D07">
          <w:rPr>
            <w:noProof/>
          </w:rPr>
          <w:instrText xml:space="preserve"> PAGEREF _Toc143486407 \h </w:instrText>
        </w:r>
        <w:r w:rsidR="00D31D07">
          <w:rPr>
            <w:noProof/>
          </w:rPr>
        </w:r>
        <w:r w:rsidR="00D31D07">
          <w:rPr>
            <w:noProof/>
          </w:rPr>
          <w:fldChar w:fldCharType="separate"/>
        </w:r>
        <w:r w:rsidR="00D31D07">
          <w:rPr>
            <w:noProof/>
          </w:rPr>
          <w:t>146</w:t>
        </w:r>
        <w:r w:rsidR="00D31D07">
          <w:rPr>
            <w:noProof/>
          </w:rPr>
          <w:fldChar w:fldCharType="end"/>
        </w:r>
      </w:hyperlink>
    </w:p>
    <w:p w14:paraId="165AC53D"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408" w:history="1">
        <w:r w:rsidR="00D31D07" w:rsidRPr="004A4A54">
          <w:rPr>
            <w:rStyle w:val="Hyperlink"/>
            <w:noProof/>
          </w:rPr>
          <w:t>Does VAL convert the string “HB” into  0x8A? (0x48 + 0x42)</w:t>
        </w:r>
        <w:r w:rsidR="00D31D07">
          <w:rPr>
            <w:noProof/>
          </w:rPr>
          <w:tab/>
        </w:r>
        <w:r w:rsidR="00D31D07">
          <w:rPr>
            <w:noProof/>
          </w:rPr>
          <w:fldChar w:fldCharType="begin"/>
        </w:r>
        <w:r w:rsidR="00D31D07">
          <w:rPr>
            <w:noProof/>
          </w:rPr>
          <w:instrText xml:space="preserve"> PAGEREF _Toc143486408 \h </w:instrText>
        </w:r>
        <w:r w:rsidR="00D31D07">
          <w:rPr>
            <w:noProof/>
          </w:rPr>
        </w:r>
        <w:r w:rsidR="00D31D07">
          <w:rPr>
            <w:noProof/>
          </w:rPr>
          <w:fldChar w:fldCharType="separate"/>
        </w:r>
        <w:r w:rsidR="00D31D07">
          <w:rPr>
            <w:noProof/>
          </w:rPr>
          <w:t>146</w:t>
        </w:r>
        <w:r w:rsidR="00D31D07">
          <w:rPr>
            <w:noProof/>
          </w:rPr>
          <w:fldChar w:fldCharType="end"/>
        </w:r>
      </w:hyperlink>
    </w:p>
    <w:p w14:paraId="334D82C9"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409" w:history="1">
        <w:r w:rsidR="00D31D07" w:rsidRPr="004A4A54">
          <w:rPr>
            <w:rStyle w:val="Hyperlink"/>
            <w:noProof/>
          </w:rPr>
          <w:t>Will VAL convert the string “SC11104” into 0x18D?</w:t>
        </w:r>
        <w:r w:rsidR="00D31D07">
          <w:rPr>
            <w:noProof/>
          </w:rPr>
          <w:tab/>
        </w:r>
        <w:r w:rsidR="00D31D07">
          <w:rPr>
            <w:noProof/>
          </w:rPr>
          <w:fldChar w:fldCharType="begin"/>
        </w:r>
        <w:r w:rsidR="00D31D07">
          <w:rPr>
            <w:noProof/>
          </w:rPr>
          <w:instrText xml:space="preserve"> PAGEREF _Toc143486409 \h </w:instrText>
        </w:r>
        <w:r w:rsidR="00D31D07">
          <w:rPr>
            <w:noProof/>
          </w:rPr>
        </w:r>
        <w:r w:rsidR="00D31D07">
          <w:rPr>
            <w:noProof/>
          </w:rPr>
          <w:fldChar w:fldCharType="separate"/>
        </w:r>
        <w:r w:rsidR="00D31D07">
          <w:rPr>
            <w:noProof/>
          </w:rPr>
          <w:t>146</w:t>
        </w:r>
        <w:r w:rsidR="00D31D07">
          <w:rPr>
            <w:noProof/>
          </w:rPr>
          <w:fldChar w:fldCharType="end"/>
        </w:r>
      </w:hyperlink>
    </w:p>
    <w:p w14:paraId="3F9F39C1" w14:textId="77777777" w:rsidR="00D31D07" w:rsidRDefault="000F616F">
      <w:pPr>
        <w:pStyle w:val="TOC3"/>
        <w:tabs>
          <w:tab w:val="right" w:leader="dot" w:pos="9710"/>
        </w:tabs>
        <w:rPr>
          <w:rFonts w:asciiTheme="minorHAnsi" w:eastAsiaTheme="minorEastAsia" w:hAnsiTheme="minorHAnsi" w:cstheme="minorBidi"/>
          <w:i w:val="0"/>
          <w:noProof/>
          <w:color w:val="auto"/>
          <w:sz w:val="22"/>
          <w:szCs w:val="22"/>
        </w:rPr>
      </w:pPr>
      <w:hyperlink w:anchor="_Toc143486410" w:history="1">
        <w:r w:rsidR="00D31D07" w:rsidRPr="004A4A54">
          <w:rPr>
            <w:rStyle w:val="Hyperlink"/>
            <w:noProof/>
          </w:rPr>
          <w:t>Is $a = $a + $b legal?</w:t>
        </w:r>
        <w:r w:rsidR="00D31D07">
          <w:rPr>
            <w:noProof/>
          </w:rPr>
          <w:tab/>
        </w:r>
        <w:r w:rsidR="00D31D07">
          <w:rPr>
            <w:noProof/>
          </w:rPr>
          <w:fldChar w:fldCharType="begin"/>
        </w:r>
        <w:r w:rsidR="00D31D07">
          <w:rPr>
            <w:noProof/>
          </w:rPr>
          <w:instrText xml:space="preserve"> PAGEREF _Toc143486410 \h </w:instrText>
        </w:r>
        <w:r w:rsidR="00D31D07">
          <w:rPr>
            <w:noProof/>
          </w:rPr>
        </w:r>
        <w:r w:rsidR="00D31D07">
          <w:rPr>
            <w:noProof/>
          </w:rPr>
          <w:fldChar w:fldCharType="separate"/>
        </w:r>
        <w:r w:rsidR="00D31D07">
          <w:rPr>
            <w:noProof/>
          </w:rPr>
          <w:t>146</w:t>
        </w:r>
        <w:r w:rsidR="00D31D07">
          <w:rPr>
            <w:noProof/>
          </w:rPr>
          <w:fldChar w:fldCharType="end"/>
        </w:r>
      </w:hyperlink>
    </w:p>
    <w:p w14:paraId="021AB173" w14:textId="19718674" w:rsidR="008B39FD" w:rsidRDefault="00AD2DA2" w:rsidP="00975273">
      <w:pPr>
        <w:pStyle w:val="Default"/>
      </w:pPr>
      <w:r>
        <w:fldChar w:fldCharType="end"/>
      </w:r>
      <w:bookmarkEnd w:id="2"/>
      <w:bookmarkEnd w:id="3"/>
      <w:bookmarkEnd w:id="4"/>
    </w:p>
    <w:p w14:paraId="27549085" w14:textId="3AE85FA2" w:rsidR="00975273" w:rsidRDefault="00975273">
      <w:pPr>
        <w:rPr>
          <w:b/>
          <w:bCs/>
          <w:sz w:val="32"/>
          <w:szCs w:val="32"/>
          <w:u w:val="single"/>
        </w:rPr>
      </w:pPr>
      <w:r>
        <w:rPr>
          <w:b/>
          <w:bCs/>
          <w:sz w:val="32"/>
          <w:szCs w:val="32"/>
          <w:u w:val="single"/>
        </w:rPr>
        <w:br w:type="page"/>
      </w:r>
    </w:p>
    <w:p w14:paraId="104CEBA4" w14:textId="77777777" w:rsidR="008B39FD" w:rsidRDefault="008B39FD">
      <w:pPr>
        <w:pStyle w:val="BodyTextIndent2"/>
        <w:tabs>
          <w:tab w:val="clear" w:pos="720"/>
          <w:tab w:val="clear" w:pos="2340"/>
        </w:tabs>
        <w:ind w:left="0" w:firstLine="0"/>
        <w:jc w:val="both"/>
        <w:rPr>
          <w:b/>
          <w:bCs/>
          <w:sz w:val="32"/>
          <w:szCs w:val="32"/>
          <w:u w:val="single"/>
        </w:rPr>
      </w:pPr>
    </w:p>
    <w:p w14:paraId="5185561D" w14:textId="77777777" w:rsidR="008B39FD" w:rsidRDefault="00AD2DA2">
      <w:pPr>
        <w:pStyle w:val="BodyTextIndent2"/>
        <w:tabs>
          <w:tab w:val="clear" w:pos="720"/>
          <w:tab w:val="clear" w:pos="2340"/>
        </w:tabs>
        <w:ind w:left="0" w:firstLine="0"/>
        <w:jc w:val="both"/>
        <w:rPr>
          <w:bCs/>
        </w:rPr>
      </w:pPr>
      <w:r>
        <w:rPr>
          <w:bCs/>
        </w:rPr>
        <w:t>This manual provides a software reference for using the rPod10.2, rPod8.4 and MSII family (including the MSIIE) sound and motion control units.  The scope of this document covers both direct and automated control of the units using the Sequence Programming Language.  It’s broken down into four sections:</w:t>
      </w:r>
    </w:p>
    <w:p w14:paraId="03457B8B" w14:textId="77777777" w:rsidR="008B39FD" w:rsidRDefault="008B39FD">
      <w:pPr>
        <w:pStyle w:val="BodyTextIndent2"/>
        <w:tabs>
          <w:tab w:val="clear" w:pos="720"/>
          <w:tab w:val="clear" w:pos="2340"/>
        </w:tabs>
        <w:ind w:left="0" w:firstLine="0"/>
        <w:jc w:val="both"/>
        <w:rPr>
          <w:bCs/>
        </w:rPr>
      </w:pPr>
    </w:p>
    <w:p w14:paraId="1BA13148" w14:textId="77777777" w:rsidR="008B39FD" w:rsidRDefault="00AD2DA2">
      <w:pPr>
        <w:pStyle w:val="BodyTextIndent2"/>
        <w:numPr>
          <w:ilvl w:val="0"/>
          <w:numId w:val="10"/>
        </w:numPr>
        <w:tabs>
          <w:tab w:val="clear" w:pos="720"/>
          <w:tab w:val="clear" w:pos="2340"/>
        </w:tabs>
        <w:jc w:val="both"/>
        <w:rPr>
          <w:bCs/>
        </w:rPr>
      </w:pPr>
      <w:r>
        <w:rPr>
          <w:bCs/>
        </w:rPr>
        <w:t>Operation and Use.</w:t>
      </w:r>
    </w:p>
    <w:p w14:paraId="11EC49F7" w14:textId="77777777" w:rsidR="008B39FD" w:rsidRDefault="00AD2DA2">
      <w:pPr>
        <w:pStyle w:val="BodyTextIndent2"/>
        <w:numPr>
          <w:ilvl w:val="0"/>
          <w:numId w:val="10"/>
        </w:numPr>
        <w:tabs>
          <w:tab w:val="clear" w:pos="720"/>
          <w:tab w:val="clear" w:pos="2340"/>
        </w:tabs>
        <w:jc w:val="both"/>
        <w:rPr>
          <w:bCs/>
        </w:rPr>
      </w:pPr>
      <w:r>
        <w:rPr>
          <w:bCs/>
        </w:rPr>
        <w:t>Quick reference guide.</w:t>
      </w:r>
    </w:p>
    <w:p w14:paraId="30DE32B1" w14:textId="77777777" w:rsidR="008B39FD" w:rsidRDefault="00AD2DA2">
      <w:pPr>
        <w:pStyle w:val="BodyTextIndent2"/>
        <w:numPr>
          <w:ilvl w:val="0"/>
          <w:numId w:val="10"/>
        </w:numPr>
        <w:tabs>
          <w:tab w:val="clear" w:pos="720"/>
          <w:tab w:val="clear" w:pos="2340"/>
        </w:tabs>
        <w:jc w:val="both"/>
        <w:rPr>
          <w:bCs/>
        </w:rPr>
      </w:pPr>
      <w:r>
        <w:rPr>
          <w:bCs/>
        </w:rPr>
        <w:t>Command description index</w:t>
      </w:r>
    </w:p>
    <w:p w14:paraId="574B7F59" w14:textId="77777777" w:rsidR="008B39FD" w:rsidRDefault="00AD2DA2">
      <w:pPr>
        <w:pStyle w:val="BodyTextIndent2"/>
        <w:numPr>
          <w:ilvl w:val="0"/>
          <w:numId w:val="10"/>
        </w:numPr>
        <w:tabs>
          <w:tab w:val="clear" w:pos="720"/>
          <w:tab w:val="clear" w:pos="2340"/>
        </w:tabs>
        <w:jc w:val="both"/>
        <w:rPr>
          <w:b/>
          <w:bCs/>
          <w:sz w:val="32"/>
          <w:szCs w:val="32"/>
          <w:u w:val="single"/>
        </w:rPr>
      </w:pPr>
      <w:r>
        <w:rPr>
          <w:bCs/>
        </w:rPr>
        <w:t>Frequently asked questions (FAQ)</w:t>
      </w:r>
    </w:p>
    <w:p w14:paraId="06616B60" w14:textId="77777777" w:rsidR="008B39FD" w:rsidRDefault="008B39FD">
      <w:pPr>
        <w:pStyle w:val="BodyTextIndent2"/>
        <w:tabs>
          <w:tab w:val="clear" w:pos="720"/>
          <w:tab w:val="clear" w:pos="2340"/>
        </w:tabs>
        <w:jc w:val="both"/>
        <w:rPr>
          <w:bCs/>
        </w:rPr>
      </w:pPr>
    </w:p>
    <w:p w14:paraId="626106E2" w14:textId="77777777" w:rsidR="008B39FD" w:rsidRDefault="00AD2DA2">
      <w:pPr>
        <w:pStyle w:val="BodyTextIndent2"/>
        <w:tabs>
          <w:tab w:val="clear" w:pos="720"/>
          <w:tab w:val="clear" w:pos="2340"/>
        </w:tabs>
        <w:ind w:left="0" w:firstLine="0"/>
        <w:jc w:val="both"/>
        <w:rPr>
          <w:bCs/>
        </w:rPr>
      </w:pPr>
      <w:r>
        <w:rPr>
          <w:bCs/>
        </w:rPr>
        <w:t xml:space="preserve">This document will be updated as new features are added and software bugs are fixed.  Please check with the SKE website or contact SKE directly for recent updates.  For additional information on hardware setup and operation, please refer to the rPod10.2, rPod8.4, MSII, and MSIIE Hardware manuals.  For simplicity, the references to MSII will include the MSIIE that is the MSII with Ethernet capability. </w:t>
      </w:r>
    </w:p>
    <w:p w14:paraId="3F51F11B" w14:textId="77777777" w:rsidR="008B39FD" w:rsidRDefault="008B39FD"/>
    <w:p w14:paraId="459B6CF4" w14:textId="77777777" w:rsidR="008B39FD" w:rsidRDefault="00AD2DA2">
      <w:pPr>
        <w:pStyle w:val="Heading1"/>
        <w:rPr>
          <w:bCs w:val="0"/>
          <w:szCs w:val="32"/>
          <w:u w:val="single"/>
        </w:rPr>
      </w:pPr>
      <w:bookmarkStart w:id="5" w:name="_Toc496620096"/>
      <w:bookmarkStart w:id="6" w:name="_Toc143486176"/>
      <w:r>
        <w:rPr>
          <w:bCs w:val="0"/>
          <w:szCs w:val="32"/>
          <w:u w:val="single"/>
        </w:rPr>
        <w:t>Command Entry</w:t>
      </w:r>
      <w:bookmarkEnd w:id="5"/>
      <w:bookmarkEnd w:id="6"/>
    </w:p>
    <w:p w14:paraId="76AFA5CD" w14:textId="77777777" w:rsidR="008B39FD" w:rsidRDefault="008B39FD">
      <w:pPr>
        <w:pStyle w:val="BodyTextIndent2"/>
        <w:tabs>
          <w:tab w:val="clear" w:pos="720"/>
          <w:tab w:val="clear" w:pos="2340"/>
        </w:tabs>
        <w:ind w:left="0" w:firstLine="0"/>
        <w:jc w:val="both"/>
        <w:rPr>
          <w:sz w:val="32"/>
          <w:szCs w:val="32"/>
          <w:u w:val="single"/>
        </w:rPr>
      </w:pPr>
    </w:p>
    <w:p w14:paraId="4B78AF85" w14:textId="037003CF" w:rsidR="008B39FD" w:rsidRDefault="00AD2DA2">
      <w:pPr>
        <w:pStyle w:val="BodyTextIndent2"/>
        <w:tabs>
          <w:tab w:val="left" w:pos="360"/>
        </w:tabs>
        <w:ind w:left="0" w:firstLine="0"/>
      </w:pPr>
      <w:bookmarkStart w:id="7" w:name="_Ref56233807"/>
      <w:r>
        <w:t xml:space="preserve">Commands can be entered through the console or DTE serial ports using a standard terminal program.  Pressing the Enter key completes a command.  The Enter key generates the </w:t>
      </w:r>
      <w:r w:rsidR="005C4595">
        <w:t>‘</w:t>
      </w:r>
      <w:r>
        <w:t>carriage return</w:t>
      </w:r>
      <w:r w:rsidR="005C4595">
        <w:t>’</w:t>
      </w:r>
      <w:r>
        <w:t xml:space="preserve">, line feed ASCII characters 13 (0x0d) and 10(0x0a). This is indicated </w:t>
      </w:r>
      <w:r w:rsidR="005C4595">
        <w:t>with a</w:t>
      </w:r>
      <w:r>
        <w:t xml:space="preserve"> </w:t>
      </w:r>
      <w:r w:rsidR="005C4595">
        <w:t>‘</w:t>
      </w:r>
      <w:r>
        <w:rPr>
          <w:rFonts w:ascii="Wingdings 3" w:eastAsia="Wingdings 3" w:hAnsi="Wingdings 3" w:cs="Wingdings 3"/>
          <w:sz w:val="20"/>
        </w:rPr>
        <w:t></w:t>
      </w:r>
      <w:r>
        <w:t xml:space="preserve"> </w:t>
      </w:r>
      <w:r w:rsidR="005C4595">
        <w:t>‘throughout</w:t>
      </w:r>
      <w:r>
        <w:t xml:space="preserve"> the document. Note that all commands are case sensitive and followed by a &lt;space&gt; character. The default port characteristics are 115,200 baud, 8 bits, 1 stop, and no parity.  The console port on-board connector is a DCE type, 9 pin female.</w:t>
      </w:r>
      <w:bookmarkEnd w:id="7"/>
    </w:p>
    <w:p w14:paraId="6FF25981" w14:textId="77777777" w:rsidR="008B39FD" w:rsidRDefault="008B39FD">
      <w:pPr>
        <w:pStyle w:val="BodyTextIndent2"/>
        <w:tabs>
          <w:tab w:val="left" w:pos="360"/>
        </w:tabs>
        <w:ind w:left="0" w:firstLine="0"/>
      </w:pPr>
    </w:p>
    <w:p w14:paraId="3F60A20C" w14:textId="77777777" w:rsidR="008B39FD" w:rsidRDefault="00AD2DA2">
      <w:pPr>
        <w:pStyle w:val="Heading1"/>
        <w:rPr>
          <w:bCs w:val="0"/>
          <w:u w:val="single"/>
        </w:rPr>
      </w:pPr>
      <w:bookmarkStart w:id="8" w:name="_Toc496620097"/>
      <w:bookmarkStart w:id="9" w:name="_Toc143486177"/>
      <w:r>
        <w:rPr>
          <w:bCs w:val="0"/>
          <w:u w:val="single"/>
        </w:rPr>
        <w:t>Sequence Program Development</w:t>
      </w:r>
      <w:bookmarkEnd w:id="8"/>
      <w:bookmarkEnd w:id="9"/>
    </w:p>
    <w:p w14:paraId="79358DAF" w14:textId="77777777" w:rsidR="008B39FD" w:rsidRDefault="008B39FD">
      <w:pPr>
        <w:pStyle w:val="BodyTextIndent"/>
        <w:tabs>
          <w:tab w:val="clear" w:pos="2340"/>
        </w:tabs>
        <w:ind w:left="0" w:firstLine="0"/>
        <w:rPr>
          <w:b/>
          <w:bCs/>
          <w:sz w:val="28"/>
          <w:u w:val="single"/>
        </w:rPr>
      </w:pPr>
    </w:p>
    <w:p w14:paraId="16895EEC" w14:textId="77777777" w:rsidR="008B39FD" w:rsidRDefault="00AD2DA2">
      <w:pPr>
        <w:pStyle w:val="BodyTextIndent"/>
        <w:tabs>
          <w:tab w:val="clear" w:pos="2340"/>
        </w:tabs>
        <w:ind w:left="0" w:firstLine="0"/>
        <w:rPr>
          <w:bCs/>
        </w:rPr>
      </w:pPr>
      <w:r>
        <w:rPr>
          <w:bCs/>
        </w:rPr>
        <w:t xml:space="preserve">This section provides some general guidelines for developing and using sequences.  Sequences are small programs, written in the SKE proprietary programming language and called by the unit’s operating system.  Up to 16 programs can be run concurrently.  They execute independent of one another but may share information through a set of user defined global variables. </w:t>
      </w:r>
    </w:p>
    <w:p w14:paraId="2F0B5063" w14:textId="77777777" w:rsidR="008B39FD" w:rsidRDefault="008B39FD">
      <w:pPr>
        <w:pStyle w:val="BodyTextIndent"/>
        <w:tabs>
          <w:tab w:val="clear" w:pos="2340"/>
        </w:tabs>
        <w:ind w:left="0" w:firstLine="0"/>
        <w:rPr>
          <w:bCs/>
        </w:rPr>
      </w:pPr>
    </w:p>
    <w:p w14:paraId="6017B8D5" w14:textId="77777777" w:rsidR="008B39FD" w:rsidRDefault="00AD2DA2">
      <w:pPr>
        <w:pStyle w:val="BodyTextIndent"/>
        <w:tabs>
          <w:tab w:val="clear" w:pos="2340"/>
        </w:tabs>
        <w:ind w:left="0" w:firstLine="0"/>
        <w:rPr>
          <w:bCs/>
        </w:rPr>
      </w:pPr>
      <w:r>
        <w:rPr>
          <w:bCs/>
        </w:rPr>
        <w:t>The unit operating system has a built-in compiler that accepts source text files created with any standard text editor on a PC. Program source files are then transferred to a Compact Flash card and installed in the unit.</w:t>
      </w:r>
    </w:p>
    <w:p w14:paraId="091ABF8A" w14:textId="77777777" w:rsidR="008B39FD" w:rsidRDefault="00AD2DA2">
      <w:pPr>
        <w:pStyle w:val="BodyTextIndent"/>
        <w:tabs>
          <w:tab w:val="clear" w:pos="2340"/>
        </w:tabs>
        <w:ind w:left="0" w:firstLine="0"/>
        <w:rPr>
          <w:bCs/>
        </w:rPr>
      </w:pPr>
      <w:r>
        <w:br w:type="page"/>
      </w:r>
    </w:p>
    <w:p w14:paraId="6232C3C8" w14:textId="77777777" w:rsidR="008B39FD" w:rsidRDefault="00AD2DA2">
      <w:pPr>
        <w:pStyle w:val="Heading2"/>
      </w:pPr>
      <w:bookmarkStart w:id="10" w:name="_Toc496620098"/>
      <w:bookmarkStart w:id="11" w:name="_Toc143486178"/>
      <w:r>
        <w:lastRenderedPageBreak/>
        <w:t>Execution Modes:</w:t>
      </w:r>
      <w:bookmarkEnd w:id="10"/>
      <w:bookmarkEnd w:id="11"/>
      <w:r>
        <w:t xml:space="preserve">  </w:t>
      </w:r>
    </w:p>
    <w:p w14:paraId="508DC7C4" w14:textId="77777777" w:rsidR="008B39FD" w:rsidRDefault="00AD2DA2">
      <w:pPr>
        <w:rPr>
          <w:rStyle w:val="Emphasis"/>
          <w:i w:val="0"/>
        </w:rPr>
      </w:pPr>
      <w:r>
        <w:rPr>
          <w:rStyle w:val="Emphasis"/>
          <w:i w:val="0"/>
        </w:rPr>
        <w:t>There are three execution modes:</w:t>
      </w:r>
    </w:p>
    <w:p w14:paraId="6A358A8F" w14:textId="77777777" w:rsidR="008B39FD" w:rsidRDefault="00AD2DA2">
      <w:pPr>
        <w:pStyle w:val="BodyTextIndent"/>
        <w:tabs>
          <w:tab w:val="clear" w:pos="2340"/>
        </w:tabs>
        <w:ind w:left="0" w:firstLine="0"/>
        <w:rPr>
          <w:bCs/>
        </w:rPr>
      </w:pPr>
      <w:r>
        <w:rPr>
          <w:bCs/>
        </w:rPr>
        <w:t xml:space="preserve"> </w:t>
      </w:r>
    </w:p>
    <w:p w14:paraId="2311806B" w14:textId="77777777" w:rsidR="008B39FD" w:rsidRDefault="00AD2DA2">
      <w:pPr>
        <w:pStyle w:val="BodyTextIndent"/>
        <w:numPr>
          <w:ilvl w:val="1"/>
          <w:numId w:val="2"/>
        </w:numPr>
        <w:tabs>
          <w:tab w:val="clear" w:pos="2340"/>
        </w:tabs>
        <w:rPr>
          <w:bCs/>
        </w:rPr>
      </w:pPr>
      <w:r>
        <w:rPr>
          <w:b/>
          <w:bCs/>
        </w:rPr>
        <w:t>Manual mode</w:t>
      </w:r>
      <w:r>
        <w:rPr>
          <w:bCs/>
        </w:rPr>
        <w:t xml:space="preserve"> - Started through command entered from a control port such as the Console or DTE interface.</w:t>
      </w:r>
    </w:p>
    <w:p w14:paraId="717854FF" w14:textId="77777777" w:rsidR="008B39FD" w:rsidRDefault="00AD2DA2">
      <w:pPr>
        <w:pStyle w:val="BodyTextIndent"/>
        <w:numPr>
          <w:ilvl w:val="1"/>
          <w:numId w:val="2"/>
        </w:numPr>
        <w:tabs>
          <w:tab w:val="clear" w:pos="2340"/>
        </w:tabs>
      </w:pPr>
      <w:r>
        <w:rPr>
          <w:b/>
          <w:bCs/>
        </w:rPr>
        <w:t>Boot mode</w:t>
      </w:r>
      <w:r>
        <w:rPr>
          <w:bCs/>
        </w:rPr>
        <w:t xml:space="preserve"> - Automatically executed at power-up.</w:t>
      </w:r>
    </w:p>
    <w:p w14:paraId="3061A975" w14:textId="77777777" w:rsidR="008B39FD" w:rsidRDefault="00AD2DA2">
      <w:pPr>
        <w:pStyle w:val="BodyTextIndent"/>
        <w:numPr>
          <w:ilvl w:val="1"/>
          <w:numId w:val="2"/>
        </w:numPr>
        <w:tabs>
          <w:tab w:val="clear" w:pos="2340"/>
        </w:tabs>
      </w:pPr>
      <w:r>
        <w:rPr>
          <w:b/>
          <w:bCs/>
        </w:rPr>
        <w:t>Program mode</w:t>
      </w:r>
      <w:r>
        <w:rPr>
          <w:bCs/>
        </w:rPr>
        <w:t xml:space="preserve"> – Started through command instructions issued from within another sequence program.</w:t>
      </w:r>
    </w:p>
    <w:p w14:paraId="2DAEB9DB" w14:textId="77777777" w:rsidR="008B39FD" w:rsidRDefault="008B39FD">
      <w:pPr>
        <w:pStyle w:val="BodyTextIndent"/>
        <w:tabs>
          <w:tab w:val="clear" w:pos="2340"/>
        </w:tabs>
        <w:ind w:left="0" w:firstLine="0"/>
        <w:rPr>
          <w:bCs/>
        </w:rPr>
      </w:pPr>
    </w:p>
    <w:p w14:paraId="231CE3EC" w14:textId="77777777" w:rsidR="008B39FD" w:rsidRDefault="00AD2DA2">
      <w:pPr>
        <w:pStyle w:val="BodyTextIndent"/>
        <w:tabs>
          <w:tab w:val="clear" w:pos="2340"/>
        </w:tabs>
        <w:ind w:left="0" w:firstLine="0"/>
      </w:pPr>
      <w:r>
        <w:t xml:space="preserve">Generally speaking, the </w:t>
      </w:r>
      <w:r>
        <w:rPr>
          <w:b/>
        </w:rPr>
        <w:t>Manual mode</w:t>
      </w:r>
      <w:r>
        <w:t xml:space="preserve"> is used during initial development or if the unit is being controlled by another device such as a PLC (programmable logic controller) or external computer.  The commands “Ldseq” and “Playseq” are entered through the Console or DTE serial ports to load and execute the programs.</w:t>
      </w:r>
    </w:p>
    <w:p w14:paraId="266094A6" w14:textId="77777777" w:rsidR="008B39FD" w:rsidRDefault="008B39FD">
      <w:pPr>
        <w:pStyle w:val="BodyTextIndent"/>
        <w:tabs>
          <w:tab w:val="clear" w:pos="2340"/>
        </w:tabs>
        <w:ind w:left="0" w:firstLine="0"/>
      </w:pPr>
    </w:p>
    <w:p w14:paraId="62337BD2" w14:textId="77777777" w:rsidR="008B39FD" w:rsidRDefault="00AD2DA2">
      <w:pPr>
        <w:pStyle w:val="BodyTextIndent"/>
        <w:tabs>
          <w:tab w:val="clear" w:pos="2340"/>
        </w:tabs>
        <w:ind w:left="0" w:firstLine="0"/>
      </w:pPr>
      <w:r>
        <w:t xml:space="preserve">The </w:t>
      </w:r>
      <w:r>
        <w:rPr>
          <w:b/>
        </w:rPr>
        <w:t>Boot mode</w:t>
      </w:r>
      <w:r>
        <w:t xml:space="preserve"> is used when the unit is going to operate as a stand-alone controller.  After the program has been designed and tested, the unit can be configured to automatically execute the program at startup. The system recognizes a special file name, “startup.seq”, as the startup program.  It will automatically load (Ldseq) and execute (Playseq) this file as part of the power-up process.  </w:t>
      </w:r>
    </w:p>
    <w:p w14:paraId="6C22071F" w14:textId="77777777" w:rsidR="008B39FD" w:rsidRDefault="008B39FD">
      <w:pPr>
        <w:pStyle w:val="BodyTextIndent"/>
        <w:tabs>
          <w:tab w:val="clear" w:pos="2340"/>
        </w:tabs>
        <w:ind w:left="0" w:firstLine="0"/>
      </w:pPr>
    </w:p>
    <w:p w14:paraId="70781650" w14:textId="77777777" w:rsidR="008B39FD" w:rsidRDefault="00AD2DA2">
      <w:pPr>
        <w:pStyle w:val="BodyTextIndent"/>
        <w:tabs>
          <w:tab w:val="clear" w:pos="2340"/>
        </w:tabs>
        <w:ind w:left="0" w:firstLine="0"/>
        <w:rPr>
          <w:i/>
        </w:rPr>
      </w:pPr>
      <w:r>
        <w:rPr>
          <w:i/>
        </w:rPr>
        <w:t>Note: During development and testing of sequences, it is recommended that the startup file be removed from the system to prevent unexpected operation of the unit.</w:t>
      </w:r>
    </w:p>
    <w:p w14:paraId="49FCE430" w14:textId="77777777" w:rsidR="008B39FD" w:rsidRDefault="008B39FD">
      <w:pPr>
        <w:pStyle w:val="BodyTextIndent"/>
        <w:tabs>
          <w:tab w:val="clear" w:pos="2340"/>
        </w:tabs>
        <w:ind w:left="0" w:firstLine="0"/>
      </w:pPr>
    </w:p>
    <w:p w14:paraId="05CAD949" w14:textId="77777777" w:rsidR="008B39FD" w:rsidRDefault="00AD2DA2">
      <w:pPr>
        <w:pStyle w:val="BodyTextIndent2"/>
        <w:tabs>
          <w:tab w:val="left" w:pos="360"/>
        </w:tabs>
        <w:ind w:left="0" w:firstLine="0"/>
      </w:pPr>
      <w:r>
        <w:t xml:space="preserve">The </w:t>
      </w:r>
      <w:r>
        <w:rPr>
          <w:b/>
        </w:rPr>
        <w:t>Program mode</w:t>
      </w:r>
      <w:r>
        <w:t xml:space="preserve"> allows for the loading and playing of sequences from another executing sequence program.  Including the “Ldseq” and “Playseq” commands in the main or startup sequence easily accomplishes this.</w:t>
      </w:r>
    </w:p>
    <w:p w14:paraId="51FE82CF" w14:textId="77777777" w:rsidR="008B39FD" w:rsidRDefault="00AD2DA2">
      <w:pPr>
        <w:pStyle w:val="BodyTextIndent2"/>
        <w:tabs>
          <w:tab w:val="left" w:pos="360"/>
        </w:tabs>
        <w:ind w:left="0" w:firstLine="0"/>
      </w:pPr>
      <w:r>
        <w:br w:type="page"/>
      </w:r>
    </w:p>
    <w:p w14:paraId="2BED2F5E" w14:textId="77777777" w:rsidR="008B39FD" w:rsidRDefault="00AD2DA2">
      <w:pPr>
        <w:pStyle w:val="Heading2"/>
      </w:pPr>
      <w:bookmarkStart w:id="12" w:name="_Toc496620099"/>
      <w:bookmarkStart w:id="13" w:name="_Toc143486179"/>
      <w:r>
        <w:lastRenderedPageBreak/>
        <w:t>Sequence Structure:</w:t>
      </w:r>
      <w:bookmarkEnd w:id="12"/>
      <w:bookmarkEnd w:id="13"/>
    </w:p>
    <w:p w14:paraId="453EFFC4" w14:textId="77777777" w:rsidR="008B39FD" w:rsidRDefault="00AD2DA2">
      <w:pPr>
        <w:pStyle w:val="Heading3"/>
      </w:pPr>
      <w:bookmarkStart w:id="14" w:name="_Toc496620100"/>
      <w:bookmarkStart w:id="15" w:name="_Toc143486180"/>
      <w:r>
        <w:t>Programs:</w:t>
      </w:r>
      <w:bookmarkEnd w:id="14"/>
      <w:bookmarkEnd w:id="15"/>
      <w:r>
        <w:t xml:space="preserve"> </w:t>
      </w:r>
    </w:p>
    <w:p w14:paraId="1CE6DB25" w14:textId="77777777" w:rsidR="008B39FD" w:rsidRDefault="00AD2DA2">
      <w:pPr>
        <w:pStyle w:val="BodyTextIndent2"/>
        <w:tabs>
          <w:tab w:val="left" w:pos="360"/>
        </w:tabs>
        <w:ind w:left="0" w:firstLine="0"/>
      </w:pPr>
      <w:r>
        <w:t xml:space="preserve">The sequence programming system allows for concurrent operation of 16 sequence programs.  The programs are text files that reside on the CF card.  Prior to execution, they may be pre-loaded and compiled to resident memory. Programs and subprograms may then be executed, stopped, or restarted without going through the load or compile process.  A variety of debug facilities are available to the programmer to test and evaluate a program.  </w:t>
      </w:r>
    </w:p>
    <w:p w14:paraId="5F71E538" w14:textId="77777777" w:rsidR="008B39FD" w:rsidRDefault="008B39FD">
      <w:pPr>
        <w:pStyle w:val="BodyTextIndent2"/>
        <w:tabs>
          <w:tab w:val="left" w:pos="360"/>
        </w:tabs>
        <w:ind w:left="0" w:firstLine="0"/>
      </w:pPr>
    </w:p>
    <w:p w14:paraId="2F7379D3" w14:textId="77777777" w:rsidR="008B39FD" w:rsidRDefault="00AD2DA2">
      <w:pPr>
        <w:pStyle w:val="BodyTextIndent2"/>
        <w:tabs>
          <w:tab w:val="left" w:pos="360"/>
        </w:tabs>
        <w:ind w:left="0" w:firstLine="0"/>
      </w:pPr>
      <w:r>
        <w:t xml:space="preserve">The main sequence is almost always designed to be a continuously looping program using of one of the loop mechanisms (for, do, or Goto).  Subprograms generally execute to completion.  However, subprograms can also be continuous.  This is useful for polling status of inputs, tracking system health, or maintaining the state of the system.  </w:t>
      </w:r>
    </w:p>
    <w:p w14:paraId="7C155D61" w14:textId="77777777" w:rsidR="008B39FD" w:rsidRDefault="00AD2DA2">
      <w:pPr>
        <w:pStyle w:val="Heading3"/>
      </w:pPr>
      <w:bookmarkStart w:id="16" w:name="_Toc496620101"/>
      <w:bookmarkStart w:id="17" w:name="_Toc143486181"/>
      <w:r>
        <w:t>Group files:</w:t>
      </w:r>
      <w:bookmarkEnd w:id="16"/>
      <w:bookmarkEnd w:id="17"/>
      <w:r>
        <w:t xml:space="preserve"> </w:t>
      </w:r>
    </w:p>
    <w:p w14:paraId="5AAC4840" w14:textId="77777777" w:rsidR="008B39FD" w:rsidRDefault="00AD2DA2">
      <w:pPr>
        <w:pStyle w:val="BodyTextIndent2"/>
        <w:tabs>
          <w:tab w:val="left" w:pos="360"/>
        </w:tabs>
        <w:ind w:left="0" w:firstLine="0"/>
      </w:pPr>
      <w:r>
        <w:t xml:space="preserve">Sequences that start, execute, and then end without interruption are group types.  They are almost always called from a main program but may be executed independent of the main program.  </w:t>
      </w:r>
      <w:r>
        <w:rPr>
          <w:bCs/>
        </w:rPr>
        <w:t xml:space="preserve">Group files are loaded, compiled, and executed at the time they are called.  Debug features are not available for group sequences.  Care should be taken when using this feature because timing may be affected by the extra file accesses.  </w:t>
      </w:r>
      <w:r>
        <w:t xml:space="preserve">They are used to group common show segments and provide common library for initialization routines or other batch type operations. </w:t>
      </w:r>
    </w:p>
    <w:p w14:paraId="1E5C9C63" w14:textId="77777777" w:rsidR="008B39FD" w:rsidRDefault="00AD2DA2">
      <w:pPr>
        <w:pStyle w:val="Heading3"/>
      </w:pPr>
      <w:bookmarkStart w:id="18" w:name="_Toc496620102"/>
      <w:bookmarkStart w:id="19" w:name="_Toc143486182"/>
      <w:r>
        <w:t>Events Lists:</w:t>
      </w:r>
      <w:bookmarkEnd w:id="18"/>
      <w:bookmarkEnd w:id="19"/>
      <w:r>
        <w:t xml:space="preserve"> </w:t>
      </w:r>
    </w:p>
    <w:p w14:paraId="61E85356" w14:textId="77777777" w:rsidR="008B39FD" w:rsidRDefault="00AD2DA2">
      <w:pPr>
        <w:pStyle w:val="BodyTextIndent2"/>
        <w:tabs>
          <w:tab w:val="left" w:pos="360"/>
        </w:tabs>
        <w:ind w:left="0" w:firstLine="0"/>
      </w:pPr>
      <w:r>
        <w:t xml:space="preserve">Timer event lists can be embedded in sequence for fixed show control based on the internal timer.  Only one event list may be active at a time.  Events can be controlled by other programs, subprograms, group files or from the Console port.  The rPod10.2 and rPod 8.4 allows for MIDI triggering and the rPod8.4 provides event triggering based on an external SMPTE generated clock when the SMPTE add-on board is attached. </w:t>
      </w:r>
    </w:p>
    <w:p w14:paraId="28D1EE20" w14:textId="77777777" w:rsidR="008B39FD" w:rsidRDefault="00AD2DA2">
      <w:pPr>
        <w:pStyle w:val="Heading3"/>
      </w:pPr>
      <w:bookmarkStart w:id="20" w:name="_Toc496620103"/>
      <w:bookmarkStart w:id="21" w:name="_Toc143486183"/>
      <w:r>
        <w:t>Cue Lists:</w:t>
      </w:r>
      <w:bookmarkEnd w:id="20"/>
      <w:bookmarkEnd w:id="21"/>
      <w:r>
        <w:t xml:space="preserve"> </w:t>
      </w:r>
    </w:p>
    <w:p w14:paraId="18A8F9F9" w14:textId="77777777" w:rsidR="008B39FD" w:rsidRDefault="00AD2DA2">
      <w:pPr>
        <w:pStyle w:val="BodyTextIndent2"/>
        <w:tabs>
          <w:tab w:val="left" w:pos="360"/>
        </w:tabs>
        <w:ind w:left="0" w:firstLine="0"/>
      </w:pPr>
      <w:r>
        <w:t>Another way to create Timer events is using Cue lists.  Cue lists can be generated spontaneously or may be embedded in sequence files. They are used primarily for dynamic show control and, like event lists, are based on the internal timer.  Reference groups are established to enable relative time line execution.</w:t>
      </w:r>
    </w:p>
    <w:p w14:paraId="258A8FB7" w14:textId="77777777" w:rsidR="008B39FD" w:rsidRDefault="00AD2DA2">
      <w:pPr>
        <w:rPr>
          <w:rFonts w:ascii="Arial" w:hAnsi="Arial"/>
          <w:b/>
          <w:sz w:val="26"/>
          <w:szCs w:val="26"/>
        </w:rPr>
      </w:pPr>
      <w:r>
        <w:br w:type="page"/>
      </w:r>
    </w:p>
    <w:p w14:paraId="4FB8132E" w14:textId="77777777" w:rsidR="008B39FD" w:rsidRDefault="00AD2DA2">
      <w:pPr>
        <w:pStyle w:val="Heading3"/>
      </w:pPr>
      <w:bookmarkStart w:id="22" w:name="_Toc496620104"/>
      <w:bookmarkStart w:id="23" w:name="_Toc143486184"/>
      <w:r>
        <w:lastRenderedPageBreak/>
        <w:t>Layout:</w:t>
      </w:r>
      <w:bookmarkEnd w:id="22"/>
      <w:bookmarkEnd w:id="23"/>
      <w:r>
        <w:t xml:space="preserve">  </w:t>
      </w:r>
    </w:p>
    <w:p w14:paraId="63C4B249" w14:textId="77777777" w:rsidR="008B39FD" w:rsidRDefault="00AD2DA2">
      <w:pPr>
        <w:pStyle w:val="Header"/>
        <w:tabs>
          <w:tab w:val="clear" w:pos="4320"/>
          <w:tab w:val="clear" w:pos="8640"/>
        </w:tabs>
      </w:pPr>
      <w:r>
        <w:t>The system provides for a large variety of operands including constants, variables, timers, clocks, and hardware configuration and status. The following suggests a general structure for a typical main program.</w:t>
      </w:r>
    </w:p>
    <w:p w14:paraId="0BF88DEA" w14:textId="77777777" w:rsidR="008B39FD" w:rsidRDefault="008B39FD">
      <w:pPr>
        <w:pStyle w:val="Header"/>
        <w:tabs>
          <w:tab w:val="clear" w:pos="4320"/>
          <w:tab w:val="clear" w:pos="8640"/>
        </w:tabs>
      </w:pPr>
    </w:p>
    <w:p w14:paraId="5968F2FE" w14:textId="77777777" w:rsidR="008B39FD" w:rsidRDefault="008B39FD">
      <w:pPr>
        <w:pStyle w:val="Header"/>
        <w:tabs>
          <w:tab w:val="clear" w:pos="4320"/>
          <w:tab w:val="clear" w:pos="8640"/>
        </w:tabs>
      </w:pPr>
    </w:p>
    <w:p w14:paraId="2A3EE1D3" w14:textId="77777777" w:rsidR="008B39FD" w:rsidRDefault="00AD2DA2">
      <w:pPr>
        <w:pStyle w:val="Header"/>
        <w:tabs>
          <w:tab w:val="clear" w:pos="4320"/>
          <w:tab w:val="clear" w:pos="8640"/>
        </w:tabs>
      </w:pPr>
      <w:r>
        <w:tab/>
      </w:r>
      <w:r>
        <w:tab/>
      </w:r>
      <w:r>
        <w:tab/>
      </w:r>
      <w:r>
        <w:rPr>
          <w:u w:val="single"/>
        </w:rPr>
        <w:t>Description</w:t>
      </w:r>
      <w:r>
        <w:tab/>
      </w:r>
      <w:r>
        <w:tab/>
      </w:r>
      <w:r>
        <w:tab/>
      </w:r>
      <w:r>
        <w:tab/>
      </w:r>
      <w:r>
        <w:rPr>
          <w:u w:val="single"/>
        </w:rPr>
        <w:t>Example</w:t>
      </w:r>
    </w:p>
    <w:p w14:paraId="496A368A" w14:textId="77777777" w:rsidR="008B39FD" w:rsidRDefault="00AD2DA2">
      <w:pPr>
        <w:pStyle w:val="Header"/>
        <w:numPr>
          <w:ilvl w:val="0"/>
          <w:numId w:val="7"/>
        </w:numPr>
        <w:tabs>
          <w:tab w:val="clear" w:pos="4320"/>
          <w:tab w:val="clear" w:pos="8640"/>
        </w:tabs>
        <w:rPr>
          <w:rFonts w:ascii="Courier New" w:hAnsi="Courier New"/>
          <w:sz w:val="20"/>
        </w:rPr>
      </w:pPr>
      <w:r>
        <w:rPr>
          <w:noProof/>
        </w:rPr>
        <mc:AlternateContent>
          <mc:Choice Requires="wps">
            <w:drawing>
              <wp:anchor distT="0" distB="0" distL="114300" distR="112395" simplePos="0" relativeHeight="251679744" behindDoc="0" locked="0" layoutInCell="1" allowOverlap="1" wp14:anchorId="07D5D223" wp14:editId="732DC5A1">
                <wp:simplePos x="0" y="0"/>
                <wp:positionH relativeFrom="column">
                  <wp:posOffset>3552825</wp:posOffset>
                </wp:positionH>
                <wp:positionV relativeFrom="paragraph">
                  <wp:posOffset>74295</wp:posOffset>
                </wp:positionV>
                <wp:extent cx="3810" cy="698500"/>
                <wp:effectExtent l="47625" t="10795" r="79375" b="43180"/>
                <wp:wrapNone/>
                <wp:docPr id="1" name="AutoShape 76"/>
                <wp:cNvGraphicFramePr/>
                <a:graphic xmlns:a="http://schemas.openxmlformats.org/drawingml/2006/main">
                  <a:graphicData uri="http://schemas.microsoft.com/office/word/2010/wordprocessingShape">
                    <wps:wsp>
                      <wps:cNvSpPr/>
                      <wps:spPr>
                        <a:xfrm>
                          <a:off x="0" y="0"/>
                          <a:ext cx="3240" cy="6980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425A9A4" id="AutoShape 76" o:spid="_x0000_s1026" style="position:absolute;margin-left:279.75pt;margin-top:5.85pt;width:.3pt;height:55pt;z-index:251679744;visibility:visible;mso-wrap-style:square;mso-wrap-distance-left:9pt;mso-wrap-distance-top:0;mso-wrap-distance-right:8.85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" path="m,l21600,21600e" filled="f" strokeweight=".26mm">
                <v:stroke endarrow="block"/>
                <v:path arrowok="t"/>
              </v:shape>
            </w:pict>
          </mc:Fallback>
        </mc:AlternateContent>
      </w:r>
      <w:r>
        <w:rPr>
          <w:sz w:val="20"/>
        </w:rPr>
        <w:t>Variable definitions and Group enumerations</w:t>
      </w:r>
      <w:r>
        <w:rPr>
          <w:sz w:val="20"/>
        </w:rPr>
        <w:tab/>
      </w:r>
      <w:r>
        <w:rPr>
          <w:rFonts w:ascii="Courier New" w:hAnsi="Courier New"/>
          <w:sz w:val="20"/>
        </w:rPr>
        <w:t>Define x</w:t>
      </w:r>
    </w:p>
    <w:p w14:paraId="0ABB32A3" w14:textId="77777777" w:rsidR="008B39FD" w:rsidRDefault="00AD2DA2">
      <w:pPr>
        <w:pStyle w:val="Header"/>
        <w:numPr>
          <w:ilvl w:val="0"/>
          <w:numId w:val="7"/>
        </w:numPr>
        <w:tabs>
          <w:tab w:val="clear" w:pos="4320"/>
          <w:tab w:val="clear" w:pos="8640"/>
        </w:tabs>
        <w:rPr>
          <w:sz w:val="20"/>
        </w:rPr>
      </w:pPr>
      <w:r>
        <w:rPr>
          <w:sz w:val="20"/>
        </w:rPr>
        <w:t xml:space="preserve">Variable initialization </w:t>
      </w:r>
      <w:r>
        <w:rPr>
          <w:sz w:val="20"/>
        </w:rPr>
        <w:tab/>
      </w:r>
      <w:r>
        <w:rPr>
          <w:sz w:val="20"/>
        </w:rPr>
        <w:tab/>
      </w:r>
      <w:r>
        <w:rPr>
          <w:sz w:val="20"/>
        </w:rPr>
        <w:tab/>
      </w:r>
      <w:r>
        <w:rPr>
          <w:sz w:val="20"/>
        </w:rPr>
        <w:tab/>
      </w:r>
      <w:r>
        <w:rPr>
          <w:rFonts w:ascii="Courier New" w:hAnsi="Courier New"/>
          <w:sz w:val="20"/>
        </w:rPr>
        <w:t>x = 0</w:t>
      </w:r>
    </w:p>
    <w:p w14:paraId="4A925D46" w14:textId="77777777" w:rsidR="008B39FD" w:rsidRDefault="00AD2DA2">
      <w:pPr>
        <w:pStyle w:val="Header"/>
        <w:numPr>
          <w:ilvl w:val="0"/>
          <w:numId w:val="7"/>
        </w:numPr>
        <w:tabs>
          <w:tab w:val="clear" w:pos="4320"/>
          <w:tab w:val="clear" w:pos="8640"/>
        </w:tabs>
        <w:rPr>
          <w:sz w:val="20"/>
        </w:rPr>
      </w:pPr>
      <w:r>
        <w:rPr>
          <w:sz w:val="20"/>
        </w:rPr>
        <w:t>Port initialization</w:t>
      </w:r>
      <w:r>
        <w:rPr>
          <w:sz w:val="20"/>
        </w:rPr>
        <w:tab/>
      </w:r>
      <w:r>
        <w:rPr>
          <w:sz w:val="20"/>
        </w:rPr>
        <w:tab/>
      </w:r>
      <w:r>
        <w:rPr>
          <w:sz w:val="20"/>
        </w:rPr>
        <w:tab/>
      </w:r>
      <w:r>
        <w:rPr>
          <w:sz w:val="20"/>
        </w:rPr>
        <w:tab/>
      </w:r>
      <w:r>
        <w:rPr>
          <w:rFonts w:ascii="Courier New" w:hAnsi="Courier New"/>
          <w:sz w:val="20"/>
        </w:rPr>
        <w:t>Config Console = 9600</w:t>
      </w:r>
    </w:p>
    <w:p w14:paraId="6C1119E6" w14:textId="77777777" w:rsidR="008B39FD" w:rsidRDefault="00AD2DA2">
      <w:pPr>
        <w:pStyle w:val="Header"/>
        <w:numPr>
          <w:ilvl w:val="0"/>
          <w:numId w:val="7"/>
        </w:numPr>
        <w:tabs>
          <w:tab w:val="clear" w:pos="4320"/>
          <w:tab w:val="clear" w:pos="8640"/>
        </w:tabs>
        <w:rPr>
          <w:rFonts w:ascii="Courier New" w:hAnsi="Courier New"/>
          <w:sz w:val="20"/>
        </w:rPr>
      </w:pPr>
      <w:r>
        <w:rPr>
          <w:sz w:val="20"/>
        </w:rPr>
        <w:t xml:space="preserve">Control File Mounting </w:t>
      </w:r>
      <w:r>
        <w:rPr>
          <w:sz w:val="20"/>
        </w:rPr>
        <w:tab/>
      </w:r>
      <w:r>
        <w:rPr>
          <w:sz w:val="20"/>
        </w:rPr>
        <w:tab/>
      </w:r>
      <w:r>
        <w:rPr>
          <w:sz w:val="20"/>
        </w:rPr>
        <w:tab/>
      </w:r>
      <w:r>
        <w:rPr>
          <w:rFonts w:ascii="Courier New" w:hAnsi="Courier New"/>
          <w:sz w:val="20"/>
        </w:rPr>
        <w:t>Mount light1 on 1</w:t>
      </w:r>
    </w:p>
    <w:p w14:paraId="671B73BB" w14:textId="77777777" w:rsidR="008B39FD" w:rsidRDefault="00AD2DA2">
      <w:pPr>
        <w:pStyle w:val="Header"/>
        <w:numPr>
          <w:ilvl w:val="0"/>
          <w:numId w:val="7"/>
        </w:numPr>
        <w:tabs>
          <w:tab w:val="clear" w:pos="4320"/>
          <w:tab w:val="clear" w:pos="8640"/>
        </w:tabs>
        <w:rPr>
          <w:sz w:val="20"/>
        </w:rPr>
      </w:pPr>
      <w:r>
        <w:rPr>
          <w:sz w:val="20"/>
        </w:rPr>
        <w:t xml:space="preserve">Subprogram loading </w:t>
      </w:r>
      <w:r>
        <w:rPr>
          <w:sz w:val="20"/>
        </w:rPr>
        <w:tab/>
      </w:r>
      <w:r>
        <w:rPr>
          <w:sz w:val="20"/>
        </w:rPr>
        <w:tab/>
      </w:r>
      <w:r>
        <w:rPr>
          <w:sz w:val="20"/>
        </w:rPr>
        <w:tab/>
      </w:r>
      <w:r>
        <w:rPr>
          <w:sz w:val="20"/>
        </w:rPr>
        <w:tab/>
      </w:r>
      <w:r>
        <w:rPr>
          <w:rFonts w:ascii="Courier New" w:hAnsi="Courier New"/>
          <w:sz w:val="20"/>
        </w:rPr>
        <w:t>Ldseq Show1 on 2</w:t>
      </w:r>
    </w:p>
    <w:p w14:paraId="2333AB6C" w14:textId="77777777" w:rsidR="008B39FD" w:rsidRDefault="00AD2DA2">
      <w:pPr>
        <w:pStyle w:val="Header"/>
        <w:numPr>
          <w:ilvl w:val="0"/>
          <w:numId w:val="7"/>
        </w:numPr>
        <w:tabs>
          <w:tab w:val="clear" w:pos="4320"/>
          <w:tab w:val="clear" w:pos="8640"/>
        </w:tabs>
        <w:rPr>
          <w:sz w:val="20"/>
        </w:rPr>
      </w:pPr>
      <w:r>
        <w:rPr>
          <w:noProof/>
        </w:rPr>
        <mc:AlternateContent>
          <mc:Choice Requires="wps">
            <w:drawing>
              <wp:anchor distT="0" distB="0" distL="114300" distR="114300" simplePos="0" relativeHeight="251618304" behindDoc="0" locked="0" layoutInCell="1" allowOverlap="1" wp14:anchorId="4AFDFAA5" wp14:editId="63E443FB">
                <wp:simplePos x="0" y="0"/>
                <wp:positionH relativeFrom="column">
                  <wp:posOffset>3088005</wp:posOffset>
                </wp:positionH>
                <wp:positionV relativeFrom="paragraph">
                  <wp:posOffset>83185</wp:posOffset>
                </wp:positionV>
                <wp:extent cx="460375" cy="307975"/>
                <wp:effectExtent l="301625" t="90805" r="66675" b="61595"/>
                <wp:wrapNone/>
                <wp:docPr id="2" name="AutoShape 10"/>
                <wp:cNvGraphicFramePr/>
                <a:graphic xmlns:a="http://schemas.openxmlformats.org/drawingml/2006/main">
                  <a:graphicData uri="http://schemas.microsoft.com/office/word/2010/wordprocessingShape">
                    <wps:wsp>
                      <wps:cNvCnPr/>
                      <wps:spPr>
                        <a:xfrm rot="10800000">
                          <a:off x="0" y="0"/>
                          <a:ext cx="459720" cy="307440"/>
                        </a:xfrm>
                        <a:prstGeom prst="bentConnector3">
                          <a:avLst>
                            <a:gd name="adj1" fmla="val 156245"/>
                          </a:avLst>
                        </a:prstGeom>
                        <a:noFill/>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7CF175E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 o:spid="_x0000_s1026" type="#_x0000_t34" style="position:absolute;margin-left:243.15pt;margin-top:6.55pt;width:36.25pt;height:24.25pt;rotation:180;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" adj="33749" strokeweight=".26mm">
                <v:stroke endarrow="block"/>
              </v:shape>
            </w:pict>
          </mc:Fallback>
        </mc:AlternateContent>
      </w:r>
      <w:r>
        <w:rPr>
          <w:sz w:val="20"/>
        </w:rPr>
        <w:t>Main loop start</w:t>
      </w:r>
      <w:r>
        <w:rPr>
          <w:sz w:val="20"/>
        </w:rPr>
        <w:tab/>
      </w:r>
      <w:r>
        <w:rPr>
          <w:sz w:val="20"/>
        </w:rPr>
        <w:tab/>
      </w:r>
      <w:r>
        <w:rPr>
          <w:sz w:val="20"/>
        </w:rPr>
        <w:tab/>
      </w:r>
      <w:r>
        <w:rPr>
          <w:rFonts w:ascii="Courier New" w:hAnsi="Courier New"/>
          <w:sz w:val="20"/>
        </w:rPr>
        <w:t>main</w:t>
      </w:r>
      <w:r>
        <w:rPr>
          <w:rFonts w:ascii="Courier New" w:hAnsi="Courier New"/>
          <w:sz w:val="20"/>
        </w:rPr>
        <w:tab/>
        <w:t>Playseq 1</w:t>
      </w:r>
    </w:p>
    <w:p w14:paraId="10440396" w14:textId="77777777" w:rsidR="008B39FD" w:rsidRDefault="00AD2DA2">
      <w:pPr>
        <w:pStyle w:val="Header"/>
        <w:numPr>
          <w:ilvl w:val="0"/>
          <w:numId w:val="7"/>
        </w:numPr>
        <w:tabs>
          <w:tab w:val="clear" w:pos="4320"/>
          <w:tab w:val="clear" w:pos="8640"/>
        </w:tabs>
        <w:rPr>
          <w:sz w:val="20"/>
        </w:rPr>
      </w:pPr>
      <w:r>
        <w:rPr>
          <w:sz w:val="20"/>
        </w:rPr>
        <w:t>Program body</w:t>
      </w:r>
      <w:r>
        <w:rPr>
          <w:sz w:val="20"/>
        </w:rPr>
        <w:tab/>
      </w:r>
      <w:r>
        <w:rPr>
          <w:sz w:val="20"/>
        </w:rPr>
        <w:tab/>
      </w:r>
      <w:r>
        <w:rPr>
          <w:sz w:val="20"/>
        </w:rPr>
        <w:tab/>
      </w:r>
      <w:r>
        <w:rPr>
          <w:sz w:val="20"/>
        </w:rPr>
        <w:tab/>
        <w:t xml:space="preserve"> </w:t>
      </w:r>
      <w:r>
        <w:rPr>
          <w:rFonts w:ascii="Courier New" w:hAnsi="Courier New"/>
          <w:sz w:val="20"/>
        </w:rPr>
        <w:t>x = x + 1</w:t>
      </w:r>
    </w:p>
    <w:p w14:paraId="1C4A518F" w14:textId="77777777" w:rsidR="008B39FD" w:rsidRDefault="00AD2DA2">
      <w:pPr>
        <w:pStyle w:val="Header"/>
        <w:numPr>
          <w:ilvl w:val="0"/>
          <w:numId w:val="7"/>
        </w:numPr>
        <w:tabs>
          <w:tab w:val="clear" w:pos="4320"/>
          <w:tab w:val="clear" w:pos="8640"/>
        </w:tabs>
        <w:rPr>
          <w:sz w:val="20"/>
        </w:rPr>
      </w:pPr>
      <w:r>
        <w:rPr>
          <w:noProof/>
        </w:rPr>
        <mc:AlternateContent>
          <mc:Choice Requires="wps">
            <w:drawing>
              <wp:anchor distT="0" distB="0" distL="114300" distR="114300" simplePos="0" relativeHeight="251680768" behindDoc="0" locked="0" layoutInCell="1" allowOverlap="1" wp14:anchorId="76422872" wp14:editId="3E03B523">
                <wp:simplePos x="0" y="0"/>
                <wp:positionH relativeFrom="column">
                  <wp:posOffset>3552825</wp:posOffset>
                </wp:positionH>
                <wp:positionV relativeFrom="paragraph">
                  <wp:posOffset>139065</wp:posOffset>
                </wp:positionV>
                <wp:extent cx="3810" cy="298450"/>
                <wp:effectExtent l="47625" t="12065" r="78740" b="22860"/>
                <wp:wrapNone/>
                <wp:docPr id="3" name="AutoShape 77"/>
                <wp:cNvGraphicFramePr/>
                <a:graphic xmlns:a="http://schemas.openxmlformats.org/drawingml/2006/main">
                  <a:graphicData uri="http://schemas.microsoft.com/office/word/2010/wordprocessingShape">
                    <wps:wsp>
                      <wps:cNvSpPr/>
                      <wps:spPr>
                        <a:xfrm>
                          <a:off x="0" y="0"/>
                          <a:ext cx="3240" cy="29772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7A073B9" id="AutoShape 77" o:spid="_x0000_s1026" style="position:absolute;margin-left:279.75pt;margin-top:10.95pt;width:.3pt;height:23.5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" path="m,l21600,21600e" filled="f" strokeweight=".26mm">
                <v:stroke endarrow="block"/>
                <v:path arrowok="t"/>
              </v:shape>
            </w:pict>
          </mc:Fallback>
        </mc:AlternateContent>
      </w:r>
      <w:r>
        <w:rPr>
          <w:sz w:val="20"/>
        </w:rPr>
        <w:t>Main loop end</w:t>
      </w:r>
      <w:r>
        <w:rPr>
          <w:sz w:val="20"/>
        </w:rPr>
        <w:tab/>
      </w:r>
      <w:r>
        <w:rPr>
          <w:sz w:val="20"/>
        </w:rPr>
        <w:tab/>
      </w:r>
      <w:r>
        <w:rPr>
          <w:sz w:val="20"/>
        </w:rPr>
        <w:tab/>
      </w:r>
      <w:r>
        <w:rPr>
          <w:sz w:val="20"/>
        </w:rPr>
        <w:tab/>
      </w:r>
      <w:r>
        <w:rPr>
          <w:rFonts w:ascii="Courier New" w:hAnsi="Courier New"/>
          <w:sz w:val="20"/>
        </w:rPr>
        <w:t>Goto main</w:t>
      </w:r>
    </w:p>
    <w:p w14:paraId="6A279A09" w14:textId="77777777" w:rsidR="008B39FD" w:rsidRDefault="00AD2DA2">
      <w:pPr>
        <w:pStyle w:val="Header"/>
        <w:numPr>
          <w:ilvl w:val="0"/>
          <w:numId w:val="7"/>
        </w:numPr>
        <w:tabs>
          <w:tab w:val="clear" w:pos="4320"/>
          <w:tab w:val="clear" w:pos="8640"/>
        </w:tabs>
        <w:rPr>
          <w:sz w:val="20"/>
        </w:rPr>
      </w:pPr>
      <w:r>
        <w:rPr>
          <w:sz w:val="20"/>
        </w:rPr>
        <w:t>Event Lists</w:t>
      </w:r>
      <w:r>
        <w:rPr>
          <w:sz w:val="20"/>
        </w:rPr>
        <w:tab/>
      </w:r>
      <w:r>
        <w:rPr>
          <w:sz w:val="20"/>
        </w:rPr>
        <w:tab/>
      </w:r>
      <w:r>
        <w:rPr>
          <w:sz w:val="20"/>
        </w:rPr>
        <w:tab/>
      </w:r>
      <w:r>
        <w:rPr>
          <w:sz w:val="20"/>
        </w:rPr>
        <w:tab/>
      </w:r>
      <w:r>
        <w:rPr>
          <w:rFonts w:ascii="Courier New" w:hAnsi="Courier New"/>
          <w:sz w:val="20"/>
        </w:rPr>
        <w:tab/>
        <w:t>Eventlist</w:t>
      </w:r>
      <w:r>
        <w:rPr>
          <w:sz w:val="20"/>
        </w:rPr>
        <w:tab/>
      </w:r>
      <w:r>
        <w:rPr>
          <w:rFonts w:ascii="Courier New" w:hAnsi="Courier New"/>
          <w:sz w:val="20"/>
        </w:rPr>
        <w:t>Eventlist1</w:t>
      </w:r>
    </w:p>
    <w:p w14:paraId="0C4D493A" w14:textId="77777777" w:rsidR="008B39FD" w:rsidRDefault="00AD2DA2">
      <w:pPr>
        <w:pStyle w:val="Heading3"/>
      </w:pPr>
      <w:bookmarkStart w:id="24" w:name="_Toc496620105"/>
      <w:bookmarkStart w:id="25" w:name="_Toc143486185"/>
      <w:r>
        <w:t>Key points:</w:t>
      </w:r>
      <w:bookmarkEnd w:id="24"/>
      <w:bookmarkEnd w:id="25"/>
    </w:p>
    <w:p w14:paraId="0BFEF683" w14:textId="77777777" w:rsidR="008B39FD" w:rsidRDefault="00AD2DA2">
      <w:pPr>
        <w:pStyle w:val="Header"/>
        <w:numPr>
          <w:ilvl w:val="0"/>
          <w:numId w:val="8"/>
        </w:numPr>
        <w:tabs>
          <w:tab w:val="clear" w:pos="4320"/>
          <w:tab w:val="clear" w:pos="8640"/>
        </w:tabs>
        <w:rPr>
          <w:sz w:val="20"/>
        </w:rPr>
      </w:pPr>
      <w:r>
        <w:rPr>
          <w:sz w:val="20"/>
        </w:rPr>
        <w:t xml:space="preserve">Port initialization and subprogram loading should not be called, repeatedly, in the main loop. </w:t>
      </w:r>
    </w:p>
    <w:p w14:paraId="4F43BB28" w14:textId="77777777" w:rsidR="008B39FD" w:rsidRDefault="00AD2DA2">
      <w:pPr>
        <w:pStyle w:val="Header"/>
        <w:numPr>
          <w:ilvl w:val="0"/>
          <w:numId w:val="8"/>
        </w:numPr>
        <w:tabs>
          <w:tab w:val="clear" w:pos="4320"/>
          <w:tab w:val="clear" w:pos="8640"/>
        </w:tabs>
        <w:rPr>
          <w:sz w:val="20"/>
        </w:rPr>
      </w:pPr>
      <w:r>
        <w:rPr>
          <w:sz w:val="20"/>
        </w:rPr>
        <w:t>The main loop start line consists of a jump label, “main” in the example, and may be followed any valid command.</w:t>
      </w:r>
    </w:p>
    <w:p w14:paraId="746FD6E1" w14:textId="77777777" w:rsidR="008B39FD" w:rsidRDefault="00AD2DA2">
      <w:pPr>
        <w:pStyle w:val="Header"/>
        <w:numPr>
          <w:ilvl w:val="0"/>
          <w:numId w:val="8"/>
        </w:numPr>
        <w:tabs>
          <w:tab w:val="clear" w:pos="4320"/>
          <w:tab w:val="clear" w:pos="8640"/>
        </w:tabs>
        <w:rPr>
          <w:sz w:val="20"/>
        </w:rPr>
      </w:pPr>
      <w:r>
        <w:rPr>
          <w:sz w:val="20"/>
        </w:rPr>
        <w:t>The program body consists of one or more valid commands.</w:t>
      </w:r>
    </w:p>
    <w:p w14:paraId="01935E6B" w14:textId="77777777" w:rsidR="008B39FD" w:rsidRDefault="00AD2DA2">
      <w:pPr>
        <w:pStyle w:val="Header"/>
        <w:numPr>
          <w:ilvl w:val="0"/>
          <w:numId w:val="8"/>
        </w:numPr>
        <w:tabs>
          <w:tab w:val="clear" w:pos="4320"/>
          <w:tab w:val="clear" w:pos="8640"/>
        </w:tabs>
        <w:rPr>
          <w:sz w:val="20"/>
        </w:rPr>
      </w:pPr>
      <w:r>
        <w:rPr>
          <w:sz w:val="20"/>
        </w:rPr>
        <w:t>The main loop end is always a jump back to the main loop start line.  Note that knowing the program line number is not necessary for any “Goto” instruction.</w:t>
      </w:r>
    </w:p>
    <w:p w14:paraId="0D99D8E9" w14:textId="77777777" w:rsidR="008B39FD" w:rsidRDefault="00AD2DA2">
      <w:pPr>
        <w:pStyle w:val="Header"/>
        <w:numPr>
          <w:ilvl w:val="0"/>
          <w:numId w:val="8"/>
        </w:numPr>
        <w:tabs>
          <w:tab w:val="clear" w:pos="4320"/>
          <w:tab w:val="clear" w:pos="8640"/>
        </w:tabs>
        <w:rPr>
          <w:sz w:val="20"/>
        </w:rPr>
      </w:pPr>
      <w:r>
        <w:rPr>
          <w:sz w:val="20"/>
        </w:rPr>
        <w:t>The main loop section can be alternately written with the “do” command.</w:t>
      </w:r>
    </w:p>
    <w:p w14:paraId="6223124C" w14:textId="77777777" w:rsidR="008B39FD" w:rsidRDefault="008B39FD">
      <w:pPr>
        <w:pStyle w:val="Header"/>
        <w:tabs>
          <w:tab w:val="clear" w:pos="4320"/>
          <w:tab w:val="clear" w:pos="8640"/>
        </w:tabs>
        <w:ind w:left="1440"/>
      </w:pPr>
    </w:p>
    <w:tbl>
      <w:tblPr>
        <w:tblW w:w="3960" w:type="dxa"/>
        <w:tblInd w:w="188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960"/>
      </w:tblGrid>
      <w:tr w:rsidR="008B39FD" w14:paraId="0F6FDE5F" w14:textId="77777777">
        <w:tc>
          <w:tcPr>
            <w:tcW w:w="3960" w:type="dxa"/>
            <w:tcBorders>
              <w:top w:val="single" w:sz="4" w:space="0" w:color="000001"/>
              <w:left w:val="single" w:sz="4" w:space="0" w:color="000001"/>
              <w:bottom w:val="single" w:sz="4" w:space="0" w:color="000001"/>
              <w:right w:val="single" w:sz="4" w:space="0" w:color="000001"/>
            </w:tcBorders>
            <w:shd w:val="clear" w:color="auto" w:fill="auto"/>
          </w:tcPr>
          <w:p w14:paraId="7681E707" w14:textId="77777777" w:rsidR="008B39FD" w:rsidRDefault="00AD2DA2">
            <w:pPr>
              <w:pStyle w:val="Header"/>
              <w:tabs>
                <w:tab w:val="left" w:pos="360"/>
                <w:tab w:val="left" w:pos="1080"/>
                <w:tab w:val="left" w:pos="1800"/>
              </w:tabs>
              <w:rPr>
                <w:rFonts w:ascii="Courier New" w:hAnsi="Courier New"/>
                <w:sz w:val="20"/>
              </w:rPr>
            </w:pPr>
            <w:r>
              <w:rPr>
                <w:rFonts w:ascii="Courier New" w:hAnsi="Courier New"/>
                <w:sz w:val="20"/>
              </w:rPr>
              <w:tab/>
            </w:r>
            <w:r>
              <w:rPr>
                <w:rFonts w:ascii="Courier New" w:hAnsi="Courier New"/>
                <w:sz w:val="20"/>
              </w:rPr>
              <w:tab/>
              <w:t>forever = 1</w:t>
            </w:r>
            <w:r>
              <w:rPr>
                <w:rFonts w:ascii="Wingdings 3" w:eastAsia="Wingdings 3" w:hAnsi="Wingdings 3" w:cs="Wingdings 3"/>
                <w:sz w:val="20"/>
              </w:rPr>
              <w:t></w:t>
            </w:r>
          </w:p>
          <w:p w14:paraId="7088F1F9" w14:textId="77777777" w:rsidR="008B39FD" w:rsidRDefault="00AD2DA2">
            <w:pPr>
              <w:pStyle w:val="Header"/>
              <w:tabs>
                <w:tab w:val="left" w:pos="360"/>
                <w:tab w:val="left" w:pos="1080"/>
                <w:tab w:val="left" w:pos="1800"/>
              </w:tabs>
              <w:rPr>
                <w:rFonts w:ascii="Courier New" w:hAnsi="Courier New"/>
                <w:sz w:val="20"/>
              </w:rPr>
            </w:pPr>
            <w:r>
              <w:rPr>
                <w:noProof/>
              </w:rPr>
              <mc:AlternateContent>
                <mc:Choice Requires="wps">
                  <w:drawing>
                    <wp:anchor distT="0" distB="0" distL="114300" distR="114300" simplePos="0" relativeHeight="251619328" behindDoc="0" locked="0" layoutInCell="1" allowOverlap="1" wp14:anchorId="71AA362F" wp14:editId="4710E76C">
                      <wp:simplePos x="0" y="0"/>
                      <wp:positionH relativeFrom="column">
                        <wp:posOffset>190500</wp:posOffset>
                      </wp:positionH>
                      <wp:positionV relativeFrom="paragraph">
                        <wp:posOffset>68580</wp:posOffset>
                      </wp:positionV>
                      <wp:extent cx="384175" cy="307975"/>
                      <wp:effectExtent l="236220" t="88900" r="68580" b="63500"/>
                      <wp:wrapNone/>
                      <wp:docPr id="4" name="AutoShape 11"/>
                      <wp:cNvGraphicFramePr/>
                      <a:graphic xmlns:a="http://schemas.openxmlformats.org/drawingml/2006/main">
                        <a:graphicData uri="http://schemas.microsoft.com/office/word/2010/wordprocessingShape">
                          <wps:wsp>
                            <wps:cNvCnPr/>
                            <wps:spPr>
                              <a:xfrm rot="10800000">
                                <a:off x="0" y="0"/>
                                <a:ext cx="383400" cy="307440"/>
                              </a:xfrm>
                              <a:prstGeom prst="bentConnector3">
                                <a:avLst>
                                  <a:gd name="adj1" fmla="val 149995"/>
                                </a:avLst>
                              </a:prstGeom>
                              <a:noFill/>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344048A" id="AutoShape 11" o:spid="_x0000_s1026" type="#_x0000_t34" style="position:absolute;margin-left:15pt;margin-top:5.4pt;width:30.25pt;height:24.25pt;rotation:180;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" adj="32399" strokeweight=".26mm">
                      <v:stroke endarrow="block"/>
                    </v:shape>
                  </w:pict>
                </mc:Fallback>
              </mc:AlternateContent>
            </w:r>
            <w:r>
              <w:rPr>
                <w:rFonts w:ascii="Courier New" w:hAnsi="Courier New"/>
                <w:sz w:val="20"/>
              </w:rPr>
              <w:tab/>
              <w:t>main</w:t>
            </w:r>
            <w:r>
              <w:rPr>
                <w:rFonts w:ascii="Courier New" w:hAnsi="Courier New"/>
                <w:sz w:val="20"/>
              </w:rPr>
              <w:tab/>
              <w:t>do</w:t>
            </w:r>
            <w:r>
              <w:rPr>
                <w:rFonts w:ascii="Wingdings 3" w:eastAsia="Wingdings 3" w:hAnsi="Wingdings 3" w:cs="Wingdings 3"/>
                <w:sz w:val="20"/>
              </w:rPr>
              <w:t></w:t>
            </w:r>
          </w:p>
          <w:p w14:paraId="50B7D62A" w14:textId="77777777" w:rsidR="008B39FD" w:rsidRDefault="00AD2DA2">
            <w:pPr>
              <w:pStyle w:val="Header"/>
              <w:tabs>
                <w:tab w:val="left" w:pos="360"/>
                <w:tab w:val="left" w:pos="1080"/>
                <w:tab w:val="left" w:pos="1800"/>
                <w:tab w:val="left" w:pos="3240"/>
              </w:tabs>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x = x + 1</w:t>
            </w:r>
            <w:r>
              <w:rPr>
                <w:rFonts w:ascii="Wingdings 3" w:eastAsia="Wingdings 3" w:hAnsi="Wingdings 3" w:cs="Wingdings 3"/>
                <w:sz w:val="20"/>
              </w:rPr>
              <w:t></w:t>
            </w:r>
          </w:p>
          <w:p w14:paraId="379FFB13" w14:textId="77777777" w:rsidR="008B39FD" w:rsidRDefault="00AD2DA2">
            <w:pPr>
              <w:pStyle w:val="Header"/>
              <w:tabs>
                <w:tab w:val="left" w:pos="360"/>
                <w:tab w:val="left" w:pos="1080"/>
                <w:tab w:val="left" w:pos="1800"/>
              </w:tabs>
              <w:rPr>
                <w:rFonts w:ascii="Courier New" w:hAnsi="Courier New"/>
                <w:sz w:val="32"/>
                <w:u w:val="single"/>
              </w:rPr>
            </w:pPr>
            <w:r>
              <w:rPr>
                <w:rFonts w:ascii="Courier New" w:hAnsi="Courier New"/>
                <w:sz w:val="20"/>
              </w:rPr>
              <w:tab/>
            </w:r>
            <w:r>
              <w:rPr>
                <w:rFonts w:ascii="Courier New" w:hAnsi="Courier New"/>
                <w:sz w:val="20"/>
              </w:rPr>
              <w:tab/>
              <w:t>while forever == 1</w:t>
            </w:r>
            <w:r>
              <w:rPr>
                <w:rFonts w:ascii="Wingdings 3" w:eastAsia="Wingdings 3" w:hAnsi="Wingdings 3" w:cs="Wingdings 3"/>
                <w:sz w:val="20"/>
              </w:rPr>
              <w:t></w:t>
            </w:r>
          </w:p>
        </w:tc>
      </w:tr>
    </w:tbl>
    <w:p w14:paraId="51B2AD84" w14:textId="77777777" w:rsidR="008B39FD" w:rsidRDefault="008B39FD">
      <w:pPr>
        <w:pStyle w:val="Header"/>
        <w:tabs>
          <w:tab w:val="clear" w:pos="4320"/>
          <w:tab w:val="clear" w:pos="8640"/>
        </w:tabs>
        <w:ind w:left="1440"/>
      </w:pPr>
    </w:p>
    <w:p w14:paraId="4EB773F9" w14:textId="77777777" w:rsidR="008B39FD" w:rsidRDefault="00AD2DA2">
      <w:pPr>
        <w:rPr>
          <w:rFonts w:ascii="Arial" w:hAnsi="Arial"/>
          <w:b/>
          <w:i/>
          <w:sz w:val="28"/>
          <w:szCs w:val="28"/>
        </w:rPr>
      </w:pPr>
      <w:r>
        <w:br w:type="page"/>
      </w:r>
    </w:p>
    <w:p w14:paraId="6EE8FB2F" w14:textId="77777777" w:rsidR="008B39FD" w:rsidRDefault="00AD2DA2">
      <w:pPr>
        <w:pStyle w:val="Heading2"/>
      </w:pPr>
      <w:bookmarkStart w:id="26" w:name="_Toc496620106"/>
      <w:bookmarkStart w:id="27" w:name="_Toc143486186"/>
      <w:r>
        <w:lastRenderedPageBreak/>
        <w:t>Math and Logical Operations:</w:t>
      </w:r>
      <w:bookmarkEnd w:id="26"/>
      <w:bookmarkEnd w:id="27"/>
      <w:r>
        <w:t xml:space="preserve"> </w:t>
      </w:r>
    </w:p>
    <w:p w14:paraId="7AF93135" w14:textId="77777777" w:rsidR="008B39FD" w:rsidRDefault="00AD2DA2">
      <w:pPr>
        <w:pStyle w:val="Header"/>
        <w:tabs>
          <w:tab w:val="clear" w:pos="4320"/>
          <w:tab w:val="clear" w:pos="8640"/>
        </w:tabs>
      </w:pPr>
      <w:r>
        <w:t xml:space="preserve">They provide a method for processing, calculating and evaluating system and program resources for the purpose of program control.  Statements consist of a wide variety and combination of operands and operators.  But, the system currently has a limit of one operator per line.  An operation such as “x = x + y * z” is INVALID.  The four major types of operations are “assignment”, “if”, “while”, and “for” as shown in the Table of Operations. </w:t>
      </w:r>
    </w:p>
    <w:p w14:paraId="44E1B743" w14:textId="77777777" w:rsidR="008B39FD" w:rsidRDefault="008B39FD">
      <w:pPr>
        <w:pStyle w:val="Header"/>
        <w:tabs>
          <w:tab w:val="clear" w:pos="4320"/>
          <w:tab w:val="clear" w:pos="8640"/>
        </w:tabs>
      </w:pPr>
    </w:p>
    <w:p w14:paraId="22406CAB" w14:textId="77777777" w:rsidR="008B39FD" w:rsidRDefault="00AD2DA2">
      <w:pPr>
        <w:pStyle w:val="Header"/>
        <w:tabs>
          <w:tab w:val="clear" w:pos="4320"/>
          <w:tab w:val="clear" w:pos="8640"/>
        </w:tabs>
      </w:pPr>
      <w:r>
        <w:t>The assignment group has three basic types; direct, logical, and arithmetic.  The assignment function always stores operators from the right side of the “=” sign into the operand on the left side of the “=” sign.  This operand must be writable variable, timer, or clock. Examples of these statements are:</w:t>
      </w:r>
    </w:p>
    <w:p w14:paraId="1C95A21B" w14:textId="77777777" w:rsidR="008B39FD" w:rsidRDefault="008B39FD">
      <w:pPr>
        <w:pStyle w:val="Header"/>
        <w:tabs>
          <w:tab w:val="clear" w:pos="4320"/>
          <w:tab w:val="clear" w:pos="8640"/>
        </w:tabs>
      </w:pPr>
    </w:p>
    <w:tbl>
      <w:tblPr>
        <w:tblW w:w="8460" w:type="dxa"/>
        <w:tblInd w:w="35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255"/>
        <w:gridCol w:w="1619"/>
        <w:gridCol w:w="4586"/>
      </w:tblGrid>
      <w:tr w:rsidR="008B39FD" w14:paraId="2004E5C1" w14:textId="77777777">
        <w:tc>
          <w:tcPr>
            <w:tcW w:w="2250"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3378B250" w14:textId="77777777" w:rsidR="008B39FD" w:rsidRDefault="00AD2DA2">
            <w:pPr>
              <w:pStyle w:val="Header"/>
              <w:tabs>
                <w:tab w:val="clear" w:pos="4320"/>
                <w:tab w:val="clear" w:pos="8640"/>
              </w:tabs>
            </w:pPr>
            <w:r>
              <w:t>Direct examples:</w:t>
            </w:r>
          </w:p>
        </w:tc>
        <w:tc>
          <w:tcPr>
            <w:tcW w:w="1620" w:type="dxa"/>
            <w:tcBorders>
              <w:top w:val="single" w:sz="4" w:space="0" w:color="000001"/>
              <w:left w:val="single" w:sz="4" w:space="0" w:color="000001"/>
              <w:bottom w:val="single" w:sz="4" w:space="0" w:color="000001"/>
              <w:right w:val="single" w:sz="4" w:space="0" w:color="00000A"/>
            </w:tcBorders>
            <w:shd w:val="clear" w:color="auto" w:fill="auto"/>
          </w:tcPr>
          <w:p w14:paraId="385D6BFF" w14:textId="77777777" w:rsidR="008B39FD" w:rsidRDefault="00AD2DA2">
            <w:pPr>
              <w:pStyle w:val="Header"/>
              <w:tabs>
                <w:tab w:val="clear" w:pos="4320"/>
                <w:tab w:val="clear" w:pos="8640"/>
              </w:tabs>
            </w:pPr>
            <w:r>
              <w:rPr>
                <w:rFonts w:ascii="Courier New" w:hAnsi="Courier New"/>
                <w:sz w:val="20"/>
              </w:rPr>
              <w:t>x = 25</w:t>
            </w:r>
            <w:r>
              <w:rPr>
                <w:rFonts w:ascii="Wingdings 3" w:eastAsia="Wingdings 3" w:hAnsi="Wingdings 3" w:cs="Wingdings 3"/>
                <w:sz w:val="20"/>
              </w:rPr>
              <w:t></w:t>
            </w:r>
          </w:p>
        </w:tc>
        <w:tc>
          <w:tcPr>
            <w:tcW w:w="4590" w:type="dxa"/>
            <w:tcBorders>
              <w:top w:val="single" w:sz="4" w:space="0" w:color="000001"/>
              <w:left w:val="single" w:sz="4" w:space="0" w:color="00000A"/>
              <w:bottom w:val="single" w:sz="4" w:space="0" w:color="000001"/>
              <w:right w:val="single" w:sz="4" w:space="0" w:color="000001"/>
            </w:tcBorders>
            <w:shd w:val="clear" w:color="auto" w:fill="auto"/>
          </w:tcPr>
          <w:p w14:paraId="7304F3AB" w14:textId="77777777" w:rsidR="008B39FD" w:rsidRDefault="00AD2DA2">
            <w:pPr>
              <w:pStyle w:val="Header"/>
              <w:tabs>
                <w:tab w:val="clear" w:pos="4320"/>
                <w:tab w:val="clear" w:pos="8640"/>
              </w:tabs>
              <w:rPr>
                <w:rFonts w:ascii="Courier" w:hAnsi="Courier"/>
                <w:sz w:val="20"/>
              </w:rPr>
            </w:pPr>
            <w:r>
              <w:rPr>
                <w:rFonts w:ascii="Wingdings 3" w:eastAsia="Wingdings 3" w:hAnsi="Wingdings 3" w:cs="Wingdings 3"/>
                <w:sz w:val="20"/>
              </w:rPr>
              <w:t></w:t>
            </w:r>
            <w:r>
              <w:rPr>
                <w:rFonts w:ascii="Courier" w:hAnsi="Courier"/>
                <w:sz w:val="20"/>
              </w:rPr>
              <w:t xml:space="preserve"> </w:t>
            </w:r>
            <w:r>
              <w:rPr>
                <w:i/>
                <w:sz w:val="20"/>
              </w:rPr>
              <w:t>Store 25 into x</w:t>
            </w:r>
          </w:p>
        </w:tc>
      </w:tr>
      <w:tr w:rsidR="008B39FD" w14:paraId="14B443DC" w14:textId="77777777">
        <w:tc>
          <w:tcPr>
            <w:tcW w:w="2250" w:type="dxa"/>
            <w:vMerge/>
            <w:tcBorders>
              <w:top w:val="single" w:sz="4" w:space="0" w:color="000001"/>
              <w:left w:val="single" w:sz="4" w:space="0" w:color="000001"/>
              <w:bottom w:val="single" w:sz="4" w:space="0" w:color="000001"/>
              <w:right w:val="single" w:sz="4" w:space="0" w:color="000001"/>
            </w:tcBorders>
            <w:shd w:val="clear" w:color="auto" w:fill="auto"/>
          </w:tcPr>
          <w:p w14:paraId="76EECFB0" w14:textId="77777777" w:rsidR="008B39FD" w:rsidRDefault="008B39FD">
            <w:pPr>
              <w:pStyle w:val="Header"/>
              <w:tabs>
                <w:tab w:val="clear" w:pos="4320"/>
                <w:tab w:val="clear" w:pos="8640"/>
              </w:tabs>
            </w:pPr>
          </w:p>
        </w:tc>
        <w:tc>
          <w:tcPr>
            <w:tcW w:w="1620" w:type="dxa"/>
            <w:tcBorders>
              <w:top w:val="single" w:sz="4" w:space="0" w:color="000001"/>
              <w:left w:val="single" w:sz="4" w:space="0" w:color="000001"/>
              <w:bottom w:val="single" w:sz="4" w:space="0" w:color="000001"/>
              <w:right w:val="single" w:sz="4" w:space="0" w:color="00000A"/>
            </w:tcBorders>
            <w:shd w:val="clear" w:color="auto" w:fill="auto"/>
          </w:tcPr>
          <w:p w14:paraId="42A28414" w14:textId="77777777" w:rsidR="008B39FD" w:rsidRDefault="00AD2DA2">
            <w:pPr>
              <w:pStyle w:val="Header"/>
              <w:tabs>
                <w:tab w:val="clear" w:pos="4320"/>
                <w:tab w:val="clear" w:pos="8640"/>
              </w:tabs>
            </w:pPr>
            <w:r>
              <w:rPr>
                <w:rFonts w:ascii="Courier New" w:hAnsi="Courier New"/>
                <w:sz w:val="20"/>
              </w:rPr>
              <w:t>y = z</w:t>
            </w:r>
            <w:r>
              <w:rPr>
                <w:rFonts w:ascii="Wingdings 3" w:eastAsia="Wingdings 3" w:hAnsi="Wingdings 3" w:cs="Wingdings 3"/>
                <w:sz w:val="20"/>
              </w:rPr>
              <w:t></w:t>
            </w:r>
          </w:p>
        </w:tc>
        <w:tc>
          <w:tcPr>
            <w:tcW w:w="4590" w:type="dxa"/>
            <w:tcBorders>
              <w:top w:val="single" w:sz="4" w:space="0" w:color="000001"/>
              <w:left w:val="single" w:sz="4" w:space="0" w:color="00000A"/>
              <w:bottom w:val="single" w:sz="4" w:space="0" w:color="000001"/>
              <w:right w:val="single" w:sz="4" w:space="0" w:color="000001"/>
            </w:tcBorders>
            <w:shd w:val="clear" w:color="auto" w:fill="auto"/>
          </w:tcPr>
          <w:p w14:paraId="6FB1D7E4" w14:textId="77777777" w:rsidR="008B39FD" w:rsidRDefault="00AD2DA2">
            <w:pPr>
              <w:pStyle w:val="Header"/>
              <w:tabs>
                <w:tab w:val="clear" w:pos="4320"/>
                <w:tab w:val="clear" w:pos="8640"/>
              </w:tabs>
            </w:pPr>
            <w:r>
              <w:rPr>
                <w:rFonts w:ascii="Wingdings 3" w:eastAsia="Wingdings 3" w:hAnsi="Wingdings 3" w:cs="Wingdings 3"/>
                <w:sz w:val="20"/>
              </w:rPr>
              <w:t></w:t>
            </w:r>
            <w:r>
              <w:rPr>
                <w:rFonts w:ascii="Courier" w:hAnsi="Courier"/>
                <w:sz w:val="20"/>
              </w:rPr>
              <w:t xml:space="preserve"> </w:t>
            </w:r>
            <w:r>
              <w:rPr>
                <w:i/>
                <w:sz w:val="20"/>
              </w:rPr>
              <w:t>Store the contents of z into y</w:t>
            </w:r>
          </w:p>
        </w:tc>
      </w:tr>
      <w:tr w:rsidR="008B39FD" w14:paraId="5B0EEDEF" w14:textId="77777777">
        <w:tc>
          <w:tcPr>
            <w:tcW w:w="2250" w:type="dxa"/>
            <w:vMerge/>
            <w:tcBorders>
              <w:top w:val="single" w:sz="4" w:space="0" w:color="000001"/>
              <w:left w:val="single" w:sz="4" w:space="0" w:color="000001"/>
              <w:bottom w:val="single" w:sz="4" w:space="0" w:color="000001"/>
              <w:right w:val="single" w:sz="4" w:space="0" w:color="000001"/>
            </w:tcBorders>
            <w:shd w:val="clear" w:color="auto" w:fill="auto"/>
          </w:tcPr>
          <w:p w14:paraId="629C167A" w14:textId="77777777" w:rsidR="008B39FD" w:rsidRDefault="008B39FD">
            <w:pPr>
              <w:pStyle w:val="Header"/>
              <w:tabs>
                <w:tab w:val="clear" w:pos="4320"/>
                <w:tab w:val="clear" w:pos="8640"/>
              </w:tabs>
            </w:pPr>
          </w:p>
        </w:tc>
        <w:tc>
          <w:tcPr>
            <w:tcW w:w="1620" w:type="dxa"/>
            <w:tcBorders>
              <w:top w:val="single" w:sz="4" w:space="0" w:color="000001"/>
              <w:left w:val="single" w:sz="4" w:space="0" w:color="000001"/>
              <w:bottom w:val="single" w:sz="4" w:space="0" w:color="000001"/>
              <w:right w:val="single" w:sz="4" w:space="0" w:color="00000A"/>
            </w:tcBorders>
            <w:shd w:val="clear" w:color="auto" w:fill="auto"/>
          </w:tcPr>
          <w:p w14:paraId="19173212" w14:textId="77777777" w:rsidR="008B39FD" w:rsidRDefault="00AD2DA2">
            <w:pPr>
              <w:pStyle w:val="Header"/>
              <w:tabs>
                <w:tab w:val="clear" w:pos="4320"/>
                <w:tab w:val="clear" w:pos="8640"/>
              </w:tabs>
            </w:pPr>
            <w:r>
              <w:rPr>
                <w:rFonts w:ascii="Courier New" w:hAnsi="Courier New"/>
                <w:sz w:val="20"/>
              </w:rPr>
              <w:t>x = Trig1</w:t>
            </w:r>
            <w:r>
              <w:rPr>
                <w:rFonts w:ascii="Wingdings 3" w:eastAsia="Wingdings 3" w:hAnsi="Wingdings 3" w:cs="Wingdings 3"/>
                <w:sz w:val="20"/>
              </w:rPr>
              <w:t></w:t>
            </w:r>
          </w:p>
        </w:tc>
        <w:tc>
          <w:tcPr>
            <w:tcW w:w="4590" w:type="dxa"/>
            <w:tcBorders>
              <w:top w:val="single" w:sz="4" w:space="0" w:color="000001"/>
              <w:left w:val="single" w:sz="4" w:space="0" w:color="00000A"/>
              <w:bottom w:val="single" w:sz="4" w:space="0" w:color="000001"/>
              <w:right w:val="single" w:sz="4" w:space="0" w:color="000001"/>
            </w:tcBorders>
            <w:shd w:val="clear" w:color="auto" w:fill="auto"/>
          </w:tcPr>
          <w:p w14:paraId="29E897A9" w14:textId="77777777" w:rsidR="008B39FD" w:rsidRDefault="00AD2DA2">
            <w:pPr>
              <w:pStyle w:val="Header"/>
              <w:tabs>
                <w:tab w:val="clear" w:pos="4320"/>
                <w:tab w:val="clear" w:pos="8640"/>
              </w:tabs>
            </w:pPr>
            <w:r>
              <w:rPr>
                <w:rFonts w:ascii="Wingdings 3" w:eastAsia="Wingdings 3" w:hAnsi="Wingdings 3" w:cs="Wingdings 3"/>
                <w:sz w:val="20"/>
              </w:rPr>
              <w:t></w:t>
            </w:r>
            <w:r>
              <w:rPr>
                <w:rFonts w:ascii="Courier" w:hAnsi="Courier"/>
                <w:sz w:val="20"/>
              </w:rPr>
              <w:t xml:space="preserve"> </w:t>
            </w:r>
            <w:r>
              <w:rPr>
                <w:i/>
                <w:sz w:val="20"/>
              </w:rPr>
              <w:t>Store the state of external trigger 1 into x</w:t>
            </w:r>
          </w:p>
        </w:tc>
      </w:tr>
      <w:tr w:rsidR="008B39FD" w14:paraId="32E2E12A" w14:textId="77777777">
        <w:tc>
          <w:tcPr>
            <w:tcW w:w="2250" w:type="dxa"/>
            <w:tcBorders>
              <w:top w:val="single" w:sz="4" w:space="0" w:color="000001"/>
              <w:left w:val="single" w:sz="4" w:space="0" w:color="000001"/>
              <w:bottom w:val="single" w:sz="4" w:space="0" w:color="000001"/>
              <w:right w:val="single" w:sz="4" w:space="0" w:color="000001"/>
            </w:tcBorders>
            <w:shd w:val="clear" w:color="auto" w:fill="auto"/>
          </w:tcPr>
          <w:p w14:paraId="66CAC4DC" w14:textId="77777777" w:rsidR="008B39FD" w:rsidRDefault="008B39FD">
            <w:pPr>
              <w:pStyle w:val="Header"/>
              <w:tabs>
                <w:tab w:val="clear" w:pos="4320"/>
                <w:tab w:val="clear" w:pos="8640"/>
              </w:tabs>
            </w:pPr>
          </w:p>
        </w:tc>
        <w:tc>
          <w:tcPr>
            <w:tcW w:w="1620" w:type="dxa"/>
            <w:tcBorders>
              <w:top w:val="single" w:sz="4" w:space="0" w:color="000001"/>
              <w:left w:val="single" w:sz="4" w:space="0" w:color="000001"/>
              <w:bottom w:val="single" w:sz="4" w:space="0" w:color="000001"/>
              <w:right w:val="single" w:sz="4" w:space="0" w:color="00000A"/>
            </w:tcBorders>
            <w:shd w:val="clear" w:color="auto" w:fill="auto"/>
          </w:tcPr>
          <w:p w14:paraId="0BEF205D" w14:textId="77777777" w:rsidR="008B39FD" w:rsidRDefault="00AD2DA2">
            <w:pPr>
              <w:pStyle w:val="Header"/>
              <w:tabs>
                <w:tab w:val="clear" w:pos="4320"/>
                <w:tab w:val="clear" w:pos="8640"/>
              </w:tabs>
              <w:rPr>
                <w:rFonts w:ascii="Courier New" w:hAnsi="Courier New"/>
                <w:sz w:val="20"/>
              </w:rPr>
            </w:pPr>
            <w:r>
              <w:rPr>
                <w:rFonts w:ascii="Courier New" w:hAnsi="Courier New"/>
                <w:sz w:val="20"/>
              </w:rPr>
              <w:t>$a = x</w:t>
            </w:r>
          </w:p>
        </w:tc>
        <w:tc>
          <w:tcPr>
            <w:tcW w:w="4590" w:type="dxa"/>
            <w:tcBorders>
              <w:top w:val="single" w:sz="4" w:space="0" w:color="000001"/>
              <w:left w:val="single" w:sz="4" w:space="0" w:color="00000A"/>
              <w:bottom w:val="single" w:sz="4" w:space="0" w:color="000001"/>
              <w:right w:val="single" w:sz="4" w:space="0" w:color="000001"/>
            </w:tcBorders>
            <w:shd w:val="clear" w:color="auto" w:fill="auto"/>
          </w:tcPr>
          <w:p w14:paraId="6FB94D99" w14:textId="77777777" w:rsidR="008B39FD" w:rsidRDefault="00AD2DA2">
            <w:pPr>
              <w:pStyle w:val="Header"/>
              <w:tabs>
                <w:tab w:val="clear" w:pos="4320"/>
                <w:tab w:val="clear" w:pos="8640"/>
              </w:tabs>
              <w:rPr>
                <w:rFonts w:ascii="Courier" w:hAnsi="Courier"/>
                <w:sz w:val="20"/>
              </w:rPr>
            </w:pPr>
            <w:r>
              <w:rPr>
                <w:rFonts w:ascii="Wingdings 3" w:eastAsia="Wingdings 3" w:hAnsi="Wingdings 3" w:cs="Wingdings 3"/>
                <w:sz w:val="20"/>
              </w:rPr>
              <w:t></w:t>
            </w:r>
            <w:r>
              <w:rPr>
                <w:rFonts w:ascii="Courier" w:hAnsi="Courier"/>
                <w:sz w:val="20"/>
              </w:rPr>
              <w:t xml:space="preserve"> </w:t>
            </w:r>
            <w:r>
              <w:rPr>
                <w:i/>
                <w:sz w:val="20"/>
              </w:rPr>
              <w:t>Store the character value of x in $a</w:t>
            </w:r>
          </w:p>
        </w:tc>
      </w:tr>
      <w:tr w:rsidR="008B39FD" w14:paraId="1AEE7F20" w14:textId="77777777">
        <w:tc>
          <w:tcPr>
            <w:tcW w:w="2250" w:type="dxa"/>
            <w:tcBorders>
              <w:top w:val="single" w:sz="4" w:space="0" w:color="00000A"/>
              <w:left w:val="single" w:sz="4" w:space="0" w:color="00000A"/>
              <w:bottom w:val="single" w:sz="4" w:space="0" w:color="00000A"/>
              <w:right w:val="single" w:sz="4" w:space="0" w:color="00000A"/>
            </w:tcBorders>
            <w:shd w:val="clear" w:color="auto" w:fill="auto"/>
          </w:tcPr>
          <w:p w14:paraId="44E4E864" w14:textId="77777777" w:rsidR="008B39FD" w:rsidRDefault="008B39FD">
            <w:pPr>
              <w:pStyle w:val="Header"/>
              <w:tabs>
                <w:tab w:val="clear" w:pos="4320"/>
                <w:tab w:val="clear" w:pos="8640"/>
              </w:tabs>
            </w:pPr>
          </w:p>
        </w:tc>
        <w:tc>
          <w:tcPr>
            <w:tcW w:w="1620" w:type="dxa"/>
            <w:tcBorders>
              <w:top w:val="single" w:sz="4" w:space="0" w:color="000001"/>
              <w:left w:val="single" w:sz="4" w:space="0" w:color="00000A"/>
              <w:bottom w:val="single" w:sz="4" w:space="0" w:color="000001"/>
              <w:right w:val="single" w:sz="4" w:space="0" w:color="00000A"/>
            </w:tcBorders>
            <w:shd w:val="clear" w:color="auto" w:fill="auto"/>
          </w:tcPr>
          <w:p w14:paraId="1CB41FE5" w14:textId="77777777" w:rsidR="008B39FD" w:rsidRDefault="00AD2DA2">
            <w:pPr>
              <w:pStyle w:val="Header"/>
              <w:tabs>
                <w:tab w:val="clear" w:pos="4320"/>
                <w:tab w:val="clear" w:pos="8640"/>
              </w:tabs>
              <w:rPr>
                <w:rFonts w:ascii="Courier New" w:hAnsi="Courier New"/>
                <w:sz w:val="20"/>
              </w:rPr>
            </w:pPr>
            <w:r>
              <w:rPr>
                <w:rFonts w:ascii="Courier New" w:hAnsi="Courier New"/>
                <w:sz w:val="20"/>
              </w:rPr>
              <w:t>x = $a</w:t>
            </w:r>
          </w:p>
        </w:tc>
        <w:tc>
          <w:tcPr>
            <w:tcW w:w="4590" w:type="dxa"/>
            <w:tcBorders>
              <w:top w:val="single" w:sz="4" w:space="0" w:color="000001"/>
              <w:left w:val="single" w:sz="4" w:space="0" w:color="00000A"/>
              <w:bottom w:val="single" w:sz="4" w:space="0" w:color="000001"/>
              <w:right w:val="single" w:sz="4" w:space="0" w:color="000001"/>
            </w:tcBorders>
            <w:shd w:val="clear" w:color="auto" w:fill="auto"/>
          </w:tcPr>
          <w:p w14:paraId="45384652" w14:textId="77777777" w:rsidR="008B39FD" w:rsidRDefault="00AD2DA2">
            <w:pPr>
              <w:pStyle w:val="Header"/>
              <w:tabs>
                <w:tab w:val="clear" w:pos="4320"/>
                <w:tab w:val="clear" w:pos="8640"/>
              </w:tabs>
              <w:rPr>
                <w:rFonts w:ascii="Courier" w:hAnsi="Courier"/>
                <w:sz w:val="20"/>
              </w:rPr>
            </w:pPr>
            <w:r>
              <w:rPr>
                <w:rFonts w:ascii="Wingdings 3" w:eastAsia="Wingdings 3" w:hAnsi="Wingdings 3" w:cs="Wingdings 3"/>
                <w:sz w:val="20"/>
              </w:rPr>
              <w:t></w:t>
            </w:r>
            <w:r>
              <w:rPr>
                <w:rFonts w:ascii="Courier" w:hAnsi="Courier"/>
                <w:sz w:val="20"/>
              </w:rPr>
              <w:t xml:space="preserve"> </w:t>
            </w:r>
            <w:r>
              <w:rPr>
                <w:i/>
                <w:sz w:val="20"/>
              </w:rPr>
              <w:t>Store the ASCII value or sum-check of  $a into  x</w:t>
            </w:r>
          </w:p>
        </w:tc>
      </w:tr>
      <w:tr w:rsidR="008B39FD" w14:paraId="51212E00" w14:textId="77777777">
        <w:tc>
          <w:tcPr>
            <w:tcW w:w="2250" w:type="dxa"/>
            <w:vMerge w:val="restart"/>
            <w:tcBorders>
              <w:top w:val="single" w:sz="4" w:space="0" w:color="00000A"/>
              <w:left w:val="single" w:sz="4" w:space="0" w:color="000001"/>
              <w:bottom w:val="single" w:sz="4" w:space="0" w:color="000001"/>
              <w:right w:val="single" w:sz="4" w:space="0" w:color="000001"/>
            </w:tcBorders>
            <w:shd w:val="clear" w:color="auto" w:fill="auto"/>
          </w:tcPr>
          <w:p w14:paraId="4A8F9F1A" w14:textId="77777777" w:rsidR="008B39FD" w:rsidRDefault="00AD2DA2">
            <w:pPr>
              <w:pStyle w:val="Header"/>
              <w:tabs>
                <w:tab w:val="clear" w:pos="4320"/>
                <w:tab w:val="clear" w:pos="8640"/>
              </w:tabs>
            </w:pPr>
            <w:r>
              <w:t>Logical examples:</w:t>
            </w:r>
          </w:p>
        </w:tc>
        <w:tc>
          <w:tcPr>
            <w:tcW w:w="1620" w:type="dxa"/>
            <w:tcBorders>
              <w:top w:val="single" w:sz="4" w:space="0" w:color="000001"/>
              <w:left w:val="single" w:sz="4" w:space="0" w:color="000001"/>
              <w:bottom w:val="single" w:sz="4" w:space="0" w:color="000001"/>
              <w:right w:val="single" w:sz="4" w:space="0" w:color="00000A"/>
            </w:tcBorders>
            <w:shd w:val="clear" w:color="auto" w:fill="auto"/>
          </w:tcPr>
          <w:p w14:paraId="02D7964B" w14:textId="41E145A8" w:rsidR="008B39FD" w:rsidRDefault="00AD2DA2">
            <w:pPr>
              <w:pStyle w:val="Header"/>
              <w:tabs>
                <w:tab w:val="clear" w:pos="4320"/>
                <w:tab w:val="clear" w:pos="8640"/>
              </w:tabs>
            </w:pPr>
            <w:proofErr w:type="gramStart"/>
            <w:r>
              <w:rPr>
                <w:rFonts w:ascii="Courier New" w:hAnsi="Courier New"/>
                <w:sz w:val="20"/>
              </w:rPr>
              <w:t>y</w:t>
            </w:r>
            <w:proofErr w:type="gramEnd"/>
            <w:r>
              <w:rPr>
                <w:rFonts w:ascii="Courier New" w:hAnsi="Courier New"/>
                <w:sz w:val="20"/>
              </w:rPr>
              <w:t xml:space="preserve"> = !</w:t>
            </w:r>
            <w:r w:rsidR="00B662C9">
              <w:rPr>
                <w:rFonts w:ascii="Courier New" w:hAnsi="Courier New"/>
                <w:sz w:val="20"/>
              </w:rPr>
              <w:t xml:space="preserve"> </w:t>
            </w:r>
            <w:r>
              <w:rPr>
                <w:rFonts w:ascii="Courier New" w:hAnsi="Courier New"/>
                <w:sz w:val="20"/>
              </w:rPr>
              <w:t>x</w:t>
            </w:r>
            <w:r>
              <w:rPr>
                <w:rFonts w:ascii="Wingdings 3" w:eastAsia="Wingdings 3" w:hAnsi="Wingdings 3" w:cs="Wingdings 3"/>
                <w:sz w:val="20"/>
              </w:rPr>
              <w:t></w:t>
            </w:r>
          </w:p>
        </w:tc>
        <w:tc>
          <w:tcPr>
            <w:tcW w:w="4590" w:type="dxa"/>
            <w:tcBorders>
              <w:top w:val="single" w:sz="4" w:space="0" w:color="000001"/>
              <w:left w:val="single" w:sz="4" w:space="0" w:color="00000A"/>
              <w:bottom w:val="single" w:sz="4" w:space="0" w:color="000001"/>
              <w:right w:val="single" w:sz="4" w:space="0" w:color="000001"/>
            </w:tcBorders>
            <w:shd w:val="clear" w:color="auto" w:fill="auto"/>
          </w:tcPr>
          <w:p w14:paraId="23AD79AA" w14:textId="77777777" w:rsidR="008B39FD" w:rsidRDefault="00AD2DA2">
            <w:pPr>
              <w:pStyle w:val="Header"/>
              <w:tabs>
                <w:tab w:val="clear" w:pos="4320"/>
                <w:tab w:val="clear" w:pos="8640"/>
              </w:tabs>
            </w:pPr>
            <w:r>
              <w:rPr>
                <w:rFonts w:ascii="Wingdings 3" w:eastAsia="Wingdings 3" w:hAnsi="Wingdings 3" w:cs="Wingdings 3"/>
                <w:sz w:val="20"/>
              </w:rPr>
              <w:t></w:t>
            </w:r>
            <w:r>
              <w:rPr>
                <w:rFonts w:ascii="Courier" w:hAnsi="Courier"/>
                <w:sz w:val="20"/>
              </w:rPr>
              <w:t xml:space="preserve"> </w:t>
            </w:r>
            <w:r>
              <w:rPr>
                <w:i/>
                <w:sz w:val="20"/>
              </w:rPr>
              <w:t>Store the logical NOT of x into y</w:t>
            </w:r>
          </w:p>
        </w:tc>
      </w:tr>
      <w:tr w:rsidR="008B39FD" w14:paraId="3BCFB454" w14:textId="77777777">
        <w:tc>
          <w:tcPr>
            <w:tcW w:w="2250" w:type="dxa"/>
            <w:vMerge/>
            <w:tcBorders>
              <w:top w:val="single" w:sz="4" w:space="0" w:color="000001"/>
              <w:left w:val="single" w:sz="4" w:space="0" w:color="000001"/>
              <w:bottom w:val="single" w:sz="4" w:space="0" w:color="000001"/>
              <w:right w:val="single" w:sz="4" w:space="0" w:color="000001"/>
            </w:tcBorders>
            <w:shd w:val="clear" w:color="auto" w:fill="auto"/>
          </w:tcPr>
          <w:p w14:paraId="00EE8C2C" w14:textId="77777777" w:rsidR="008B39FD" w:rsidRDefault="008B39FD">
            <w:pPr>
              <w:pStyle w:val="Header"/>
              <w:tabs>
                <w:tab w:val="clear" w:pos="4320"/>
                <w:tab w:val="clear" w:pos="8640"/>
              </w:tabs>
            </w:pPr>
          </w:p>
        </w:tc>
        <w:tc>
          <w:tcPr>
            <w:tcW w:w="1620" w:type="dxa"/>
            <w:tcBorders>
              <w:top w:val="single" w:sz="4" w:space="0" w:color="000001"/>
              <w:left w:val="single" w:sz="4" w:space="0" w:color="000001"/>
              <w:bottom w:val="single" w:sz="4" w:space="0" w:color="000001"/>
              <w:right w:val="single" w:sz="4" w:space="0" w:color="00000A"/>
            </w:tcBorders>
            <w:shd w:val="clear" w:color="auto" w:fill="auto"/>
          </w:tcPr>
          <w:p w14:paraId="5A84231D" w14:textId="77777777" w:rsidR="008B39FD" w:rsidRDefault="00AD2DA2">
            <w:pPr>
              <w:pStyle w:val="Header"/>
              <w:tabs>
                <w:tab w:val="clear" w:pos="4320"/>
                <w:tab w:val="clear" w:pos="8640"/>
              </w:tabs>
            </w:pPr>
            <w:r>
              <w:rPr>
                <w:rFonts w:ascii="Courier New" w:hAnsi="Courier New"/>
                <w:sz w:val="20"/>
              </w:rPr>
              <w:t>x = x &amp; 5</w:t>
            </w:r>
            <w:r>
              <w:rPr>
                <w:rFonts w:ascii="Wingdings 3" w:eastAsia="Wingdings 3" w:hAnsi="Wingdings 3" w:cs="Wingdings 3"/>
                <w:sz w:val="20"/>
              </w:rPr>
              <w:t></w:t>
            </w:r>
          </w:p>
        </w:tc>
        <w:tc>
          <w:tcPr>
            <w:tcW w:w="4590" w:type="dxa"/>
            <w:tcBorders>
              <w:top w:val="single" w:sz="4" w:space="0" w:color="000001"/>
              <w:left w:val="single" w:sz="4" w:space="0" w:color="00000A"/>
              <w:bottom w:val="single" w:sz="4" w:space="0" w:color="000001"/>
              <w:right w:val="single" w:sz="4" w:space="0" w:color="000001"/>
            </w:tcBorders>
            <w:shd w:val="clear" w:color="auto" w:fill="auto"/>
          </w:tcPr>
          <w:p w14:paraId="1A43F30B" w14:textId="77777777" w:rsidR="008B39FD" w:rsidRDefault="00AD2DA2">
            <w:pPr>
              <w:pStyle w:val="Header"/>
              <w:tabs>
                <w:tab w:val="clear" w:pos="4320"/>
                <w:tab w:val="clear" w:pos="8640"/>
              </w:tabs>
            </w:pPr>
            <w:r>
              <w:rPr>
                <w:rFonts w:ascii="Wingdings 3" w:eastAsia="Wingdings 3" w:hAnsi="Wingdings 3" w:cs="Wingdings 3"/>
                <w:sz w:val="20"/>
              </w:rPr>
              <w:t></w:t>
            </w:r>
            <w:r>
              <w:rPr>
                <w:rFonts w:ascii="Courier" w:hAnsi="Courier"/>
                <w:sz w:val="20"/>
              </w:rPr>
              <w:t xml:space="preserve"> </w:t>
            </w:r>
            <w:r>
              <w:rPr>
                <w:i/>
                <w:sz w:val="20"/>
              </w:rPr>
              <w:t>Store the binary AND of x and 5 into y</w:t>
            </w:r>
          </w:p>
        </w:tc>
      </w:tr>
      <w:tr w:rsidR="00B662C9" w14:paraId="1B952394" w14:textId="77777777" w:rsidTr="00B662C9">
        <w:tc>
          <w:tcPr>
            <w:tcW w:w="2250" w:type="dxa"/>
            <w:tcBorders>
              <w:top w:val="single" w:sz="4" w:space="0" w:color="000001"/>
              <w:left w:val="single" w:sz="4" w:space="0" w:color="000001"/>
              <w:bottom w:val="nil"/>
              <w:right w:val="single" w:sz="4" w:space="0" w:color="000001"/>
            </w:tcBorders>
            <w:shd w:val="clear" w:color="auto" w:fill="auto"/>
          </w:tcPr>
          <w:p w14:paraId="1E48A890" w14:textId="42E9493A" w:rsidR="00B662C9" w:rsidRDefault="00B662C9" w:rsidP="00B662C9">
            <w:pPr>
              <w:pStyle w:val="Header"/>
              <w:tabs>
                <w:tab w:val="clear" w:pos="4320"/>
                <w:tab w:val="clear" w:pos="8640"/>
              </w:tabs>
            </w:pPr>
            <w:r>
              <w:t xml:space="preserve">Increment/decrement </w:t>
            </w:r>
          </w:p>
        </w:tc>
        <w:tc>
          <w:tcPr>
            <w:tcW w:w="1620" w:type="dxa"/>
            <w:tcBorders>
              <w:top w:val="single" w:sz="4" w:space="0" w:color="000001"/>
              <w:left w:val="single" w:sz="4" w:space="0" w:color="000001"/>
              <w:bottom w:val="single" w:sz="4" w:space="0" w:color="000001"/>
              <w:right w:val="single" w:sz="4" w:space="0" w:color="00000A"/>
            </w:tcBorders>
            <w:shd w:val="clear" w:color="auto" w:fill="auto"/>
          </w:tcPr>
          <w:p w14:paraId="647758A1" w14:textId="11FE2AEF" w:rsidR="00B662C9" w:rsidRDefault="00B662C9">
            <w:pPr>
              <w:pStyle w:val="Header"/>
              <w:tabs>
                <w:tab w:val="clear" w:pos="4320"/>
                <w:tab w:val="clear" w:pos="8640"/>
              </w:tabs>
              <w:rPr>
                <w:rFonts w:ascii="Courier New" w:hAnsi="Courier New"/>
                <w:sz w:val="20"/>
              </w:rPr>
            </w:pPr>
            <w:r>
              <w:rPr>
                <w:rFonts w:ascii="Courier New" w:hAnsi="Courier New"/>
                <w:sz w:val="20"/>
              </w:rPr>
              <w:t xml:space="preserve">x ++ </w:t>
            </w:r>
          </w:p>
        </w:tc>
        <w:tc>
          <w:tcPr>
            <w:tcW w:w="4590" w:type="dxa"/>
            <w:tcBorders>
              <w:top w:val="single" w:sz="4" w:space="0" w:color="000001"/>
              <w:left w:val="single" w:sz="4" w:space="0" w:color="00000A"/>
              <w:bottom w:val="single" w:sz="4" w:space="0" w:color="000001"/>
              <w:right w:val="single" w:sz="4" w:space="0" w:color="000001"/>
            </w:tcBorders>
            <w:shd w:val="clear" w:color="auto" w:fill="auto"/>
          </w:tcPr>
          <w:p w14:paraId="518FFACB" w14:textId="52553824" w:rsidR="00B662C9" w:rsidRDefault="00B662C9" w:rsidP="00B662C9">
            <w:pPr>
              <w:pStyle w:val="Header"/>
              <w:tabs>
                <w:tab w:val="clear" w:pos="4320"/>
                <w:tab w:val="clear" w:pos="8640"/>
              </w:tabs>
              <w:rPr>
                <w:rFonts w:ascii="Wingdings 3" w:eastAsia="Wingdings 3" w:hAnsi="Wingdings 3" w:cs="Wingdings 3"/>
                <w:sz w:val="20"/>
              </w:rPr>
            </w:pPr>
            <w:r>
              <w:rPr>
                <w:rFonts w:ascii="Wingdings 3" w:eastAsia="Wingdings 3" w:hAnsi="Wingdings 3" w:cs="Wingdings 3"/>
                <w:sz w:val="20"/>
              </w:rPr>
              <w:t></w:t>
            </w:r>
            <w:r>
              <w:rPr>
                <w:rFonts w:ascii="Courier" w:hAnsi="Courier"/>
                <w:sz w:val="20"/>
              </w:rPr>
              <w:t xml:space="preserve"> </w:t>
            </w:r>
            <w:r>
              <w:rPr>
                <w:i/>
                <w:sz w:val="20"/>
              </w:rPr>
              <w:t>Increments x. x = x + 1</w:t>
            </w:r>
          </w:p>
        </w:tc>
      </w:tr>
      <w:tr w:rsidR="00B662C9" w14:paraId="48461039" w14:textId="77777777" w:rsidTr="00B662C9">
        <w:tc>
          <w:tcPr>
            <w:tcW w:w="2250" w:type="dxa"/>
            <w:tcBorders>
              <w:top w:val="nil"/>
              <w:left w:val="single" w:sz="4" w:space="0" w:color="000001"/>
              <w:bottom w:val="nil"/>
              <w:right w:val="single" w:sz="4" w:space="0" w:color="000001"/>
            </w:tcBorders>
            <w:shd w:val="clear" w:color="auto" w:fill="auto"/>
          </w:tcPr>
          <w:p w14:paraId="40A699AD" w14:textId="77777777" w:rsidR="00B662C9" w:rsidRDefault="00B662C9" w:rsidP="00B662C9">
            <w:pPr>
              <w:pStyle w:val="Header"/>
              <w:tabs>
                <w:tab w:val="clear" w:pos="4320"/>
                <w:tab w:val="clear" w:pos="8640"/>
              </w:tabs>
            </w:pPr>
          </w:p>
        </w:tc>
        <w:tc>
          <w:tcPr>
            <w:tcW w:w="1620" w:type="dxa"/>
            <w:tcBorders>
              <w:top w:val="single" w:sz="4" w:space="0" w:color="000001"/>
              <w:left w:val="single" w:sz="4" w:space="0" w:color="000001"/>
              <w:bottom w:val="single" w:sz="4" w:space="0" w:color="000001"/>
              <w:right w:val="single" w:sz="4" w:space="0" w:color="00000A"/>
            </w:tcBorders>
            <w:shd w:val="clear" w:color="auto" w:fill="auto"/>
          </w:tcPr>
          <w:p w14:paraId="52624B20" w14:textId="40930180" w:rsidR="00B662C9" w:rsidRDefault="00B662C9">
            <w:pPr>
              <w:pStyle w:val="Header"/>
              <w:tabs>
                <w:tab w:val="clear" w:pos="4320"/>
                <w:tab w:val="clear" w:pos="8640"/>
              </w:tabs>
              <w:rPr>
                <w:rFonts w:ascii="Courier New" w:hAnsi="Courier New"/>
                <w:sz w:val="20"/>
              </w:rPr>
            </w:pPr>
            <w:r>
              <w:rPr>
                <w:rFonts w:ascii="Courier New" w:hAnsi="Courier New"/>
                <w:sz w:val="20"/>
              </w:rPr>
              <w:t>y = x --</w:t>
            </w:r>
          </w:p>
        </w:tc>
        <w:tc>
          <w:tcPr>
            <w:tcW w:w="4590" w:type="dxa"/>
            <w:tcBorders>
              <w:top w:val="single" w:sz="4" w:space="0" w:color="000001"/>
              <w:left w:val="single" w:sz="4" w:space="0" w:color="00000A"/>
              <w:bottom w:val="single" w:sz="4" w:space="0" w:color="000001"/>
              <w:right w:val="single" w:sz="4" w:space="0" w:color="000001"/>
            </w:tcBorders>
            <w:shd w:val="clear" w:color="auto" w:fill="auto"/>
          </w:tcPr>
          <w:p w14:paraId="1FE8FD31" w14:textId="22E3945E" w:rsidR="00B662C9" w:rsidRDefault="00B662C9" w:rsidP="00B662C9">
            <w:pPr>
              <w:pStyle w:val="Header"/>
              <w:tabs>
                <w:tab w:val="clear" w:pos="4320"/>
                <w:tab w:val="clear" w:pos="8640"/>
              </w:tabs>
              <w:rPr>
                <w:rFonts w:ascii="Wingdings 3" w:eastAsia="Wingdings 3" w:hAnsi="Wingdings 3" w:cs="Wingdings 3"/>
                <w:sz w:val="20"/>
              </w:rPr>
            </w:pPr>
            <w:r>
              <w:rPr>
                <w:rFonts w:ascii="Wingdings 3" w:eastAsia="Wingdings 3" w:hAnsi="Wingdings 3" w:cs="Wingdings 3"/>
                <w:sz w:val="20"/>
              </w:rPr>
              <w:t></w:t>
            </w:r>
            <w:r>
              <w:rPr>
                <w:rFonts w:ascii="Courier" w:hAnsi="Courier"/>
                <w:sz w:val="20"/>
              </w:rPr>
              <w:t xml:space="preserve"> </w:t>
            </w:r>
            <w:r>
              <w:rPr>
                <w:i/>
                <w:sz w:val="20"/>
              </w:rPr>
              <w:t xml:space="preserve">Set y=x then decrement x. </w:t>
            </w:r>
          </w:p>
        </w:tc>
      </w:tr>
      <w:tr w:rsidR="00B662C9" w14:paraId="023AA087" w14:textId="77777777" w:rsidTr="00B662C9">
        <w:tc>
          <w:tcPr>
            <w:tcW w:w="2250" w:type="dxa"/>
            <w:tcBorders>
              <w:top w:val="nil"/>
              <w:left w:val="single" w:sz="4" w:space="0" w:color="000001"/>
              <w:bottom w:val="single" w:sz="4" w:space="0" w:color="000001"/>
              <w:right w:val="single" w:sz="4" w:space="0" w:color="000001"/>
            </w:tcBorders>
            <w:shd w:val="clear" w:color="auto" w:fill="auto"/>
          </w:tcPr>
          <w:p w14:paraId="2B01388A" w14:textId="77777777" w:rsidR="00B662C9" w:rsidRDefault="00B662C9" w:rsidP="00B662C9">
            <w:pPr>
              <w:pStyle w:val="Header"/>
              <w:tabs>
                <w:tab w:val="clear" w:pos="4320"/>
                <w:tab w:val="clear" w:pos="8640"/>
              </w:tabs>
            </w:pPr>
          </w:p>
        </w:tc>
        <w:tc>
          <w:tcPr>
            <w:tcW w:w="1620" w:type="dxa"/>
            <w:tcBorders>
              <w:top w:val="single" w:sz="4" w:space="0" w:color="000001"/>
              <w:left w:val="single" w:sz="4" w:space="0" w:color="000001"/>
              <w:bottom w:val="single" w:sz="4" w:space="0" w:color="000001"/>
              <w:right w:val="single" w:sz="4" w:space="0" w:color="00000A"/>
            </w:tcBorders>
            <w:shd w:val="clear" w:color="auto" w:fill="auto"/>
          </w:tcPr>
          <w:p w14:paraId="68E2C9F1" w14:textId="3C62B418" w:rsidR="00B662C9" w:rsidRDefault="00316CD9">
            <w:pPr>
              <w:pStyle w:val="Header"/>
              <w:tabs>
                <w:tab w:val="clear" w:pos="4320"/>
                <w:tab w:val="clear" w:pos="8640"/>
              </w:tabs>
              <w:rPr>
                <w:rFonts w:ascii="Courier New" w:hAnsi="Courier New"/>
                <w:sz w:val="20"/>
              </w:rPr>
            </w:pPr>
            <w:r>
              <w:rPr>
                <w:rFonts w:ascii="Courier New" w:hAnsi="Courier New"/>
                <w:sz w:val="20"/>
              </w:rPr>
              <w:t>y</w:t>
            </w:r>
            <w:r w:rsidR="00B662C9">
              <w:rPr>
                <w:rFonts w:ascii="Courier New" w:hAnsi="Courier New"/>
                <w:sz w:val="20"/>
              </w:rPr>
              <w:t xml:space="preserve"> = ++ x</w:t>
            </w:r>
          </w:p>
        </w:tc>
        <w:tc>
          <w:tcPr>
            <w:tcW w:w="4590" w:type="dxa"/>
            <w:tcBorders>
              <w:top w:val="single" w:sz="4" w:space="0" w:color="000001"/>
              <w:left w:val="single" w:sz="4" w:space="0" w:color="00000A"/>
              <w:bottom w:val="single" w:sz="4" w:space="0" w:color="000001"/>
              <w:right w:val="single" w:sz="4" w:space="0" w:color="000001"/>
            </w:tcBorders>
            <w:shd w:val="clear" w:color="auto" w:fill="auto"/>
          </w:tcPr>
          <w:p w14:paraId="5F6A0B26" w14:textId="4E34E2FD" w:rsidR="00B662C9" w:rsidRDefault="00B662C9" w:rsidP="00316CD9">
            <w:pPr>
              <w:pStyle w:val="Header"/>
              <w:tabs>
                <w:tab w:val="clear" w:pos="4320"/>
                <w:tab w:val="clear" w:pos="8640"/>
              </w:tabs>
              <w:rPr>
                <w:rFonts w:ascii="Wingdings 3" w:eastAsia="Wingdings 3" w:hAnsi="Wingdings 3" w:cs="Wingdings 3"/>
                <w:sz w:val="20"/>
              </w:rPr>
            </w:pPr>
            <w:r>
              <w:rPr>
                <w:rFonts w:ascii="Wingdings 3" w:eastAsia="Wingdings 3" w:hAnsi="Wingdings 3" w:cs="Wingdings 3"/>
                <w:sz w:val="20"/>
              </w:rPr>
              <w:t></w:t>
            </w:r>
            <w:r>
              <w:rPr>
                <w:rFonts w:ascii="Courier" w:hAnsi="Courier"/>
                <w:sz w:val="20"/>
              </w:rPr>
              <w:t xml:space="preserve"> </w:t>
            </w:r>
            <w:r w:rsidR="00316CD9">
              <w:rPr>
                <w:i/>
                <w:sz w:val="20"/>
              </w:rPr>
              <w:t xml:space="preserve">increment x then </w:t>
            </w:r>
            <w:r>
              <w:rPr>
                <w:i/>
                <w:sz w:val="20"/>
              </w:rPr>
              <w:t>Set y=x.</w:t>
            </w:r>
          </w:p>
        </w:tc>
      </w:tr>
      <w:tr w:rsidR="008B39FD" w14:paraId="7E85F143" w14:textId="77777777">
        <w:tc>
          <w:tcPr>
            <w:tcW w:w="2250" w:type="dxa"/>
            <w:tcBorders>
              <w:top w:val="single" w:sz="4" w:space="0" w:color="000001"/>
              <w:left w:val="single" w:sz="4" w:space="0" w:color="000001"/>
              <w:bottom w:val="single" w:sz="4" w:space="0" w:color="000001"/>
              <w:right w:val="single" w:sz="4" w:space="0" w:color="000001"/>
            </w:tcBorders>
            <w:shd w:val="clear" w:color="auto" w:fill="auto"/>
          </w:tcPr>
          <w:p w14:paraId="2A45D15C" w14:textId="77777777" w:rsidR="008B39FD" w:rsidRDefault="00AD2DA2">
            <w:pPr>
              <w:pStyle w:val="Header"/>
              <w:tabs>
                <w:tab w:val="clear" w:pos="4320"/>
                <w:tab w:val="clear" w:pos="8640"/>
              </w:tabs>
            </w:pPr>
            <w:r>
              <w:t>Arithmetic example:</w:t>
            </w:r>
          </w:p>
        </w:tc>
        <w:tc>
          <w:tcPr>
            <w:tcW w:w="1620" w:type="dxa"/>
            <w:tcBorders>
              <w:top w:val="single" w:sz="4" w:space="0" w:color="000001"/>
              <w:left w:val="single" w:sz="4" w:space="0" w:color="000001"/>
              <w:bottom w:val="single" w:sz="4" w:space="0" w:color="000001"/>
              <w:right w:val="single" w:sz="4" w:space="0" w:color="00000A"/>
            </w:tcBorders>
            <w:shd w:val="clear" w:color="auto" w:fill="auto"/>
          </w:tcPr>
          <w:p w14:paraId="537D7DE7" w14:textId="77777777" w:rsidR="008B39FD" w:rsidRDefault="00AD2DA2">
            <w:pPr>
              <w:pStyle w:val="Header"/>
              <w:tabs>
                <w:tab w:val="clear" w:pos="4320"/>
                <w:tab w:val="clear" w:pos="8640"/>
              </w:tabs>
            </w:pPr>
            <w:r>
              <w:rPr>
                <w:rFonts w:ascii="Courier New" w:hAnsi="Courier New"/>
                <w:sz w:val="20"/>
              </w:rPr>
              <w:t>x = y – 5</w:t>
            </w:r>
            <w:r>
              <w:rPr>
                <w:rFonts w:ascii="Wingdings 3" w:eastAsia="Wingdings 3" w:hAnsi="Wingdings 3" w:cs="Wingdings 3"/>
                <w:sz w:val="20"/>
              </w:rPr>
              <w:t></w:t>
            </w:r>
          </w:p>
        </w:tc>
        <w:tc>
          <w:tcPr>
            <w:tcW w:w="4590" w:type="dxa"/>
            <w:tcBorders>
              <w:top w:val="single" w:sz="4" w:space="0" w:color="000001"/>
              <w:left w:val="single" w:sz="4" w:space="0" w:color="00000A"/>
              <w:bottom w:val="single" w:sz="4" w:space="0" w:color="000001"/>
              <w:right w:val="single" w:sz="4" w:space="0" w:color="000001"/>
            </w:tcBorders>
            <w:shd w:val="clear" w:color="auto" w:fill="auto"/>
          </w:tcPr>
          <w:p w14:paraId="1053EBB3" w14:textId="77777777" w:rsidR="008B39FD" w:rsidRDefault="00AD2DA2">
            <w:pPr>
              <w:pStyle w:val="Header"/>
              <w:tabs>
                <w:tab w:val="clear" w:pos="4320"/>
                <w:tab w:val="clear" w:pos="8640"/>
              </w:tabs>
            </w:pPr>
            <w:r>
              <w:rPr>
                <w:rFonts w:ascii="Wingdings 3" w:eastAsia="Wingdings 3" w:hAnsi="Wingdings 3" w:cs="Wingdings 3"/>
                <w:sz w:val="20"/>
              </w:rPr>
              <w:t></w:t>
            </w:r>
            <w:r>
              <w:rPr>
                <w:rFonts w:ascii="Courier" w:hAnsi="Courier"/>
                <w:sz w:val="20"/>
              </w:rPr>
              <w:t xml:space="preserve"> </w:t>
            </w:r>
            <w:r>
              <w:rPr>
                <w:i/>
                <w:sz w:val="20"/>
              </w:rPr>
              <w:t>Store the result of y minus 5 into x</w:t>
            </w:r>
          </w:p>
        </w:tc>
      </w:tr>
    </w:tbl>
    <w:p w14:paraId="7385A33A" w14:textId="77777777" w:rsidR="008B39FD" w:rsidRDefault="00AD2DA2">
      <w:pPr>
        <w:pStyle w:val="Header"/>
        <w:tabs>
          <w:tab w:val="clear" w:pos="4320"/>
          <w:tab w:val="clear" w:pos="8640"/>
        </w:tabs>
      </w:pPr>
      <w:r>
        <w:br w:type="page"/>
      </w:r>
    </w:p>
    <w:p w14:paraId="68D3ED11" w14:textId="77777777" w:rsidR="008B39FD" w:rsidRDefault="00AD2DA2">
      <w:pPr>
        <w:pStyle w:val="Heading2"/>
        <w:rPr>
          <w:rFonts w:ascii="Courier" w:hAnsi="Courier"/>
          <w:sz w:val="20"/>
        </w:rPr>
      </w:pPr>
      <w:bookmarkStart w:id="28" w:name="_Toc496620107"/>
      <w:bookmarkStart w:id="29" w:name="_Toc143486187"/>
      <w:r>
        <w:lastRenderedPageBreak/>
        <w:t>Decision Operations:</w:t>
      </w:r>
      <w:bookmarkEnd w:id="28"/>
      <w:bookmarkEnd w:id="29"/>
    </w:p>
    <w:p w14:paraId="253A8EE7" w14:textId="77777777" w:rsidR="008B39FD" w:rsidRDefault="00AD2DA2">
      <w:pPr>
        <w:pStyle w:val="Header"/>
        <w:tabs>
          <w:tab w:val="clear" w:pos="4320"/>
          <w:tab w:val="clear" w:pos="8640"/>
        </w:tabs>
      </w:pPr>
      <w:r>
        <w:t>The method for making logical decisions in sequence programs is the “if” statement.  It provides for conditional processing of two logical states, true (non-zero) and false (zero).  Operations are constructed with a combination of operators and/or operands to the right of the “if”.  If the operation is evaluated as true then the first block of commands before the corresponding “else” are executed.  If it is false then the block of commands between the “else” and the “endif” are executed. See the Branch conditional construction section for a further description.  Here are some examples of this operation type:</w:t>
      </w:r>
    </w:p>
    <w:p w14:paraId="5288F2B5" w14:textId="77777777" w:rsidR="008B39FD" w:rsidRDefault="00AD2DA2">
      <w:pPr>
        <w:pStyle w:val="Header"/>
        <w:tabs>
          <w:tab w:val="clear" w:pos="4320"/>
          <w:tab w:val="clear" w:pos="8640"/>
        </w:tabs>
      </w:pPr>
      <w:r>
        <w:t>If example 1:</w:t>
      </w:r>
      <w:r>
        <w:tab/>
      </w:r>
    </w:p>
    <w:p w14:paraId="6AD3EBD5" w14:textId="77777777" w:rsidR="008B39FD" w:rsidRDefault="008B39FD">
      <w:pPr>
        <w:pStyle w:val="Header"/>
        <w:tabs>
          <w:tab w:val="clear" w:pos="4320"/>
          <w:tab w:val="clear" w:pos="8640"/>
        </w:tabs>
        <w:ind w:firstLine="720"/>
        <w:rPr>
          <w:rFonts w:ascii="Courier New" w:hAnsi="Courier New"/>
          <w:sz w:val="20"/>
        </w:rPr>
      </w:pPr>
    </w:p>
    <w:tbl>
      <w:tblPr>
        <w:tblW w:w="828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280"/>
      </w:tblGrid>
      <w:tr w:rsidR="008B39FD" w14:paraId="04525315" w14:textId="77777777">
        <w:tc>
          <w:tcPr>
            <w:tcW w:w="8280" w:type="dxa"/>
            <w:tcBorders>
              <w:top w:val="single" w:sz="4" w:space="0" w:color="000001"/>
              <w:left w:val="single" w:sz="4" w:space="0" w:color="000001"/>
              <w:bottom w:val="single" w:sz="4" w:space="0" w:color="000001"/>
              <w:right w:val="single" w:sz="4" w:space="0" w:color="000001"/>
            </w:tcBorders>
            <w:shd w:val="clear" w:color="auto" w:fill="auto"/>
          </w:tcPr>
          <w:p w14:paraId="5F0B41AA" w14:textId="31A1B7DA" w:rsidR="008B39FD" w:rsidRDefault="00AD2DA2">
            <w:pPr>
              <w:pStyle w:val="Header"/>
              <w:tabs>
                <w:tab w:val="left" w:pos="360"/>
                <w:tab w:val="left" w:pos="1260"/>
                <w:tab w:val="left" w:pos="1980"/>
              </w:tabs>
              <w:rPr>
                <w:i/>
                <w:sz w:val="20"/>
              </w:rPr>
            </w:pPr>
            <w:r>
              <w:rPr>
                <w:rFonts w:ascii="Courier New" w:hAnsi="Courier New"/>
                <w:sz w:val="20"/>
              </w:rPr>
              <w:tab/>
            </w:r>
            <w:proofErr w:type="gramStart"/>
            <w:r>
              <w:rPr>
                <w:rFonts w:ascii="Courier New" w:hAnsi="Courier New"/>
                <w:sz w:val="20"/>
              </w:rPr>
              <w:t>if</w:t>
            </w:r>
            <w:proofErr w:type="gramEnd"/>
            <w:r>
              <w:rPr>
                <w:rFonts w:ascii="Courier New" w:hAnsi="Courier New"/>
                <w:sz w:val="20"/>
              </w:rPr>
              <w:t xml:space="preserve"> Close1 == 1</w:t>
            </w:r>
            <w:r w:rsidR="00AA3916">
              <w:rPr>
                <w:rFonts w:ascii="Courier" w:hAnsi="Courier"/>
                <w:sz w:val="20"/>
              </w:rPr>
              <w:t xml:space="preserve"> </w:t>
            </w:r>
            <w:r w:rsidR="00AA3916">
              <w:rPr>
                <w:rFonts w:ascii="Courier" w:hAnsi="Courier"/>
                <w:sz w:val="20"/>
              </w:rPr>
              <w:tab/>
              <w:t xml:space="preserve">           </w:t>
            </w:r>
            <w:r w:rsidR="005C4595">
              <w:rPr>
                <w:rFonts w:ascii="Courier" w:hAnsi="Courier"/>
                <w:sz w:val="20"/>
              </w:rPr>
              <w:t>;</w:t>
            </w:r>
            <w:r w:rsidR="005C4595" w:rsidRPr="005C4595">
              <w:rPr>
                <w:rFonts w:ascii="Courier" w:hAnsi="Courier"/>
                <w:i/>
                <w:iCs/>
                <w:sz w:val="20"/>
              </w:rPr>
              <w:t>Was</w:t>
            </w:r>
            <w:r w:rsidR="005C4595">
              <w:rPr>
                <w:rFonts w:ascii="Courier" w:hAnsi="Courier"/>
                <w:sz w:val="20"/>
              </w:rPr>
              <w:t>‘</w:t>
            </w:r>
            <w:r>
              <w:rPr>
                <w:i/>
                <w:sz w:val="20"/>
              </w:rPr>
              <w:t>Trigger 1</w:t>
            </w:r>
            <w:r w:rsidR="005C4595">
              <w:rPr>
                <w:i/>
                <w:sz w:val="20"/>
              </w:rPr>
              <w:t>’</w:t>
            </w:r>
            <w:r>
              <w:rPr>
                <w:i/>
                <w:sz w:val="20"/>
              </w:rPr>
              <w:t xml:space="preserve"> asserted (leading edge)? </w:t>
            </w:r>
          </w:p>
          <w:p w14:paraId="4DE2F731" w14:textId="77777777" w:rsidR="008B39FD" w:rsidRDefault="00AD2DA2">
            <w:pPr>
              <w:pStyle w:val="Header"/>
              <w:tabs>
                <w:tab w:val="left" w:pos="360"/>
                <w:tab w:val="left" w:pos="1260"/>
                <w:tab w:val="left" w:pos="1980"/>
              </w:tabs>
              <w:rPr>
                <w:i/>
                <w:sz w:val="20"/>
              </w:rPr>
            </w:pPr>
            <w:r>
              <w:rPr>
                <w:i/>
                <w:sz w:val="20"/>
              </w:rPr>
              <w:tab/>
            </w:r>
            <w:r>
              <w:rPr>
                <w:i/>
                <w:sz w:val="20"/>
              </w:rPr>
              <w:tab/>
            </w:r>
            <w:r>
              <w:rPr>
                <w:rFonts w:ascii="Courier New" w:hAnsi="Courier New"/>
                <w:sz w:val="20"/>
              </w:rPr>
              <w:t>Play Flim on 1</w:t>
            </w:r>
            <w:r>
              <w:rPr>
                <w:rFonts w:ascii="Courier New" w:hAnsi="Courier New"/>
                <w:sz w:val="20"/>
              </w:rPr>
              <w:tab/>
            </w:r>
            <w:r>
              <w:rPr>
                <w:rFonts w:ascii="Courier" w:hAnsi="Courier"/>
                <w:sz w:val="20"/>
              </w:rPr>
              <w:t>;</w:t>
            </w:r>
            <w:r>
              <w:rPr>
                <w:i/>
                <w:sz w:val="20"/>
              </w:rPr>
              <w:t>Yes, play the sound</w:t>
            </w:r>
          </w:p>
          <w:p w14:paraId="1731E3E0" w14:textId="3E504200" w:rsidR="008B39FD" w:rsidRDefault="00AD2DA2">
            <w:pPr>
              <w:pStyle w:val="Header"/>
              <w:tabs>
                <w:tab w:val="left" w:pos="360"/>
                <w:tab w:val="left" w:pos="1260"/>
                <w:tab w:val="left" w:pos="1980"/>
              </w:tabs>
              <w:rPr>
                <w:i/>
                <w:sz w:val="20"/>
              </w:rPr>
            </w:pPr>
            <w:r>
              <w:rPr>
                <w:i/>
                <w:sz w:val="20"/>
              </w:rPr>
              <w:tab/>
            </w:r>
            <w:r>
              <w:rPr>
                <w:i/>
                <w:sz w:val="20"/>
              </w:rPr>
              <w:tab/>
            </w:r>
            <w:r w:rsidR="00AA3916">
              <w:rPr>
                <w:rFonts w:ascii="Courier New" w:hAnsi="Courier New"/>
                <w:sz w:val="20"/>
              </w:rPr>
              <w:t xml:space="preserve">Dmx 1-1 on  </w:t>
            </w:r>
            <w:r w:rsidR="00AA3916">
              <w:rPr>
                <w:rFonts w:ascii="Courier New" w:hAnsi="Courier New"/>
                <w:sz w:val="20"/>
              </w:rPr>
              <w:tab/>
              <w:t xml:space="preserve">      </w:t>
            </w:r>
            <w:r>
              <w:rPr>
                <w:rFonts w:ascii="Courier" w:hAnsi="Courier"/>
                <w:sz w:val="20"/>
              </w:rPr>
              <w:t>;</w:t>
            </w:r>
            <w:r>
              <w:rPr>
                <w:i/>
                <w:sz w:val="20"/>
              </w:rPr>
              <w:t>Yes, assert the control output</w:t>
            </w:r>
          </w:p>
          <w:p w14:paraId="6FFFD061" w14:textId="77777777" w:rsidR="008B39FD" w:rsidRDefault="00AD2DA2">
            <w:pPr>
              <w:pStyle w:val="Header"/>
              <w:tabs>
                <w:tab w:val="left" w:pos="360"/>
                <w:tab w:val="left" w:pos="1260"/>
                <w:tab w:val="left" w:pos="1980"/>
              </w:tabs>
              <w:rPr>
                <w:i/>
                <w:sz w:val="20"/>
              </w:rPr>
            </w:pPr>
            <w:r>
              <w:rPr>
                <w:i/>
                <w:sz w:val="20"/>
              </w:rPr>
              <w:tab/>
            </w:r>
            <w:r>
              <w:rPr>
                <w:rFonts w:ascii="Courier New" w:hAnsi="Courier New"/>
                <w:sz w:val="20"/>
              </w:rPr>
              <w:t>endif</w:t>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w:hAnsi="Courier"/>
                <w:sz w:val="20"/>
              </w:rPr>
              <w:t>;</w:t>
            </w:r>
            <w:r>
              <w:rPr>
                <w:i/>
                <w:sz w:val="20"/>
              </w:rPr>
              <w:t>End of if case</w:t>
            </w:r>
          </w:p>
          <w:p w14:paraId="43EA086F" w14:textId="77777777" w:rsidR="008B39FD" w:rsidRDefault="008B39FD">
            <w:pPr>
              <w:pStyle w:val="Header"/>
              <w:tabs>
                <w:tab w:val="clear" w:pos="4320"/>
                <w:tab w:val="clear" w:pos="8640"/>
              </w:tabs>
              <w:rPr>
                <w:rFonts w:ascii="Courier New" w:hAnsi="Courier New"/>
                <w:sz w:val="20"/>
              </w:rPr>
            </w:pPr>
          </w:p>
        </w:tc>
      </w:tr>
    </w:tbl>
    <w:p w14:paraId="654A0E6A" w14:textId="77777777" w:rsidR="008B39FD" w:rsidRDefault="00AD2DA2">
      <w:pPr>
        <w:pStyle w:val="Header"/>
        <w:tabs>
          <w:tab w:val="clear" w:pos="4320"/>
          <w:tab w:val="clear" w:pos="8640"/>
        </w:tabs>
        <w:rPr>
          <w:i/>
          <w:sz w:val="20"/>
        </w:rPr>
      </w:pPr>
      <w:r>
        <w:rPr>
          <w:i/>
          <w:sz w:val="20"/>
        </w:rPr>
        <w:tab/>
      </w:r>
      <w:r>
        <w:rPr>
          <w:i/>
          <w:sz w:val="20"/>
        </w:rPr>
        <w:tab/>
      </w:r>
      <w:r>
        <w:rPr>
          <w:i/>
          <w:sz w:val="20"/>
        </w:rPr>
        <w:tab/>
      </w:r>
      <w:r>
        <w:rPr>
          <w:i/>
          <w:sz w:val="20"/>
        </w:rPr>
        <w:tab/>
      </w:r>
    </w:p>
    <w:p w14:paraId="6517E4C7" w14:textId="77777777" w:rsidR="008B39FD" w:rsidRDefault="00AD2DA2">
      <w:pPr>
        <w:pStyle w:val="Header"/>
        <w:tabs>
          <w:tab w:val="clear" w:pos="4320"/>
          <w:tab w:val="clear" w:pos="8640"/>
        </w:tabs>
      </w:pPr>
      <w:r>
        <w:t>If example 2:</w:t>
      </w:r>
      <w:r>
        <w:tab/>
      </w:r>
    </w:p>
    <w:p w14:paraId="60B09230" w14:textId="77777777" w:rsidR="008B39FD" w:rsidRDefault="008B39FD">
      <w:pPr>
        <w:pStyle w:val="Header"/>
        <w:tabs>
          <w:tab w:val="clear" w:pos="4320"/>
          <w:tab w:val="clear" w:pos="8640"/>
        </w:tabs>
        <w:ind w:firstLine="720"/>
      </w:pPr>
    </w:p>
    <w:tbl>
      <w:tblPr>
        <w:tblW w:w="828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280"/>
      </w:tblGrid>
      <w:tr w:rsidR="008B39FD" w14:paraId="56857B2E" w14:textId="77777777">
        <w:tc>
          <w:tcPr>
            <w:tcW w:w="8280" w:type="dxa"/>
            <w:tcBorders>
              <w:top w:val="single" w:sz="4" w:space="0" w:color="000001"/>
              <w:left w:val="single" w:sz="4" w:space="0" w:color="000001"/>
              <w:bottom w:val="single" w:sz="4" w:space="0" w:color="000001"/>
              <w:right w:val="single" w:sz="4" w:space="0" w:color="000001"/>
            </w:tcBorders>
            <w:shd w:val="clear" w:color="auto" w:fill="auto"/>
          </w:tcPr>
          <w:p w14:paraId="70E52ADA" w14:textId="77777777" w:rsidR="008B39FD" w:rsidRDefault="00AD2DA2">
            <w:pPr>
              <w:pStyle w:val="Header"/>
              <w:tabs>
                <w:tab w:val="left" w:pos="360"/>
                <w:tab w:val="left" w:pos="1260"/>
              </w:tabs>
              <w:rPr>
                <w:i/>
                <w:sz w:val="20"/>
              </w:rPr>
            </w:pPr>
            <w:r>
              <w:rPr>
                <w:rFonts w:ascii="Courier New" w:hAnsi="Courier New"/>
                <w:sz w:val="20"/>
              </w:rPr>
              <w:tab/>
            </w:r>
            <w:proofErr w:type="gramStart"/>
            <w:r>
              <w:rPr>
                <w:rFonts w:ascii="Courier New" w:hAnsi="Courier New"/>
                <w:sz w:val="20"/>
              </w:rPr>
              <w:t>if</w:t>
            </w:r>
            <w:proofErr w:type="gramEnd"/>
            <w:r>
              <w:rPr>
                <w:rFonts w:ascii="Courier New" w:hAnsi="Courier New"/>
                <w:sz w:val="20"/>
              </w:rPr>
              <w:t xml:space="preserve"> x == 5</w:t>
            </w:r>
            <w:r>
              <w:rPr>
                <w:rFonts w:ascii="Courier" w:hAnsi="Courier"/>
                <w:sz w:val="20"/>
              </w:rPr>
              <w:t xml:space="preserve"> </w:t>
            </w:r>
            <w:r>
              <w:rPr>
                <w:rFonts w:ascii="Courier" w:hAnsi="Courier"/>
                <w:sz w:val="20"/>
              </w:rPr>
              <w:tab/>
            </w:r>
            <w:r>
              <w:rPr>
                <w:rFonts w:ascii="Courier" w:hAnsi="Courier"/>
                <w:sz w:val="20"/>
              </w:rPr>
              <w:tab/>
            </w:r>
            <w:r>
              <w:rPr>
                <w:rFonts w:ascii="Courier" w:hAnsi="Courier"/>
                <w:sz w:val="20"/>
              </w:rPr>
              <w:tab/>
              <w:t>;</w:t>
            </w:r>
            <w:r>
              <w:rPr>
                <w:i/>
                <w:sz w:val="20"/>
              </w:rPr>
              <w:t>Is the contents of variable x equal to 5?</w:t>
            </w:r>
          </w:p>
          <w:p w14:paraId="22A9F139" w14:textId="77777777" w:rsidR="008B39FD" w:rsidRDefault="00AD2DA2">
            <w:pPr>
              <w:pStyle w:val="Header"/>
              <w:tabs>
                <w:tab w:val="left" w:pos="360"/>
                <w:tab w:val="left" w:pos="1260"/>
              </w:tabs>
              <w:rPr>
                <w:i/>
                <w:sz w:val="20"/>
              </w:rPr>
            </w:pPr>
            <w:r>
              <w:rPr>
                <w:rFonts w:ascii="Courier New" w:hAnsi="Courier New"/>
                <w:sz w:val="20"/>
              </w:rPr>
              <w:tab/>
            </w:r>
            <w:r>
              <w:rPr>
                <w:rFonts w:ascii="Courier New" w:hAnsi="Courier New"/>
                <w:sz w:val="20"/>
              </w:rPr>
              <w:tab/>
              <w:t>Play Flim on 1</w:t>
            </w:r>
            <w:r>
              <w:rPr>
                <w:rFonts w:ascii="Courier" w:hAnsi="Courier"/>
                <w:sz w:val="20"/>
              </w:rPr>
              <w:t xml:space="preserve"> </w:t>
            </w:r>
            <w:r>
              <w:rPr>
                <w:rFonts w:ascii="Courier" w:hAnsi="Courier"/>
                <w:sz w:val="20"/>
              </w:rPr>
              <w:tab/>
              <w:t>;</w:t>
            </w:r>
            <w:r>
              <w:rPr>
                <w:i/>
                <w:sz w:val="20"/>
              </w:rPr>
              <w:t>Yes, play the sound</w:t>
            </w:r>
          </w:p>
          <w:p w14:paraId="6C97CD47" w14:textId="77777777" w:rsidR="008B39FD" w:rsidRDefault="00AD2DA2">
            <w:pPr>
              <w:pStyle w:val="Header"/>
              <w:tabs>
                <w:tab w:val="left" w:pos="360"/>
                <w:tab w:val="left" w:pos="1260"/>
              </w:tabs>
              <w:rPr>
                <w:i/>
                <w:sz w:val="20"/>
              </w:rPr>
            </w:pPr>
            <w:r>
              <w:rPr>
                <w:i/>
                <w:sz w:val="20"/>
              </w:rPr>
              <w:tab/>
            </w:r>
            <w:r>
              <w:rPr>
                <w:i/>
                <w:sz w:val="20"/>
              </w:rPr>
              <w:tab/>
            </w:r>
            <w:r>
              <w:rPr>
                <w:rFonts w:ascii="Courier New" w:hAnsi="Courier New"/>
                <w:sz w:val="20"/>
              </w:rPr>
              <w:t>x = 0</w:t>
            </w:r>
            <w:r>
              <w:rPr>
                <w:rFonts w:ascii="Courier" w:hAnsi="Courier"/>
                <w:sz w:val="20"/>
              </w:rPr>
              <w:t xml:space="preserve"> </w:t>
            </w:r>
            <w:r>
              <w:rPr>
                <w:rFonts w:ascii="Courier" w:hAnsi="Courier"/>
                <w:sz w:val="20"/>
              </w:rPr>
              <w:tab/>
            </w:r>
            <w:r>
              <w:rPr>
                <w:rFonts w:ascii="Courier" w:hAnsi="Courier"/>
                <w:sz w:val="20"/>
              </w:rPr>
              <w:tab/>
            </w:r>
            <w:r>
              <w:rPr>
                <w:rFonts w:ascii="Courier" w:hAnsi="Courier"/>
                <w:sz w:val="20"/>
              </w:rPr>
              <w:tab/>
              <w:t>;</w:t>
            </w:r>
            <w:r>
              <w:rPr>
                <w:i/>
                <w:sz w:val="20"/>
              </w:rPr>
              <w:t xml:space="preserve">Clear x </w:t>
            </w:r>
          </w:p>
          <w:p w14:paraId="16AB1821" w14:textId="77777777" w:rsidR="008B39FD" w:rsidRDefault="00AD2DA2">
            <w:pPr>
              <w:pStyle w:val="Header"/>
              <w:tabs>
                <w:tab w:val="left" w:pos="360"/>
                <w:tab w:val="left" w:pos="1260"/>
              </w:tabs>
              <w:rPr>
                <w:i/>
                <w:sz w:val="20"/>
              </w:rPr>
            </w:pPr>
            <w:r>
              <w:rPr>
                <w:rFonts w:ascii="Courier New" w:hAnsi="Courier New"/>
                <w:sz w:val="20"/>
              </w:rPr>
              <w:tab/>
              <w:t xml:space="preserve">else  </w:t>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w:hAnsi="Courier"/>
                <w:sz w:val="20"/>
              </w:rPr>
              <w:t>;</w:t>
            </w:r>
            <w:r>
              <w:rPr>
                <w:i/>
                <w:sz w:val="20"/>
              </w:rPr>
              <w:t>No, x is not equal to 5</w:t>
            </w:r>
          </w:p>
          <w:p w14:paraId="3CC95CDD" w14:textId="338A6FFA" w:rsidR="008B39FD" w:rsidRDefault="00AA3916">
            <w:pPr>
              <w:pStyle w:val="Header"/>
              <w:tabs>
                <w:tab w:val="left" w:pos="360"/>
                <w:tab w:val="left" w:pos="1260"/>
              </w:tabs>
              <w:rPr>
                <w:i/>
                <w:sz w:val="20"/>
              </w:rPr>
            </w:pPr>
            <w:r>
              <w:rPr>
                <w:rFonts w:ascii="Courier New" w:hAnsi="Courier New"/>
                <w:sz w:val="20"/>
              </w:rPr>
              <w:tab/>
            </w:r>
            <w:r>
              <w:rPr>
                <w:rFonts w:ascii="Courier New" w:hAnsi="Courier New"/>
                <w:sz w:val="20"/>
              </w:rPr>
              <w:tab/>
              <w:t xml:space="preserve">x = x + 1         </w:t>
            </w:r>
            <w:r w:rsidR="00AD2DA2">
              <w:rPr>
                <w:rFonts w:ascii="Courier" w:hAnsi="Courier"/>
                <w:sz w:val="20"/>
              </w:rPr>
              <w:t>;</w:t>
            </w:r>
            <w:r w:rsidR="00AD2DA2">
              <w:rPr>
                <w:i/>
                <w:sz w:val="20"/>
              </w:rPr>
              <w:t>increment x</w:t>
            </w:r>
          </w:p>
          <w:p w14:paraId="13FC70F1" w14:textId="77777777" w:rsidR="008B39FD" w:rsidRDefault="00AD2DA2">
            <w:pPr>
              <w:pStyle w:val="Header"/>
              <w:tabs>
                <w:tab w:val="left" w:pos="360"/>
                <w:tab w:val="left" w:pos="1260"/>
              </w:tabs>
              <w:rPr>
                <w:i/>
                <w:sz w:val="20"/>
              </w:rPr>
            </w:pPr>
            <w:r>
              <w:rPr>
                <w:i/>
                <w:sz w:val="20"/>
              </w:rPr>
              <w:tab/>
            </w:r>
            <w:r>
              <w:rPr>
                <w:rFonts w:ascii="Courier New" w:hAnsi="Courier New"/>
                <w:sz w:val="20"/>
              </w:rPr>
              <w:t>endif</w:t>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w:hAnsi="Courier"/>
                <w:sz w:val="20"/>
              </w:rPr>
              <w:t>;</w:t>
            </w:r>
            <w:r>
              <w:rPr>
                <w:i/>
                <w:sz w:val="20"/>
              </w:rPr>
              <w:t>End of if case</w:t>
            </w:r>
          </w:p>
        </w:tc>
      </w:tr>
    </w:tbl>
    <w:p w14:paraId="59D3854D" w14:textId="77777777" w:rsidR="008B39FD" w:rsidRDefault="008B39FD"/>
    <w:p w14:paraId="22ADC2E6" w14:textId="072255B0" w:rsidR="008B39FD" w:rsidRDefault="00AD2DA2">
      <w:r>
        <w:t xml:space="preserve">There are two range checking operators that return </w:t>
      </w:r>
      <w:proofErr w:type="gramStart"/>
      <w:r>
        <w:t>true(</w:t>
      </w:r>
      <w:proofErr w:type="gramEnd"/>
      <w:r>
        <w:t>1) or false(0).  They are the “includes” and “excludes” operator.  These operators use three operands “low range”, “high range” and “check value”. Here are some examples showing use of these operators:</w:t>
      </w:r>
    </w:p>
    <w:p w14:paraId="7F1AC8EB" w14:textId="77777777" w:rsidR="008B39FD" w:rsidRDefault="008B39FD"/>
    <w:tbl>
      <w:tblPr>
        <w:tblW w:w="8484"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484"/>
      </w:tblGrid>
      <w:tr w:rsidR="008B39FD" w14:paraId="044278F5" w14:textId="77777777">
        <w:trPr>
          <w:trHeight w:val="2568"/>
        </w:trPr>
        <w:tc>
          <w:tcPr>
            <w:tcW w:w="8484" w:type="dxa"/>
            <w:tcBorders>
              <w:top w:val="single" w:sz="4" w:space="0" w:color="000001"/>
              <w:left w:val="single" w:sz="4" w:space="0" w:color="000001"/>
              <w:bottom w:val="single" w:sz="4" w:space="0" w:color="000001"/>
              <w:right w:val="single" w:sz="4" w:space="0" w:color="000001"/>
            </w:tcBorders>
            <w:shd w:val="clear" w:color="auto" w:fill="auto"/>
          </w:tcPr>
          <w:p w14:paraId="419AD7A2" w14:textId="77777777" w:rsidR="008B39FD" w:rsidRDefault="00AD2DA2">
            <w:pPr>
              <w:pStyle w:val="Header"/>
              <w:tabs>
                <w:tab w:val="left" w:pos="360"/>
                <w:tab w:val="left" w:pos="1260"/>
              </w:tabs>
              <w:rPr>
                <w:rFonts w:ascii="Courier New" w:hAnsi="Courier New"/>
                <w:i/>
                <w:sz w:val="20"/>
              </w:rPr>
            </w:pPr>
            <w:r>
              <w:rPr>
                <w:rFonts w:ascii="Courier New" w:hAnsi="Courier New"/>
                <w:sz w:val="20"/>
              </w:rPr>
              <w:tab/>
              <w:t xml:space="preserve">Define xmin = 3            </w:t>
            </w:r>
            <w:r>
              <w:rPr>
                <w:rFonts w:ascii="Courier New" w:hAnsi="Courier New"/>
                <w:i/>
                <w:sz w:val="20"/>
              </w:rPr>
              <w:t>;low range value</w:t>
            </w:r>
          </w:p>
          <w:p w14:paraId="6C4F29DB" w14:textId="77777777" w:rsidR="008B39FD" w:rsidRDefault="00AD2DA2">
            <w:pPr>
              <w:pStyle w:val="Header"/>
              <w:tabs>
                <w:tab w:val="left" w:pos="360"/>
                <w:tab w:val="left" w:pos="1260"/>
              </w:tabs>
              <w:rPr>
                <w:rFonts w:ascii="Courier New" w:hAnsi="Courier New"/>
                <w:i/>
                <w:sz w:val="20"/>
              </w:rPr>
            </w:pPr>
            <w:r>
              <w:rPr>
                <w:rFonts w:ascii="Courier New" w:hAnsi="Courier New"/>
                <w:sz w:val="20"/>
              </w:rPr>
              <w:t xml:space="preserve">   Define xmax = 10           ;</w:t>
            </w:r>
            <w:r>
              <w:rPr>
                <w:rFonts w:ascii="Courier New" w:hAnsi="Courier New"/>
                <w:i/>
                <w:sz w:val="20"/>
              </w:rPr>
              <w:t>high range value</w:t>
            </w:r>
          </w:p>
          <w:p w14:paraId="3405A5C1" w14:textId="77777777" w:rsidR="008B39FD" w:rsidRDefault="00AD2DA2">
            <w:pPr>
              <w:pStyle w:val="Header"/>
              <w:tabs>
                <w:tab w:val="left" w:pos="360"/>
                <w:tab w:val="left" w:pos="1260"/>
              </w:tabs>
              <w:rPr>
                <w:rFonts w:ascii="Courier New" w:hAnsi="Courier New"/>
                <w:sz w:val="20"/>
              </w:rPr>
            </w:pPr>
            <w:r>
              <w:rPr>
                <w:rFonts w:ascii="Courier New" w:hAnsi="Courier New"/>
                <w:i/>
                <w:sz w:val="20"/>
              </w:rPr>
              <w:t xml:space="preserve">   </w:t>
            </w:r>
            <w:r>
              <w:rPr>
                <w:rFonts w:ascii="Courier New" w:hAnsi="Courier New"/>
                <w:sz w:val="20"/>
              </w:rPr>
              <w:t>Define x</w:t>
            </w:r>
            <w:r>
              <w:rPr>
                <w:rFonts w:ascii="Courier New" w:hAnsi="Courier New"/>
                <w:i/>
                <w:sz w:val="20"/>
              </w:rPr>
              <w:t xml:space="preserve">                   ;check value</w:t>
            </w:r>
          </w:p>
          <w:p w14:paraId="57B4A5DE" w14:textId="77777777" w:rsidR="008B39FD" w:rsidRDefault="00AD2DA2">
            <w:pPr>
              <w:pStyle w:val="Header"/>
              <w:tabs>
                <w:tab w:val="left" w:pos="360"/>
                <w:tab w:val="left" w:pos="1260"/>
              </w:tabs>
              <w:rPr>
                <w:i/>
                <w:sz w:val="20"/>
              </w:rPr>
            </w:pPr>
            <w:r>
              <w:rPr>
                <w:rFonts w:ascii="Courier New" w:hAnsi="Courier New"/>
                <w:sz w:val="20"/>
              </w:rPr>
              <w:t xml:space="preserve">   </w:t>
            </w:r>
            <w:proofErr w:type="gramStart"/>
            <w:r>
              <w:rPr>
                <w:rFonts w:ascii="Courier New" w:hAnsi="Courier New"/>
                <w:sz w:val="20"/>
              </w:rPr>
              <w:t>if</w:t>
            </w:r>
            <w:proofErr w:type="gramEnd"/>
            <w:r>
              <w:rPr>
                <w:rFonts w:ascii="Courier New" w:hAnsi="Courier New"/>
                <w:sz w:val="20"/>
              </w:rPr>
              <w:t xml:space="preserve"> xmin xmax includes x     </w:t>
            </w:r>
            <w:r>
              <w:rPr>
                <w:rFonts w:ascii="Courier" w:hAnsi="Courier"/>
                <w:sz w:val="20"/>
              </w:rPr>
              <w:t>;</w:t>
            </w:r>
            <w:r>
              <w:rPr>
                <w:i/>
                <w:sz w:val="20"/>
              </w:rPr>
              <w:t>Is the contents of variable x between xmin and xmax?</w:t>
            </w:r>
          </w:p>
          <w:p w14:paraId="484C1DCC" w14:textId="77777777" w:rsidR="008B39FD" w:rsidRDefault="00AD2DA2">
            <w:pPr>
              <w:pStyle w:val="Header"/>
              <w:tabs>
                <w:tab w:val="left" w:pos="360"/>
                <w:tab w:val="left" w:pos="1260"/>
              </w:tabs>
              <w:rPr>
                <w:i/>
                <w:sz w:val="20"/>
              </w:rPr>
            </w:pPr>
            <w:r>
              <w:rPr>
                <w:rFonts w:ascii="Courier New" w:hAnsi="Courier New"/>
                <w:sz w:val="20"/>
              </w:rPr>
              <w:tab/>
              <w:t xml:space="preserve">    Print ”x&gt;=3 and x&lt;=10”</w:t>
            </w:r>
            <w:r>
              <w:rPr>
                <w:rFonts w:ascii="Courier" w:hAnsi="Courier"/>
                <w:sz w:val="20"/>
              </w:rPr>
              <w:tab/>
            </w:r>
          </w:p>
          <w:p w14:paraId="2B200762" w14:textId="77777777" w:rsidR="008B39FD" w:rsidRDefault="00AD2DA2">
            <w:pPr>
              <w:pStyle w:val="Header"/>
              <w:tabs>
                <w:tab w:val="left" w:pos="360"/>
                <w:tab w:val="left" w:pos="1260"/>
              </w:tabs>
              <w:rPr>
                <w:i/>
                <w:sz w:val="20"/>
              </w:rPr>
            </w:pPr>
            <w:r>
              <w:rPr>
                <w:rFonts w:ascii="Courier New" w:hAnsi="Courier New"/>
                <w:sz w:val="20"/>
              </w:rPr>
              <w:tab/>
              <w:t xml:space="preserve">else  </w:t>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w:hAnsi="Courier"/>
                <w:sz w:val="20"/>
              </w:rPr>
              <w:t>;</w:t>
            </w:r>
            <w:r>
              <w:rPr>
                <w:i/>
                <w:sz w:val="20"/>
              </w:rPr>
              <w:t>No, x is not equal to 5</w:t>
            </w:r>
          </w:p>
          <w:p w14:paraId="06C80024" w14:textId="77777777" w:rsidR="008B39FD" w:rsidRDefault="00AD2DA2">
            <w:pPr>
              <w:pStyle w:val="Header"/>
              <w:tabs>
                <w:tab w:val="left" w:pos="360"/>
                <w:tab w:val="left" w:pos="1260"/>
              </w:tabs>
              <w:rPr>
                <w:rFonts w:ascii="Courier New" w:hAnsi="Courier New"/>
                <w:i/>
                <w:sz w:val="20"/>
              </w:rPr>
            </w:pPr>
            <w:r>
              <w:rPr>
                <w:rFonts w:ascii="Courier New" w:hAnsi="Courier New"/>
                <w:sz w:val="20"/>
              </w:rPr>
              <w:tab/>
              <w:t xml:space="preserve">    if 5 8 excludes x      ;</w:t>
            </w:r>
            <w:r>
              <w:rPr>
                <w:rFonts w:ascii="Courier New" w:hAnsi="Courier New"/>
                <w:i/>
                <w:sz w:val="20"/>
              </w:rPr>
              <w:t>Is the contents of x&gt;8 or x&lt;5</w:t>
            </w:r>
          </w:p>
          <w:p w14:paraId="41BA07C5" w14:textId="77777777" w:rsidR="008B39FD" w:rsidRDefault="00AD2DA2">
            <w:pPr>
              <w:pStyle w:val="Header"/>
              <w:tabs>
                <w:tab w:val="left" w:pos="360"/>
                <w:tab w:val="left" w:pos="1260"/>
              </w:tabs>
              <w:rPr>
                <w:rFonts w:ascii="Courier New" w:hAnsi="Courier New"/>
                <w:sz w:val="20"/>
              </w:rPr>
            </w:pPr>
            <w:r>
              <w:rPr>
                <w:rFonts w:ascii="Courier New" w:hAnsi="Courier New"/>
                <w:i/>
                <w:sz w:val="20"/>
              </w:rPr>
              <w:t xml:space="preserve">           </w:t>
            </w:r>
            <w:r>
              <w:rPr>
                <w:rFonts w:ascii="Courier New" w:hAnsi="Courier New"/>
                <w:sz w:val="20"/>
              </w:rPr>
              <w:t>Print “x is out of range”</w:t>
            </w:r>
          </w:p>
          <w:p w14:paraId="18C8EE3B" w14:textId="77777777" w:rsidR="008B39FD" w:rsidRDefault="00AD2DA2">
            <w:pPr>
              <w:pStyle w:val="Header"/>
              <w:tabs>
                <w:tab w:val="left" w:pos="360"/>
                <w:tab w:val="left" w:pos="1260"/>
              </w:tabs>
              <w:rPr>
                <w:rFonts w:ascii="Courier New" w:hAnsi="Courier New" w:cs="Courier New"/>
                <w:sz w:val="20"/>
              </w:rPr>
            </w:pPr>
            <w:r>
              <w:rPr>
                <w:sz w:val="20"/>
              </w:rPr>
              <w:t xml:space="preserve">                </w:t>
            </w:r>
            <w:r>
              <w:rPr>
                <w:rFonts w:ascii="Courier New" w:hAnsi="Courier New" w:cs="Courier New"/>
                <w:sz w:val="20"/>
              </w:rPr>
              <w:t xml:space="preserve"> endif</w:t>
            </w:r>
          </w:p>
          <w:p w14:paraId="6F6802DB" w14:textId="77777777" w:rsidR="008B39FD" w:rsidRDefault="00AD2DA2">
            <w:pPr>
              <w:pStyle w:val="Header"/>
              <w:tabs>
                <w:tab w:val="left" w:pos="360"/>
                <w:tab w:val="left" w:pos="1260"/>
              </w:tabs>
              <w:rPr>
                <w:i/>
                <w:sz w:val="20"/>
              </w:rPr>
            </w:pPr>
            <w:r>
              <w:rPr>
                <w:i/>
                <w:sz w:val="20"/>
              </w:rPr>
              <w:tab/>
            </w:r>
            <w:r>
              <w:rPr>
                <w:rFonts w:ascii="Courier New" w:hAnsi="Courier New"/>
                <w:sz w:val="20"/>
              </w:rPr>
              <w:t>endif</w:t>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w:hAnsi="Courier"/>
                <w:sz w:val="20"/>
              </w:rPr>
              <w:t>;</w:t>
            </w:r>
            <w:r>
              <w:rPr>
                <w:i/>
                <w:sz w:val="20"/>
              </w:rPr>
              <w:t>End of if case</w:t>
            </w:r>
          </w:p>
        </w:tc>
      </w:tr>
    </w:tbl>
    <w:p w14:paraId="052709FA" w14:textId="77777777" w:rsidR="008B39FD" w:rsidRDefault="008B39FD"/>
    <w:p w14:paraId="170B537E" w14:textId="77777777" w:rsidR="00316CD9" w:rsidRDefault="00316CD9">
      <w:pPr>
        <w:rPr>
          <w:rFonts w:ascii="Arial" w:hAnsi="Arial"/>
          <w:b/>
          <w:i/>
          <w:sz w:val="28"/>
          <w:szCs w:val="28"/>
        </w:rPr>
      </w:pPr>
      <w:bookmarkStart w:id="30" w:name="_Toc496620108"/>
      <w:r>
        <w:br w:type="page"/>
      </w:r>
    </w:p>
    <w:p w14:paraId="45B66D6C" w14:textId="5DF4E53E" w:rsidR="008B39FD" w:rsidRDefault="00AD2DA2">
      <w:pPr>
        <w:pStyle w:val="Heading2"/>
      </w:pPr>
      <w:bookmarkStart w:id="31" w:name="_Toc143486188"/>
      <w:r>
        <w:lastRenderedPageBreak/>
        <w:t>Looping Operations:</w:t>
      </w:r>
      <w:bookmarkEnd w:id="30"/>
      <w:bookmarkEnd w:id="31"/>
    </w:p>
    <w:p w14:paraId="0290AB85" w14:textId="77777777" w:rsidR="008B39FD" w:rsidRDefault="00AD2DA2">
      <w:pPr>
        <w:pStyle w:val="Header"/>
        <w:tabs>
          <w:tab w:val="clear" w:pos="4320"/>
          <w:tab w:val="clear" w:pos="8640"/>
        </w:tabs>
      </w:pPr>
      <w:r>
        <w:t>The first of two looping methods is the “do” construct.  With this construct, the block of commands between the “do” and the “while” is executed prior the evaluation of a logical statement.  If the statement is evaluated to be true (non-zero) then processing continues at the beginning of the block of commands. Otherwise, processing continues at the line following the “while” statement. See the Branch conditional construction section for a further description.  Here is an example of this operation form.</w:t>
      </w:r>
    </w:p>
    <w:p w14:paraId="0310B448" w14:textId="77777777" w:rsidR="008B39FD" w:rsidRDefault="008B39FD">
      <w:pPr>
        <w:pStyle w:val="Header"/>
        <w:tabs>
          <w:tab w:val="clear" w:pos="4320"/>
          <w:tab w:val="clear" w:pos="8640"/>
        </w:tabs>
      </w:pPr>
    </w:p>
    <w:tbl>
      <w:tblPr>
        <w:tblW w:w="828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280"/>
      </w:tblGrid>
      <w:tr w:rsidR="008B39FD" w14:paraId="4A12EECC" w14:textId="77777777">
        <w:tc>
          <w:tcPr>
            <w:tcW w:w="8280" w:type="dxa"/>
            <w:tcBorders>
              <w:top w:val="single" w:sz="4" w:space="0" w:color="000001"/>
              <w:left w:val="single" w:sz="4" w:space="0" w:color="000001"/>
              <w:bottom w:val="single" w:sz="4" w:space="0" w:color="000001"/>
              <w:right w:val="single" w:sz="4" w:space="0" w:color="000001"/>
            </w:tcBorders>
            <w:shd w:val="clear" w:color="auto" w:fill="auto"/>
          </w:tcPr>
          <w:p w14:paraId="32E0F305" w14:textId="77777777" w:rsidR="008B39FD" w:rsidRDefault="00AD2DA2">
            <w:pPr>
              <w:pStyle w:val="Header"/>
              <w:tabs>
                <w:tab w:val="left" w:pos="360"/>
                <w:tab w:val="left" w:pos="1260"/>
              </w:tabs>
              <w:rPr>
                <w:i/>
                <w:sz w:val="20"/>
              </w:rPr>
            </w:pPr>
            <w:r>
              <w:rPr>
                <w:noProof/>
              </w:rPr>
              <mc:AlternateContent>
                <mc:Choice Requires="wps">
                  <w:drawing>
                    <wp:anchor distT="0" distB="0" distL="114300" distR="114300" simplePos="0" relativeHeight="251621376" behindDoc="0" locked="0" layoutInCell="1" allowOverlap="1" wp14:anchorId="1A22A18B" wp14:editId="65D8F685">
                      <wp:simplePos x="0" y="0"/>
                      <wp:positionH relativeFrom="column">
                        <wp:posOffset>-25400</wp:posOffset>
                      </wp:positionH>
                      <wp:positionV relativeFrom="paragraph">
                        <wp:posOffset>66040</wp:posOffset>
                      </wp:positionV>
                      <wp:extent cx="3810" cy="317500"/>
                      <wp:effectExtent l="17145" t="9525" r="20955" b="19050"/>
                      <wp:wrapNone/>
                      <wp:docPr id="5" name="AutoShape 15"/>
                      <wp:cNvGraphicFramePr/>
                      <a:graphic xmlns:a="http://schemas.openxmlformats.org/drawingml/2006/main">
                        <a:graphicData uri="http://schemas.microsoft.com/office/word/2010/wordprocessingShape">
                          <wps:wsp>
                            <wps:cNvSpPr/>
                            <wps:spPr>
                              <a:xfrm flipV="1">
                                <a:off x="0" y="0"/>
                                <a:ext cx="3240" cy="31680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EB55B2B" id="AutoShape 15" o:spid="_x0000_s1026" style="position:absolute;margin-left:-2pt;margin-top:5.2pt;width:.3pt;height:25pt;flip:y;z-index:25162137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" path="m,l21600,21600e" filled="f" strokeweight=".26mm">
                      <v:path arrowok="t"/>
                    </v:shape>
                  </w:pict>
                </mc:Fallback>
              </mc:AlternateContent>
            </w:r>
            <w:r>
              <w:rPr>
                <w:noProof/>
              </w:rPr>
              <mc:AlternateContent>
                <mc:Choice Requires="wps">
                  <w:drawing>
                    <wp:anchor distT="0" distB="0" distL="114300" distR="114300" simplePos="0" relativeHeight="251622400" behindDoc="0" locked="0" layoutInCell="1" allowOverlap="1" wp14:anchorId="296888BD" wp14:editId="4F762674">
                      <wp:simplePos x="0" y="0"/>
                      <wp:positionH relativeFrom="column">
                        <wp:posOffset>-20955</wp:posOffset>
                      </wp:positionH>
                      <wp:positionV relativeFrom="paragraph">
                        <wp:posOffset>73025</wp:posOffset>
                      </wp:positionV>
                      <wp:extent cx="155575" cy="3810"/>
                      <wp:effectExtent l="17145" t="47625" r="20955" b="79375"/>
                      <wp:wrapNone/>
                      <wp:docPr id="6" name="AutoShape 16"/>
                      <wp:cNvGraphicFramePr/>
                      <a:graphic xmlns:a="http://schemas.openxmlformats.org/drawingml/2006/main">
                        <a:graphicData uri="http://schemas.microsoft.com/office/word/2010/wordprocessingShape">
                          <wps:wsp>
                            <wps:cNvSpPr/>
                            <wps:spPr>
                              <a:xfrm>
                                <a:off x="0" y="0"/>
                                <a:ext cx="154800" cy="32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C5A88C1" id="AutoShape 16" o:spid="_x0000_s1026" style="position:absolute;margin-left:-1.65pt;margin-top:5.75pt;width:12.25pt;height:.3pt;z-index:25162240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" path="m,l21600,21600e" filled="f" strokeweight=".26mm">
                      <v:stroke endarrow="block"/>
                      <v:path arrowok="t"/>
                    </v:shape>
                  </w:pict>
                </mc:Fallback>
              </mc:AlternateContent>
            </w:r>
            <w:r>
              <w:rPr>
                <w:rFonts w:ascii="Courier New" w:hAnsi="Courier New"/>
                <w:sz w:val="20"/>
              </w:rPr>
              <w:tab/>
              <w:t>do</w:t>
            </w:r>
            <w:r>
              <w:rPr>
                <w:rFonts w:ascii="Courier" w:hAnsi="Courier"/>
                <w:sz w:val="20"/>
              </w:rPr>
              <w:t xml:space="preserve"> </w:t>
            </w:r>
            <w:r>
              <w:rPr>
                <w:rFonts w:ascii="Courier" w:hAnsi="Courier"/>
                <w:sz w:val="20"/>
              </w:rPr>
              <w:tab/>
            </w:r>
            <w:r>
              <w:rPr>
                <w:rFonts w:ascii="Courier" w:hAnsi="Courier"/>
                <w:sz w:val="20"/>
              </w:rPr>
              <w:tab/>
            </w:r>
            <w:r>
              <w:rPr>
                <w:rFonts w:ascii="Courier" w:hAnsi="Courier"/>
                <w:sz w:val="20"/>
              </w:rPr>
              <w:tab/>
            </w:r>
            <w:r>
              <w:rPr>
                <w:rFonts w:ascii="Courier" w:hAnsi="Courier"/>
                <w:sz w:val="20"/>
              </w:rPr>
              <w:tab/>
            </w:r>
            <w:r>
              <w:rPr>
                <w:rFonts w:ascii="Courier" w:hAnsi="Courier"/>
                <w:sz w:val="20"/>
              </w:rPr>
              <w:tab/>
              <w:t>;</w:t>
            </w:r>
            <w:r>
              <w:rPr>
                <w:i/>
                <w:sz w:val="20"/>
              </w:rPr>
              <w:t>Start of loop</w:t>
            </w:r>
          </w:p>
          <w:p w14:paraId="7AD7CE84" w14:textId="08EC57DF" w:rsidR="008B39FD" w:rsidRDefault="00AD2DA2">
            <w:pPr>
              <w:pStyle w:val="Header"/>
              <w:tabs>
                <w:tab w:val="left" w:pos="360"/>
                <w:tab w:val="left" w:pos="1260"/>
              </w:tabs>
              <w:rPr>
                <w:rFonts w:ascii="Courier New" w:hAnsi="Courier New" w:cs="Courier New"/>
                <w:sz w:val="20"/>
              </w:rPr>
            </w:pPr>
            <w:r>
              <w:rPr>
                <w:rFonts w:ascii="Courier New" w:hAnsi="Courier New" w:cs="Courier New"/>
                <w:sz w:val="20"/>
              </w:rPr>
              <w:tab/>
            </w:r>
            <w:r>
              <w:rPr>
                <w:rFonts w:ascii="Courier New" w:hAnsi="Courier New" w:cs="Courier New"/>
                <w:sz w:val="20"/>
              </w:rPr>
              <w:tab/>
              <w:t>count = count + 1</w:t>
            </w:r>
            <w:r>
              <w:rPr>
                <w:rFonts w:ascii="Courier New" w:hAnsi="Courier New" w:cs="Courier New"/>
                <w:sz w:val="20"/>
              </w:rPr>
              <w:tab/>
            </w:r>
            <w:r w:rsidR="00316CD9">
              <w:rPr>
                <w:rFonts w:ascii="Courier New" w:hAnsi="Courier New" w:cs="Courier New"/>
                <w:sz w:val="20"/>
              </w:rPr>
              <w:t xml:space="preserve">             </w:t>
            </w:r>
            <w:r>
              <w:rPr>
                <w:i/>
                <w:sz w:val="20"/>
              </w:rPr>
              <w:t>;Increment a counter</w:t>
            </w:r>
          </w:p>
          <w:p w14:paraId="441A8FFE" w14:textId="77777777" w:rsidR="008B39FD" w:rsidRDefault="00AD2DA2">
            <w:pPr>
              <w:pStyle w:val="Header"/>
              <w:tabs>
                <w:tab w:val="left" w:pos="360"/>
                <w:tab w:val="left" w:pos="1260"/>
              </w:tabs>
              <w:rPr>
                <w:i/>
                <w:sz w:val="20"/>
              </w:rPr>
            </w:pPr>
            <w:r>
              <w:rPr>
                <w:noProof/>
              </w:rPr>
              <mc:AlternateContent>
                <mc:Choice Requires="wps">
                  <w:drawing>
                    <wp:anchor distT="0" distB="0" distL="114300" distR="114300" simplePos="0" relativeHeight="251620352" behindDoc="0" locked="0" layoutInCell="1" allowOverlap="1" wp14:anchorId="38F8D3A3" wp14:editId="6E8B0202">
                      <wp:simplePos x="0" y="0"/>
                      <wp:positionH relativeFrom="column">
                        <wp:posOffset>-22860</wp:posOffset>
                      </wp:positionH>
                      <wp:positionV relativeFrom="paragraph">
                        <wp:posOffset>73660</wp:posOffset>
                      </wp:positionV>
                      <wp:extent cx="155575" cy="3810"/>
                      <wp:effectExtent l="17145" t="10160" r="20955" b="27940"/>
                      <wp:wrapNone/>
                      <wp:docPr id="7" name="AutoShape 14"/>
                      <wp:cNvGraphicFramePr/>
                      <a:graphic xmlns:a="http://schemas.openxmlformats.org/drawingml/2006/main">
                        <a:graphicData uri="http://schemas.microsoft.com/office/word/2010/wordprocessingShape">
                          <wps:wsp>
                            <wps:cNvSpPr/>
                            <wps:spPr>
                              <a:xfrm flipH="1">
                                <a:off x="0" y="0"/>
                                <a:ext cx="15480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B65077D" id="AutoShape 14" o:spid="_x0000_s1026" style="position:absolute;margin-left:-1.8pt;margin-top:5.8pt;width:12.25pt;height:.3pt;flip:x;z-index:25162035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" path="m,l21600,21600e" filled="f" strokeweight=".26mm">
                      <v:path arrowok="t"/>
                    </v:shape>
                  </w:pict>
                </mc:Fallback>
              </mc:AlternateContent>
            </w:r>
            <w:r>
              <w:rPr>
                <w:rFonts w:ascii="Courier New" w:hAnsi="Courier New"/>
                <w:sz w:val="20"/>
              </w:rPr>
              <w:tab/>
              <w:t>while Trig1 &lt;&gt; 0</w:t>
            </w:r>
            <w:r>
              <w:rPr>
                <w:rFonts w:ascii="Courier" w:hAnsi="Courier"/>
                <w:sz w:val="20"/>
              </w:rPr>
              <w:t xml:space="preserve"> </w:t>
            </w:r>
            <w:r>
              <w:rPr>
                <w:rFonts w:ascii="Courier" w:hAnsi="Courier"/>
                <w:sz w:val="20"/>
              </w:rPr>
              <w:tab/>
            </w:r>
            <w:r>
              <w:rPr>
                <w:rFonts w:ascii="Courier" w:hAnsi="Courier"/>
                <w:sz w:val="20"/>
              </w:rPr>
              <w:tab/>
              <w:t>;</w:t>
            </w:r>
            <w:r>
              <w:rPr>
                <w:i/>
                <w:sz w:val="20"/>
              </w:rPr>
              <w:t>Continue looping while Trigger 1 is asserted</w:t>
            </w:r>
          </w:p>
        </w:tc>
      </w:tr>
    </w:tbl>
    <w:p w14:paraId="535FD4AF" w14:textId="77777777" w:rsidR="008B39FD" w:rsidRDefault="00AD2DA2">
      <w:pPr>
        <w:pStyle w:val="Header"/>
        <w:tabs>
          <w:tab w:val="clear" w:pos="4320"/>
          <w:tab w:val="clear" w:pos="8640"/>
        </w:tabs>
        <w:rPr>
          <w:i/>
          <w:sz w:val="20"/>
        </w:rPr>
      </w:pPr>
      <w:r>
        <w:rPr>
          <w:i/>
          <w:sz w:val="20"/>
        </w:rPr>
        <w:tab/>
      </w:r>
      <w:r>
        <w:rPr>
          <w:i/>
          <w:sz w:val="20"/>
        </w:rPr>
        <w:tab/>
      </w:r>
      <w:r>
        <w:rPr>
          <w:i/>
          <w:sz w:val="20"/>
        </w:rPr>
        <w:tab/>
      </w:r>
      <w:r>
        <w:rPr>
          <w:i/>
          <w:sz w:val="20"/>
        </w:rPr>
        <w:tab/>
      </w:r>
    </w:p>
    <w:p w14:paraId="1E6F2FD8" w14:textId="77777777" w:rsidR="008B39FD" w:rsidRDefault="00AD2DA2">
      <w:pPr>
        <w:pStyle w:val="Header"/>
        <w:tabs>
          <w:tab w:val="clear" w:pos="4320"/>
          <w:tab w:val="clear" w:pos="8640"/>
        </w:tabs>
      </w:pPr>
      <w:r>
        <w:t>The other looping method is the “for” construct. Evaluation of the logical statement occurs prior to executing the block of commands between the “for” and “next” statements.  The “incrementing” operand is compared with the “compare” operand.  If the result is true (non-zero), then the block is executed.  Otherwise, the program continues at the line after the corresponding “next” statement.</w:t>
      </w:r>
    </w:p>
    <w:p w14:paraId="2A8B2505" w14:textId="77777777" w:rsidR="008B39FD" w:rsidRDefault="00AD2DA2">
      <w:pPr>
        <w:pStyle w:val="Header"/>
        <w:tabs>
          <w:tab w:val="clear" w:pos="4320"/>
          <w:tab w:val="clear" w:pos="8640"/>
        </w:tabs>
      </w:pPr>
      <w:r>
        <w:t>See the Branch conditional construction section for a further description.  Here is an example of this operation form.</w:t>
      </w:r>
    </w:p>
    <w:p w14:paraId="37180975" w14:textId="77777777" w:rsidR="008B39FD" w:rsidRDefault="008B39FD">
      <w:pPr>
        <w:pStyle w:val="Header"/>
        <w:tabs>
          <w:tab w:val="clear" w:pos="4320"/>
          <w:tab w:val="clear" w:pos="8640"/>
        </w:tabs>
      </w:pPr>
    </w:p>
    <w:tbl>
      <w:tblPr>
        <w:tblW w:w="828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280"/>
      </w:tblGrid>
      <w:tr w:rsidR="008B39FD" w14:paraId="463123F3" w14:textId="77777777">
        <w:tc>
          <w:tcPr>
            <w:tcW w:w="8280" w:type="dxa"/>
            <w:tcBorders>
              <w:top w:val="single" w:sz="4" w:space="0" w:color="000001"/>
              <w:left w:val="single" w:sz="4" w:space="0" w:color="000001"/>
              <w:bottom w:val="single" w:sz="4" w:space="0" w:color="000001"/>
              <w:right w:val="single" w:sz="4" w:space="0" w:color="000001"/>
            </w:tcBorders>
            <w:shd w:val="clear" w:color="auto" w:fill="auto"/>
          </w:tcPr>
          <w:p w14:paraId="302FA2C6" w14:textId="77777777" w:rsidR="008B39FD" w:rsidRDefault="00AD2DA2">
            <w:pPr>
              <w:pStyle w:val="Header"/>
              <w:tabs>
                <w:tab w:val="left" w:pos="360"/>
                <w:tab w:val="left" w:pos="1260"/>
              </w:tabs>
              <w:rPr>
                <w:i/>
                <w:sz w:val="20"/>
              </w:rPr>
            </w:pPr>
            <w:r>
              <w:rPr>
                <w:noProof/>
              </w:rPr>
              <mc:AlternateContent>
                <mc:Choice Requires="wps">
                  <w:drawing>
                    <wp:anchor distT="0" distB="0" distL="114300" distR="114300" simplePos="0" relativeHeight="251623424" behindDoc="0" locked="0" layoutInCell="1" allowOverlap="1" wp14:anchorId="58E727AF" wp14:editId="02AE1DB1">
                      <wp:simplePos x="0" y="0"/>
                      <wp:positionH relativeFrom="column">
                        <wp:posOffset>-24765</wp:posOffset>
                      </wp:positionH>
                      <wp:positionV relativeFrom="paragraph">
                        <wp:posOffset>381635</wp:posOffset>
                      </wp:positionV>
                      <wp:extent cx="155575" cy="3810"/>
                      <wp:effectExtent l="15240" t="13335" r="22860" b="24765"/>
                      <wp:wrapNone/>
                      <wp:docPr id="8" name="AutoShape 17"/>
                      <wp:cNvGraphicFramePr/>
                      <a:graphic xmlns:a="http://schemas.openxmlformats.org/drawingml/2006/main">
                        <a:graphicData uri="http://schemas.microsoft.com/office/word/2010/wordprocessingShape">
                          <wps:wsp>
                            <wps:cNvSpPr/>
                            <wps:spPr>
                              <a:xfrm flipH="1">
                                <a:off x="0" y="0"/>
                                <a:ext cx="15480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C9B6F7E" id="AutoShape 17" o:spid="_x0000_s1026" style="position:absolute;margin-left:-1.95pt;margin-top:30.05pt;width:12.25pt;height:.3pt;flip:x;z-index:25162342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" path="m,l21600,21600e" filled="f" strokeweight=".26mm">
                      <v:path arrowok="t"/>
                    </v:shape>
                  </w:pict>
                </mc:Fallback>
              </mc:AlternateContent>
            </w:r>
            <w:r>
              <w:rPr>
                <w:noProof/>
              </w:rPr>
              <mc:AlternateContent>
                <mc:Choice Requires="wps">
                  <w:drawing>
                    <wp:anchor distT="0" distB="0" distL="114300" distR="114300" simplePos="0" relativeHeight="251624448" behindDoc="0" locked="0" layoutInCell="1" allowOverlap="1" wp14:anchorId="554384D7" wp14:editId="6CB5B1D7">
                      <wp:simplePos x="0" y="0"/>
                      <wp:positionH relativeFrom="column">
                        <wp:posOffset>-27305</wp:posOffset>
                      </wp:positionH>
                      <wp:positionV relativeFrom="paragraph">
                        <wp:posOffset>60325</wp:posOffset>
                      </wp:positionV>
                      <wp:extent cx="3810" cy="317500"/>
                      <wp:effectExtent l="15240" t="16510" r="22860" b="24765"/>
                      <wp:wrapNone/>
                      <wp:docPr id="9" name="AutoShape 18"/>
                      <wp:cNvGraphicFramePr/>
                      <a:graphic xmlns:a="http://schemas.openxmlformats.org/drawingml/2006/main">
                        <a:graphicData uri="http://schemas.microsoft.com/office/word/2010/wordprocessingShape">
                          <wps:wsp>
                            <wps:cNvSpPr/>
                            <wps:spPr>
                              <a:xfrm flipV="1">
                                <a:off x="0" y="0"/>
                                <a:ext cx="3240" cy="31680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8EF86C7" id="AutoShape 18" o:spid="_x0000_s1026" style="position:absolute;margin-left:-2.15pt;margin-top:4.75pt;width:.3pt;height:25pt;flip:y;z-index:25162444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" path="m,l21600,21600e" filled="f" strokeweight=".26mm">
                      <v:path arrowok="t"/>
                    </v:shape>
                  </w:pict>
                </mc:Fallback>
              </mc:AlternateContent>
            </w:r>
            <w:r>
              <w:rPr>
                <w:noProof/>
              </w:rPr>
              <mc:AlternateContent>
                <mc:Choice Requires="wps">
                  <w:drawing>
                    <wp:anchor distT="0" distB="0" distL="114300" distR="114300" simplePos="0" relativeHeight="251625472" behindDoc="0" locked="0" layoutInCell="1" allowOverlap="1" wp14:anchorId="7310F520" wp14:editId="11747B33">
                      <wp:simplePos x="0" y="0"/>
                      <wp:positionH relativeFrom="column">
                        <wp:posOffset>-22860</wp:posOffset>
                      </wp:positionH>
                      <wp:positionV relativeFrom="paragraph">
                        <wp:posOffset>67310</wp:posOffset>
                      </wp:positionV>
                      <wp:extent cx="155575" cy="3810"/>
                      <wp:effectExtent l="15240" t="54610" r="22860" b="72390"/>
                      <wp:wrapNone/>
                      <wp:docPr id="10" name="AutoShape 19"/>
                      <wp:cNvGraphicFramePr/>
                      <a:graphic xmlns:a="http://schemas.openxmlformats.org/drawingml/2006/main">
                        <a:graphicData uri="http://schemas.microsoft.com/office/word/2010/wordprocessingShape">
                          <wps:wsp>
                            <wps:cNvSpPr/>
                            <wps:spPr>
                              <a:xfrm>
                                <a:off x="0" y="0"/>
                                <a:ext cx="154800" cy="32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93BFDA1" id="AutoShape 19" o:spid="_x0000_s1026" style="position:absolute;margin-left:-1.8pt;margin-top:5.3pt;width:12.25pt;height:.3pt;z-index:25162547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" path="m,l21600,21600e" filled="f" strokeweight=".26mm">
                      <v:stroke endarrow="block"/>
                      <v:path arrowok="t"/>
                    </v:shape>
                  </w:pict>
                </mc:Fallback>
              </mc:AlternateContent>
            </w:r>
            <w:r>
              <w:rPr>
                <w:rFonts w:ascii="Courier New" w:hAnsi="Courier New"/>
                <w:sz w:val="20"/>
              </w:rPr>
              <w:tab/>
            </w:r>
            <w:proofErr w:type="gramStart"/>
            <w:r>
              <w:rPr>
                <w:rFonts w:ascii="Courier New" w:hAnsi="Courier New"/>
                <w:sz w:val="20"/>
              </w:rPr>
              <w:t>for</w:t>
            </w:r>
            <w:proofErr w:type="gramEnd"/>
            <w:r>
              <w:rPr>
                <w:rFonts w:ascii="Courier New" w:hAnsi="Courier New"/>
                <w:sz w:val="20"/>
              </w:rPr>
              <w:t xml:space="preserve"> I = 1 to 10</w:t>
            </w:r>
            <w:r>
              <w:rPr>
                <w:rFonts w:ascii="Courier" w:hAnsi="Courier"/>
                <w:sz w:val="20"/>
              </w:rPr>
              <w:t xml:space="preserve">  </w:t>
            </w:r>
            <w:r>
              <w:rPr>
                <w:rFonts w:ascii="Courier" w:hAnsi="Courier"/>
                <w:sz w:val="20"/>
              </w:rPr>
              <w:tab/>
            </w:r>
            <w:r>
              <w:rPr>
                <w:rFonts w:ascii="Courier" w:hAnsi="Courier"/>
                <w:sz w:val="20"/>
              </w:rPr>
              <w:tab/>
            </w:r>
            <w:r>
              <w:rPr>
                <w:i/>
                <w:sz w:val="20"/>
              </w:rPr>
              <w:t>;Counter I is initialized to 1. It is then compared with</w:t>
            </w:r>
          </w:p>
          <w:p w14:paraId="2E845488" w14:textId="77777777" w:rsidR="008B39FD" w:rsidRDefault="00AD2DA2">
            <w:pPr>
              <w:pStyle w:val="Header"/>
              <w:tabs>
                <w:tab w:val="left" w:pos="360"/>
                <w:tab w:val="left" w:pos="1260"/>
              </w:tabs>
              <w:rPr>
                <w:i/>
                <w:sz w:val="20"/>
              </w:rPr>
            </w:pPr>
            <w:r>
              <w:rPr>
                <w:rFonts w:ascii="Courier New" w:hAnsi="Courier New"/>
                <w:sz w:val="20"/>
              </w:rPr>
              <w:tab/>
            </w:r>
            <w:r>
              <w:rPr>
                <w:rFonts w:ascii="Courier New" w:hAnsi="Courier New"/>
                <w:sz w:val="20"/>
              </w:rPr>
              <w:tab/>
            </w:r>
            <w:proofErr w:type="gramStart"/>
            <w:r>
              <w:rPr>
                <w:rFonts w:ascii="Courier New" w:hAnsi="Courier New"/>
                <w:sz w:val="20"/>
              </w:rPr>
              <w:t>x</w:t>
            </w:r>
            <w:proofErr w:type="gramEnd"/>
            <w:r>
              <w:rPr>
                <w:rFonts w:ascii="Courier New" w:hAnsi="Courier New"/>
                <w:sz w:val="20"/>
              </w:rPr>
              <w:t xml:space="preserve"> = x &lt;&lt; 1</w:t>
            </w:r>
            <w:r>
              <w:rPr>
                <w:rFonts w:ascii="Courier" w:hAnsi="Courier"/>
                <w:sz w:val="20"/>
              </w:rPr>
              <w:t xml:space="preserve">  </w:t>
            </w:r>
            <w:r>
              <w:rPr>
                <w:i/>
                <w:sz w:val="20"/>
              </w:rPr>
              <w:t xml:space="preserve"> </w:t>
            </w:r>
            <w:r>
              <w:rPr>
                <w:i/>
                <w:sz w:val="20"/>
              </w:rPr>
              <w:tab/>
            </w:r>
            <w:r>
              <w:rPr>
                <w:i/>
                <w:sz w:val="20"/>
              </w:rPr>
              <w:tab/>
              <w:t>;the constant 10. Upon each subsequent pass, I is then</w:t>
            </w:r>
          </w:p>
          <w:p w14:paraId="25ABADA4" w14:textId="77777777" w:rsidR="008B39FD" w:rsidRDefault="00AD2DA2">
            <w:pPr>
              <w:pStyle w:val="Header"/>
              <w:tabs>
                <w:tab w:val="left" w:pos="360"/>
                <w:tab w:val="left" w:pos="1260"/>
              </w:tabs>
              <w:rPr>
                <w:i/>
                <w:sz w:val="20"/>
              </w:rPr>
            </w:pPr>
            <w:r>
              <w:rPr>
                <w:rFonts w:ascii="Courier New" w:hAnsi="Courier New"/>
                <w:sz w:val="20"/>
              </w:rPr>
              <w:tab/>
            </w:r>
            <w:proofErr w:type="gramStart"/>
            <w:r>
              <w:rPr>
                <w:rFonts w:ascii="Courier New" w:hAnsi="Courier New"/>
                <w:sz w:val="20"/>
              </w:rPr>
              <w:t>next</w:t>
            </w:r>
            <w:proofErr w:type="gramEnd"/>
            <w:r>
              <w:rPr>
                <w:rFonts w:ascii="Courier New" w:hAnsi="Courier New"/>
                <w:sz w:val="20"/>
              </w:rPr>
              <w:tab/>
            </w:r>
            <w:r>
              <w:rPr>
                <w:i/>
                <w:sz w:val="20"/>
              </w:rPr>
              <w:tab/>
            </w:r>
            <w:r>
              <w:rPr>
                <w:i/>
                <w:sz w:val="20"/>
              </w:rPr>
              <w:tab/>
            </w:r>
            <w:r>
              <w:rPr>
                <w:i/>
                <w:sz w:val="20"/>
              </w:rPr>
              <w:tab/>
            </w:r>
            <w:r>
              <w:rPr>
                <w:i/>
                <w:sz w:val="20"/>
              </w:rPr>
              <w:tab/>
              <w:t>;incremented before the next evaluation.</w:t>
            </w:r>
          </w:p>
        </w:tc>
      </w:tr>
    </w:tbl>
    <w:p w14:paraId="663D0408" w14:textId="77777777" w:rsidR="008B39FD" w:rsidRDefault="008B39FD">
      <w:pPr>
        <w:pStyle w:val="Header"/>
        <w:tabs>
          <w:tab w:val="clear" w:pos="4320"/>
          <w:tab w:val="clear" w:pos="8640"/>
        </w:tabs>
      </w:pPr>
    </w:p>
    <w:p w14:paraId="4DD0902E" w14:textId="77777777" w:rsidR="008B39FD" w:rsidRDefault="00AD2DA2">
      <w:pPr>
        <w:pStyle w:val="Heading2"/>
      </w:pPr>
      <w:bookmarkStart w:id="32" w:name="_Toc496620109"/>
      <w:bookmarkStart w:id="33" w:name="_Toc143486189"/>
      <w:r>
        <w:t>Constants:</w:t>
      </w:r>
      <w:bookmarkEnd w:id="32"/>
      <w:bookmarkEnd w:id="33"/>
    </w:p>
    <w:p w14:paraId="204AD754" w14:textId="0E0CDE6D" w:rsidR="00DC7CF1" w:rsidRDefault="00AD2DA2">
      <w:pPr>
        <w:pStyle w:val="Header"/>
        <w:tabs>
          <w:tab w:val="clear" w:pos="4320"/>
          <w:tab w:val="clear" w:pos="8640"/>
        </w:tabs>
      </w:pPr>
      <w:r>
        <w:t xml:space="preserve">The first operand type is the constant.  Sequence programming constants are defined as any signed 32 bit integer value.  </w:t>
      </w:r>
      <w:r w:rsidR="00DC7CF1">
        <w:t>Constants may also be strings that are enclosed by double quotes.  Finally, you can use 32 bit floating point values.</w:t>
      </w:r>
    </w:p>
    <w:p w14:paraId="0842E4A1" w14:textId="77777777" w:rsidR="00316CD9" w:rsidRDefault="00316CD9">
      <w:pPr>
        <w:rPr>
          <w:rFonts w:ascii="Arial" w:hAnsi="Arial"/>
          <w:b/>
          <w:i/>
          <w:sz w:val="28"/>
          <w:szCs w:val="28"/>
        </w:rPr>
      </w:pPr>
      <w:bookmarkStart w:id="34" w:name="_Toc496620110"/>
      <w:r>
        <w:br w:type="page"/>
      </w:r>
    </w:p>
    <w:p w14:paraId="63C0DB50" w14:textId="288EC5B1" w:rsidR="008B39FD" w:rsidRDefault="00AD2DA2">
      <w:pPr>
        <w:pStyle w:val="Heading2"/>
      </w:pPr>
      <w:bookmarkStart w:id="35" w:name="_Toc143486190"/>
      <w:r>
        <w:lastRenderedPageBreak/>
        <w:t>Common Variables:</w:t>
      </w:r>
      <w:bookmarkEnd w:id="34"/>
      <w:bookmarkEnd w:id="35"/>
    </w:p>
    <w:p w14:paraId="78AA8119" w14:textId="5E3A6418" w:rsidR="008B39FD" w:rsidRDefault="00AD2DA2">
      <w:pPr>
        <w:pStyle w:val="BodyTextIndent2"/>
        <w:tabs>
          <w:tab w:val="left" w:pos="360"/>
        </w:tabs>
        <w:ind w:left="0" w:firstLine="0"/>
      </w:pPr>
      <w:r>
        <w:t xml:space="preserve">Sequence programs can have </w:t>
      </w:r>
      <w:r w:rsidR="00DC7CF1">
        <w:t>nine</w:t>
      </w:r>
      <w:r>
        <w:t xml:space="preserve"> types of variables; </w:t>
      </w:r>
      <w:r w:rsidR="003E5773">
        <w:t>cosmic</w:t>
      </w:r>
      <w:r w:rsidR="003E5773" w:rsidRPr="003E5773">
        <w:t xml:space="preserve"> </w:t>
      </w:r>
      <w:r w:rsidR="003E5773">
        <w:t xml:space="preserve">integers, public integers, </w:t>
      </w:r>
      <w:r>
        <w:t>global</w:t>
      </w:r>
      <w:r w:rsidR="00DC7CF1">
        <w:t xml:space="preserve"> integers, </w:t>
      </w:r>
      <w:r w:rsidR="003E5773">
        <w:t>local integers</w:t>
      </w:r>
      <w:r w:rsidR="00DC7CF1">
        <w:t>, and floating points</w:t>
      </w:r>
      <w:r w:rsidR="003E5773">
        <w:t>.</w:t>
      </w:r>
      <w:r>
        <w:t xml:space="preserve"> </w:t>
      </w:r>
      <w:r w:rsidR="003E5773">
        <w:t xml:space="preserve">Cosmic strings, public strings </w:t>
      </w:r>
      <w:r>
        <w:t xml:space="preserve">global strings, </w:t>
      </w:r>
      <w:r w:rsidR="003E5773">
        <w:t xml:space="preserve">and </w:t>
      </w:r>
      <w:r>
        <w:t xml:space="preserve">local strings.  They may be created from within a sequence or through direct entry using the “Define” command.  </w:t>
      </w:r>
      <w:r w:rsidR="003E5773">
        <w:t>The Public variables are only available on the rPods.</w:t>
      </w:r>
      <w:r>
        <w:t xml:space="preserve">  Public definitions are Global variables defined on both processors. Assignments made to a Public variable are implemented on both processors and are therefore visible to all sequences.</w:t>
      </w:r>
      <w:r w:rsidR="00C21768">
        <w:t xml:space="preserve">  Cosmic variables </w:t>
      </w:r>
      <w:r w:rsidR="0097710F">
        <w:t>are</w:t>
      </w:r>
      <w:r w:rsidR="00C21768">
        <w:t xml:space="preserve"> saved to the compact flash card and will be automatically created and their values restored when the unit is re-powered. </w:t>
      </w:r>
      <w:r w:rsidR="00232639">
        <w:t xml:space="preserve">This </w:t>
      </w:r>
      <w:r w:rsidR="00D629F3">
        <w:t xml:space="preserve">Cosmic variable list is stored in the </w:t>
      </w:r>
      <w:r w:rsidR="00232639">
        <w:t xml:space="preserve">file is named “boot.ini” and may be edited with a text editor. </w:t>
      </w:r>
      <w:r w:rsidR="00DC7CF1">
        <w:t xml:space="preserve"> Floating point variables are global to all sequences.</w:t>
      </w:r>
    </w:p>
    <w:p w14:paraId="402791A5" w14:textId="77777777" w:rsidR="008B39FD" w:rsidRDefault="008B39FD">
      <w:pPr>
        <w:pStyle w:val="BodyTextIndent2"/>
        <w:tabs>
          <w:tab w:val="left" w:pos="360"/>
        </w:tabs>
        <w:ind w:left="0" w:firstLine="0"/>
      </w:pPr>
    </w:p>
    <w:tbl>
      <w:tblPr>
        <w:tblW w:w="7650" w:type="dxa"/>
        <w:tblInd w:w="44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149"/>
        <w:gridCol w:w="4501"/>
      </w:tblGrid>
      <w:tr w:rsidR="008B39FD" w14:paraId="3DD7AE3F" w14:textId="77777777">
        <w:tc>
          <w:tcPr>
            <w:tcW w:w="3149" w:type="dxa"/>
            <w:tcBorders>
              <w:top w:val="single" w:sz="4" w:space="0" w:color="000001"/>
              <w:left w:val="single" w:sz="4" w:space="0" w:color="000001"/>
              <w:bottom w:val="single" w:sz="4" w:space="0" w:color="000001"/>
              <w:right w:val="single" w:sz="4" w:space="0" w:color="000001"/>
            </w:tcBorders>
            <w:shd w:val="clear" w:color="auto" w:fill="auto"/>
          </w:tcPr>
          <w:p w14:paraId="490B40A1" w14:textId="77777777" w:rsidR="008B39FD" w:rsidRDefault="00AD2DA2">
            <w:pPr>
              <w:pStyle w:val="Header"/>
              <w:tabs>
                <w:tab w:val="left" w:pos="360"/>
              </w:tabs>
              <w:rPr>
                <w:i/>
                <w:sz w:val="20"/>
              </w:rPr>
            </w:pPr>
            <w:r>
              <w:rPr>
                <w:rFonts w:ascii="Courier New" w:hAnsi="Courier New"/>
                <w:sz w:val="20"/>
              </w:rPr>
              <w:tab/>
              <w:t xml:space="preserve">Define x </w:t>
            </w:r>
            <w:r>
              <w:rPr>
                <w:rFonts w:ascii="Wingdings 3" w:eastAsia="Wingdings 3" w:hAnsi="Wingdings 3" w:cs="Wingdings 3"/>
                <w:sz w:val="20"/>
              </w:rPr>
              <w:t></w:t>
            </w:r>
          </w:p>
          <w:p w14:paraId="4FBB4A96" w14:textId="77777777" w:rsidR="008B39FD" w:rsidRDefault="00AD2DA2">
            <w:pPr>
              <w:pStyle w:val="Header"/>
              <w:tabs>
                <w:tab w:val="left" w:pos="360"/>
              </w:tabs>
              <w:rPr>
                <w:i/>
                <w:sz w:val="20"/>
              </w:rPr>
            </w:pPr>
            <w:r>
              <w:rPr>
                <w:rFonts w:ascii="Courier New" w:hAnsi="Courier New"/>
                <w:sz w:val="20"/>
              </w:rPr>
              <w:tab/>
              <w:t>Define Global y</w:t>
            </w:r>
            <w:r>
              <w:rPr>
                <w:rFonts w:ascii="Wingdings 3" w:eastAsia="Wingdings 3" w:hAnsi="Wingdings 3" w:cs="Wingdings 3"/>
                <w:sz w:val="20"/>
              </w:rPr>
              <w:t></w:t>
            </w:r>
          </w:p>
          <w:p w14:paraId="5F293E1F" w14:textId="77777777" w:rsidR="008B39FD" w:rsidRDefault="00AD2DA2">
            <w:pPr>
              <w:pStyle w:val="Header"/>
              <w:tabs>
                <w:tab w:val="left" w:pos="360"/>
              </w:tabs>
              <w:rPr>
                <w:i/>
                <w:sz w:val="20"/>
              </w:rPr>
            </w:pPr>
            <w:r>
              <w:rPr>
                <w:rFonts w:ascii="Courier New" w:hAnsi="Courier New"/>
                <w:sz w:val="20"/>
              </w:rPr>
              <w:tab/>
              <w:t xml:space="preserve">Define $a </w:t>
            </w:r>
            <w:r>
              <w:rPr>
                <w:rFonts w:ascii="Wingdings 3" w:eastAsia="Wingdings 3" w:hAnsi="Wingdings 3" w:cs="Wingdings 3"/>
                <w:sz w:val="20"/>
              </w:rPr>
              <w:t></w:t>
            </w:r>
          </w:p>
          <w:p w14:paraId="4C411F1A" w14:textId="77777777" w:rsidR="008B39FD" w:rsidRDefault="00AD2DA2">
            <w:pPr>
              <w:pStyle w:val="Header"/>
              <w:tabs>
                <w:tab w:val="left" w:pos="360"/>
              </w:tabs>
              <w:rPr>
                <w:rFonts w:ascii="Wingdings 3" w:eastAsia="Wingdings 3" w:hAnsi="Wingdings 3" w:cs="Wingdings 3"/>
                <w:sz w:val="20"/>
              </w:rPr>
            </w:pPr>
            <w:r>
              <w:rPr>
                <w:rFonts w:ascii="Courier New" w:hAnsi="Courier New"/>
                <w:sz w:val="20"/>
              </w:rPr>
              <w:tab/>
              <w:t>Define Global $b</w:t>
            </w:r>
            <w:r>
              <w:rPr>
                <w:rFonts w:ascii="Wingdings 3" w:eastAsia="Wingdings 3" w:hAnsi="Wingdings 3" w:cs="Wingdings 3"/>
                <w:sz w:val="20"/>
              </w:rPr>
              <w:t></w:t>
            </w:r>
          </w:p>
          <w:p w14:paraId="48FD8797" w14:textId="3C846D6B" w:rsidR="003E5773" w:rsidRDefault="003E5773">
            <w:pPr>
              <w:pStyle w:val="Header"/>
              <w:tabs>
                <w:tab w:val="left" w:pos="360"/>
              </w:tabs>
              <w:rPr>
                <w:rFonts w:ascii="Wingdings 3" w:eastAsia="Wingdings 3" w:hAnsi="Wingdings 3" w:cs="Wingdings 3"/>
                <w:sz w:val="20"/>
              </w:rPr>
            </w:pPr>
            <w:r>
              <w:rPr>
                <w:rFonts w:ascii="Wingdings 3" w:eastAsia="Wingdings 3" w:hAnsi="Wingdings 3" w:cs="Wingdings 3"/>
                <w:sz w:val="20"/>
              </w:rPr>
              <w:t></w:t>
            </w:r>
            <w:r>
              <w:rPr>
                <w:rFonts w:ascii="Wingdings 3" w:eastAsia="Wingdings 3" w:hAnsi="Wingdings 3" w:cs="Wingdings 3"/>
                <w:sz w:val="20"/>
              </w:rPr>
              <w:t></w:t>
            </w:r>
            <w:r>
              <w:rPr>
                <w:rFonts w:ascii="Courier New" w:eastAsia="Wingdings 3" w:hAnsi="Courier New" w:cs="Courier New"/>
                <w:sz w:val="20"/>
              </w:rPr>
              <w:t>Define Cosmic s1</w:t>
            </w:r>
            <w:r>
              <w:rPr>
                <w:rFonts w:ascii="Wingdings 3" w:eastAsia="Wingdings 3" w:hAnsi="Wingdings 3" w:cs="Wingdings 3"/>
                <w:sz w:val="20"/>
              </w:rPr>
              <w:t></w:t>
            </w:r>
          </w:p>
          <w:p w14:paraId="7075C1A0" w14:textId="35FA09C9" w:rsidR="00AA3916" w:rsidRPr="00AA3916" w:rsidRDefault="00AA3916">
            <w:pPr>
              <w:pStyle w:val="Header"/>
              <w:tabs>
                <w:tab w:val="left" w:pos="360"/>
              </w:tabs>
              <w:rPr>
                <w:rFonts w:ascii="Wingdings 3" w:eastAsia="Wingdings 3" w:hAnsi="Wingdings 3" w:cs="Wingdings 3"/>
                <w:sz w:val="20"/>
              </w:rPr>
            </w:pPr>
            <w:r>
              <w:rPr>
                <w:rFonts w:ascii="Wingdings 3" w:eastAsia="Wingdings 3" w:hAnsi="Wingdings 3" w:cs="Wingdings 3"/>
                <w:sz w:val="20"/>
              </w:rPr>
              <w:t></w:t>
            </w:r>
            <w:r>
              <w:rPr>
                <w:rFonts w:ascii="Wingdings 3" w:eastAsia="Wingdings 3" w:hAnsi="Wingdings 3" w:cs="Wingdings 3"/>
                <w:sz w:val="20"/>
              </w:rPr>
              <w:t></w:t>
            </w:r>
            <w:r>
              <w:rPr>
                <w:rFonts w:ascii="Courier New" w:hAnsi="Courier New"/>
                <w:sz w:val="20"/>
              </w:rPr>
              <w:t xml:space="preserve">Define </w:t>
            </w:r>
            <w:r>
              <w:rPr>
                <w:rFonts w:ascii="Courier New" w:eastAsia="Wingdings 3" w:hAnsi="Courier New" w:cs="Courier New"/>
                <w:sz w:val="20"/>
              </w:rPr>
              <w:t xml:space="preserve">Cosmic </w:t>
            </w:r>
            <w:r>
              <w:rPr>
                <w:rFonts w:ascii="Courier New" w:hAnsi="Courier New"/>
                <w:sz w:val="20"/>
              </w:rPr>
              <w:t>$c</w:t>
            </w:r>
            <w:r>
              <w:rPr>
                <w:rFonts w:ascii="Wingdings 3" w:eastAsia="Wingdings 3" w:hAnsi="Wingdings 3" w:cs="Wingdings 3"/>
                <w:sz w:val="20"/>
              </w:rPr>
              <w:t></w:t>
            </w:r>
          </w:p>
          <w:p w14:paraId="7952FB3D" w14:textId="77777777" w:rsidR="008B39FD" w:rsidRDefault="00AD2DA2">
            <w:pPr>
              <w:pStyle w:val="Header"/>
              <w:tabs>
                <w:tab w:val="left" w:pos="360"/>
              </w:tabs>
              <w:rPr>
                <w:i/>
                <w:sz w:val="20"/>
              </w:rPr>
            </w:pPr>
            <w:r>
              <w:rPr>
                <w:i/>
                <w:sz w:val="20"/>
              </w:rPr>
              <w:tab/>
            </w:r>
            <w:r>
              <w:rPr>
                <w:rFonts w:ascii="Courier New" w:hAnsi="Courier New" w:cs="Courier New"/>
                <w:sz w:val="20"/>
              </w:rPr>
              <w:t>Define Public z</w:t>
            </w:r>
            <w:r>
              <w:rPr>
                <w:rFonts w:ascii="Courier New" w:hAnsi="Courier New"/>
                <w:sz w:val="20"/>
              </w:rPr>
              <w:t xml:space="preserve"> </w:t>
            </w:r>
            <w:r>
              <w:rPr>
                <w:rFonts w:ascii="Wingdings 3" w:eastAsia="Wingdings 3" w:hAnsi="Wingdings 3" w:cs="Wingdings 3"/>
                <w:sz w:val="20"/>
              </w:rPr>
              <w:t></w:t>
            </w:r>
          </w:p>
          <w:p w14:paraId="1C4D92F4" w14:textId="77777777" w:rsidR="008B39FD" w:rsidRDefault="00AD2DA2">
            <w:pPr>
              <w:pStyle w:val="Header"/>
              <w:tabs>
                <w:tab w:val="left" w:pos="360"/>
              </w:tabs>
              <w:rPr>
                <w:rFonts w:ascii="Wingdings 3" w:eastAsia="Wingdings 3" w:hAnsi="Wingdings 3" w:cs="Wingdings 3"/>
                <w:sz w:val="20"/>
              </w:rPr>
            </w:pPr>
            <w:r>
              <w:rPr>
                <w:i/>
                <w:sz w:val="20"/>
              </w:rPr>
              <w:tab/>
            </w:r>
            <w:r>
              <w:rPr>
                <w:rFonts w:ascii="Courier New" w:hAnsi="Courier New" w:cs="Courier New"/>
                <w:sz w:val="20"/>
              </w:rPr>
              <w:t>Define Public $s</w:t>
            </w:r>
            <w:r>
              <w:rPr>
                <w:rFonts w:ascii="Courier New" w:hAnsi="Courier New"/>
                <w:sz w:val="20"/>
              </w:rPr>
              <w:t xml:space="preserve"> </w:t>
            </w:r>
            <w:r>
              <w:rPr>
                <w:rFonts w:ascii="Wingdings 3" w:eastAsia="Wingdings 3" w:hAnsi="Wingdings 3" w:cs="Wingdings 3"/>
                <w:sz w:val="20"/>
              </w:rPr>
              <w:t></w:t>
            </w:r>
          </w:p>
          <w:p w14:paraId="7F7D4858" w14:textId="6B991887" w:rsidR="001E14D3" w:rsidRPr="001E14D3" w:rsidRDefault="001E14D3">
            <w:pPr>
              <w:pStyle w:val="Header"/>
              <w:tabs>
                <w:tab w:val="left" w:pos="360"/>
              </w:tabs>
              <w:rPr>
                <w:rFonts w:ascii="Courier New" w:hAnsi="Courier New" w:cs="Courier New"/>
                <w:i/>
                <w:sz w:val="20"/>
              </w:rPr>
            </w:pPr>
            <w:r>
              <w:rPr>
                <w:rFonts w:ascii="Wingdings 3" w:eastAsia="Wingdings 3" w:hAnsi="Wingdings 3" w:cs="Wingdings 3"/>
                <w:sz w:val="20"/>
              </w:rPr>
              <w:t></w:t>
            </w:r>
            <w:r>
              <w:rPr>
                <w:rFonts w:ascii="Wingdings 3" w:eastAsia="Wingdings 3" w:hAnsi="Wingdings 3" w:cs="Wingdings 3"/>
                <w:sz w:val="20"/>
              </w:rPr>
              <w:t></w:t>
            </w:r>
            <w:r>
              <w:rPr>
                <w:rFonts w:ascii="Courier New" w:eastAsia="Wingdings 3" w:hAnsi="Courier New" w:cs="Courier New"/>
                <w:sz w:val="20"/>
              </w:rPr>
              <w:t>Define Float d</w:t>
            </w:r>
          </w:p>
        </w:tc>
        <w:tc>
          <w:tcPr>
            <w:tcW w:w="4500" w:type="dxa"/>
            <w:tcBorders>
              <w:top w:val="single" w:sz="4" w:space="0" w:color="000001"/>
              <w:left w:val="single" w:sz="4" w:space="0" w:color="000001"/>
              <w:bottom w:val="single" w:sz="4" w:space="0" w:color="000001"/>
              <w:right w:val="single" w:sz="4" w:space="0" w:color="000001"/>
            </w:tcBorders>
            <w:shd w:val="clear" w:color="auto" w:fill="auto"/>
          </w:tcPr>
          <w:p w14:paraId="044D5B79" w14:textId="77777777" w:rsidR="008B39FD" w:rsidRPr="00B23E0F" w:rsidRDefault="00AD2DA2" w:rsidP="00B23E0F">
            <w:pPr>
              <w:pStyle w:val="Header"/>
              <w:tabs>
                <w:tab w:val="clear" w:pos="4320"/>
                <w:tab w:val="clear" w:pos="8640"/>
              </w:tabs>
              <w:rPr>
                <w:i/>
                <w:sz w:val="22"/>
                <w:szCs w:val="22"/>
              </w:rPr>
            </w:pPr>
            <w:r>
              <w:rPr>
                <w:rFonts w:ascii="Wingdings 3" w:eastAsia="Wingdings 3" w:hAnsi="Wingdings 3" w:cs="Wingdings 3"/>
                <w:i/>
                <w:sz w:val="20"/>
              </w:rPr>
              <w:t></w:t>
            </w:r>
            <w:r>
              <w:rPr>
                <w:i/>
                <w:sz w:val="20"/>
              </w:rPr>
              <w:t xml:space="preserve"> </w:t>
            </w:r>
            <w:r w:rsidRPr="00B23E0F">
              <w:rPr>
                <w:i/>
                <w:sz w:val="22"/>
                <w:szCs w:val="22"/>
              </w:rPr>
              <w:t>Create a local variable x</w:t>
            </w:r>
          </w:p>
          <w:p w14:paraId="26BADC0B" w14:textId="77777777" w:rsidR="008B39FD" w:rsidRPr="00B23E0F" w:rsidRDefault="00AD2DA2" w:rsidP="00B23E0F">
            <w:pPr>
              <w:pStyle w:val="Header"/>
              <w:tabs>
                <w:tab w:val="clear" w:pos="4320"/>
                <w:tab w:val="clear" w:pos="8640"/>
              </w:tabs>
              <w:rPr>
                <w:i/>
                <w:sz w:val="22"/>
                <w:szCs w:val="22"/>
              </w:rPr>
            </w:pPr>
            <w:r w:rsidRPr="00B23E0F">
              <w:rPr>
                <w:rFonts w:ascii="Wingdings 3" w:eastAsia="Wingdings 3" w:hAnsi="Wingdings 3" w:cs="Wingdings 3"/>
                <w:i/>
                <w:sz w:val="22"/>
                <w:szCs w:val="22"/>
              </w:rPr>
              <w:t></w:t>
            </w:r>
            <w:r w:rsidRPr="00B23E0F">
              <w:rPr>
                <w:i/>
                <w:sz w:val="22"/>
                <w:szCs w:val="22"/>
              </w:rPr>
              <w:t xml:space="preserve"> Create a global variable y</w:t>
            </w:r>
          </w:p>
          <w:p w14:paraId="6998567A" w14:textId="77777777" w:rsidR="008B39FD" w:rsidRPr="00B23E0F" w:rsidRDefault="00AD2DA2" w:rsidP="00B23E0F">
            <w:pPr>
              <w:pStyle w:val="Header"/>
              <w:tabs>
                <w:tab w:val="clear" w:pos="4320"/>
                <w:tab w:val="clear" w:pos="8640"/>
              </w:tabs>
              <w:rPr>
                <w:i/>
                <w:sz w:val="22"/>
                <w:szCs w:val="22"/>
              </w:rPr>
            </w:pPr>
            <w:r w:rsidRPr="00B23E0F">
              <w:rPr>
                <w:rFonts w:ascii="Wingdings 3" w:eastAsia="Wingdings 3" w:hAnsi="Wingdings 3" w:cs="Wingdings 3"/>
                <w:i/>
                <w:sz w:val="22"/>
                <w:szCs w:val="22"/>
              </w:rPr>
              <w:t></w:t>
            </w:r>
            <w:r w:rsidRPr="00B23E0F">
              <w:rPr>
                <w:i/>
                <w:sz w:val="22"/>
                <w:szCs w:val="22"/>
              </w:rPr>
              <w:t xml:space="preserve"> Create a local string $a</w:t>
            </w:r>
          </w:p>
          <w:p w14:paraId="143A8746" w14:textId="77777777" w:rsidR="008B39FD" w:rsidRPr="00B23E0F" w:rsidRDefault="00AD2DA2" w:rsidP="00B23E0F">
            <w:pPr>
              <w:pStyle w:val="Header"/>
              <w:tabs>
                <w:tab w:val="clear" w:pos="4320"/>
                <w:tab w:val="clear" w:pos="8640"/>
              </w:tabs>
              <w:rPr>
                <w:i/>
                <w:sz w:val="22"/>
                <w:szCs w:val="22"/>
              </w:rPr>
            </w:pPr>
            <w:r w:rsidRPr="00B23E0F">
              <w:rPr>
                <w:rFonts w:ascii="Wingdings 3" w:eastAsia="Wingdings 3" w:hAnsi="Wingdings 3" w:cs="Wingdings 3"/>
                <w:i/>
                <w:sz w:val="22"/>
                <w:szCs w:val="22"/>
              </w:rPr>
              <w:t></w:t>
            </w:r>
            <w:r w:rsidRPr="00B23E0F">
              <w:rPr>
                <w:i/>
                <w:sz w:val="22"/>
                <w:szCs w:val="22"/>
              </w:rPr>
              <w:t xml:space="preserve"> Create a global string $b</w:t>
            </w:r>
          </w:p>
          <w:p w14:paraId="5923AF00" w14:textId="107B1AE1" w:rsidR="003E5773" w:rsidRPr="00B23E0F" w:rsidRDefault="003E5773" w:rsidP="00B23E0F">
            <w:pPr>
              <w:pStyle w:val="Header"/>
              <w:tabs>
                <w:tab w:val="clear" w:pos="4320"/>
                <w:tab w:val="clear" w:pos="8640"/>
              </w:tabs>
              <w:rPr>
                <w:i/>
                <w:sz w:val="22"/>
                <w:szCs w:val="22"/>
              </w:rPr>
            </w:pPr>
            <w:r w:rsidRPr="00B23E0F">
              <w:rPr>
                <w:rFonts w:ascii="Wingdings 3" w:eastAsia="Wingdings 3" w:hAnsi="Wingdings 3" w:cs="Wingdings 3"/>
                <w:i/>
                <w:sz w:val="22"/>
                <w:szCs w:val="22"/>
              </w:rPr>
              <w:t></w:t>
            </w:r>
            <w:r w:rsidRPr="00B23E0F">
              <w:rPr>
                <w:i/>
                <w:sz w:val="22"/>
                <w:szCs w:val="22"/>
              </w:rPr>
              <w:t xml:space="preserve"> Create a cosmic variable s1</w:t>
            </w:r>
          </w:p>
          <w:p w14:paraId="60F6A070" w14:textId="7C7B0F0B" w:rsidR="00AA3916" w:rsidRPr="00B23E0F" w:rsidRDefault="00AA3916" w:rsidP="00B23E0F">
            <w:pPr>
              <w:pStyle w:val="Header"/>
              <w:tabs>
                <w:tab w:val="clear" w:pos="4320"/>
                <w:tab w:val="clear" w:pos="8640"/>
              </w:tabs>
              <w:rPr>
                <w:i/>
                <w:sz w:val="22"/>
                <w:szCs w:val="22"/>
              </w:rPr>
            </w:pPr>
            <w:r w:rsidRPr="00B23E0F">
              <w:rPr>
                <w:rFonts w:ascii="Wingdings 3" w:eastAsia="Wingdings 3" w:hAnsi="Wingdings 3" w:cs="Wingdings 3"/>
                <w:i/>
                <w:sz w:val="22"/>
                <w:szCs w:val="22"/>
              </w:rPr>
              <w:t></w:t>
            </w:r>
            <w:r w:rsidRPr="00B23E0F">
              <w:rPr>
                <w:i/>
                <w:sz w:val="22"/>
                <w:szCs w:val="22"/>
              </w:rPr>
              <w:t xml:space="preserve"> Create a cosmic string $c</w:t>
            </w:r>
          </w:p>
          <w:p w14:paraId="2464530F" w14:textId="77777777" w:rsidR="008B39FD" w:rsidRPr="00B23E0F" w:rsidRDefault="00AD2DA2" w:rsidP="00B23E0F">
            <w:pPr>
              <w:pStyle w:val="Header"/>
              <w:tabs>
                <w:tab w:val="clear" w:pos="4320"/>
                <w:tab w:val="clear" w:pos="8640"/>
              </w:tabs>
              <w:rPr>
                <w:i/>
                <w:sz w:val="22"/>
                <w:szCs w:val="22"/>
              </w:rPr>
            </w:pPr>
            <w:r w:rsidRPr="00B23E0F">
              <w:rPr>
                <w:rFonts w:ascii="Wingdings 3" w:eastAsia="Wingdings 3" w:hAnsi="Wingdings 3" w:cs="Wingdings 3"/>
                <w:i/>
                <w:sz w:val="22"/>
                <w:szCs w:val="22"/>
              </w:rPr>
              <w:t></w:t>
            </w:r>
            <w:r w:rsidRPr="00B23E0F">
              <w:rPr>
                <w:i/>
                <w:sz w:val="22"/>
                <w:szCs w:val="22"/>
              </w:rPr>
              <w:t xml:space="preserve"> (rPod 8.4 only) Create a Public variable z</w:t>
            </w:r>
          </w:p>
          <w:p w14:paraId="4C5B078E" w14:textId="77777777" w:rsidR="008B39FD" w:rsidRPr="00B23E0F" w:rsidRDefault="00AD2DA2" w:rsidP="00B23E0F">
            <w:pPr>
              <w:pStyle w:val="Header"/>
              <w:tabs>
                <w:tab w:val="clear" w:pos="4320"/>
                <w:tab w:val="clear" w:pos="8640"/>
              </w:tabs>
              <w:rPr>
                <w:i/>
                <w:sz w:val="22"/>
                <w:szCs w:val="22"/>
              </w:rPr>
            </w:pPr>
            <w:r w:rsidRPr="00B23E0F">
              <w:rPr>
                <w:rFonts w:ascii="Wingdings 3" w:eastAsia="Wingdings 3" w:hAnsi="Wingdings 3" w:cs="Wingdings 3"/>
                <w:i/>
                <w:sz w:val="22"/>
                <w:szCs w:val="22"/>
              </w:rPr>
              <w:t></w:t>
            </w:r>
            <w:r w:rsidRPr="00B23E0F">
              <w:rPr>
                <w:i/>
                <w:sz w:val="22"/>
                <w:szCs w:val="22"/>
              </w:rPr>
              <w:t xml:space="preserve"> (rPod 8.4 only) Create a Public string $s</w:t>
            </w:r>
          </w:p>
          <w:p w14:paraId="37D33CFE" w14:textId="71EC26F9" w:rsidR="001E14D3" w:rsidRDefault="001E14D3" w:rsidP="00B23E0F">
            <w:pPr>
              <w:pStyle w:val="Header"/>
              <w:tabs>
                <w:tab w:val="clear" w:pos="4320"/>
                <w:tab w:val="clear" w:pos="8640"/>
              </w:tabs>
              <w:rPr>
                <w:sz w:val="20"/>
              </w:rPr>
            </w:pPr>
            <w:r w:rsidRPr="00B23E0F">
              <w:rPr>
                <w:rFonts w:ascii="Wingdings 3" w:eastAsia="Wingdings 3" w:hAnsi="Wingdings 3" w:cs="Wingdings 3"/>
                <w:i/>
                <w:sz w:val="22"/>
                <w:szCs w:val="22"/>
              </w:rPr>
              <w:t></w:t>
            </w:r>
            <w:r w:rsidRPr="00B23E0F">
              <w:rPr>
                <w:i/>
                <w:sz w:val="22"/>
                <w:szCs w:val="22"/>
              </w:rPr>
              <w:t xml:space="preserve"> Create a global floating point variable d</w:t>
            </w:r>
          </w:p>
        </w:tc>
      </w:tr>
    </w:tbl>
    <w:p w14:paraId="164475CA" w14:textId="77777777" w:rsidR="008B39FD" w:rsidRDefault="008B39FD">
      <w:pPr>
        <w:pStyle w:val="BodyTextIndent2"/>
        <w:tabs>
          <w:tab w:val="left" w:pos="360"/>
        </w:tabs>
        <w:ind w:left="0" w:firstLine="0"/>
      </w:pPr>
    </w:p>
    <w:p w14:paraId="5B67841F" w14:textId="77777777" w:rsidR="008B39FD" w:rsidRDefault="008B39FD">
      <w:pPr>
        <w:pStyle w:val="BodyTextIndent2"/>
        <w:tabs>
          <w:tab w:val="left" w:pos="360"/>
        </w:tabs>
        <w:ind w:left="0" w:firstLine="0"/>
      </w:pPr>
    </w:p>
    <w:p w14:paraId="2D448CE1" w14:textId="63579655" w:rsidR="008B39FD" w:rsidRDefault="00AD2DA2">
      <w:pPr>
        <w:pStyle w:val="BodyTextIndent2"/>
        <w:tabs>
          <w:tab w:val="left" w:pos="360"/>
        </w:tabs>
        <w:ind w:left="0" w:firstLine="0"/>
      </w:pPr>
      <w:r>
        <w:t xml:space="preserve">Variable definitions are processed during compilation and not at program execution.  Local variables are destructed when the sequence program ends or when loading over an existing sequence occurs.  Global variables can’t be destructed except through re-booting the unit. </w:t>
      </w:r>
      <w:r w:rsidR="00AA3916">
        <w:t xml:space="preserve"> There are a total of 64 global, </w:t>
      </w:r>
      <w:r>
        <w:t>public</w:t>
      </w:r>
      <w:r w:rsidR="00AA3916">
        <w:t xml:space="preserve">, </w:t>
      </w:r>
      <w:r w:rsidR="00B23E0F">
        <w:t xml:space="preserve">floating point, and </w:t>
      </w:r>
      <w:r w:rsidR="00AA3916">
        <w:t>cosmic</w:t>
      </w:r>
      <w:r>
        <w:t xml:space="preserve"> integers that can be shared by the 16 available sequences.  Each sequence has a total of 64 local variables which are not shared between sequences.  </w:t>
      </w:r>
    </w:p>
    <w:p w14:paraId="39DD51A1" w14:textId="77777777" w:rsidR="008B39FD" w:rsidRDefault="008B39FD">
      <w:pPr>
        <w:pStyle w:val="BodyTextIndent2"/>
        <w:tabs>
          <w:tab w:val="left" w:pos="360"/>
        </w:tabs>
        <w:ind w:left="0" w:firstLine="0"/>
      </w:pPr>
    </w:p>
    <w:p w14:paraId="7A9168AC" w14:textId="3FB88482" w:rsidR="008B39FD" w:rsidRDefault="00AD2DA2">
      <w:pPr>
        <w:pStyle w:val="BodyTextIndent2"/>
        <w:tabs>
          <w:tab w:val="left" w:pos="360"/>
        </w:tabs>
        <w:ind w:left="0" w:firstLine="0"/>
      </w:pPr>
      <w:r>
        <w:t>String variable are always preceded by a ‘$’ symbol.  The maximum string length is 256 characters.  Also, only 64 local strings per sequence and 64 global/public</w:t>
      </w:r>
      <w:r w:rsidR="00AA3916">
        <w:t>/cosmic</w:t>
      </w:r>
      <w:r>
        <w:t xml:space="preserve"> strings can be defined.  </w:t>
      </w:r>
    </w:p>
    <w:p w14:paraId="67E723DB" w14:textId="77777777" w:rsidR="008B39FD" w:rsidRDefault="008B39FD" w:rsidP="00D629F3">
      <w:pPr>
        <w:pStyle w:val="BodyTextIndent2"/>
        <w:tabs>
          <w:tab w:val="left" w:pos="360"/>
        </w:tabs>
        <w:ind w:left="0" w:firstLine="0"/>
      </w:pPr>
    </w:p>
    <w:p w14:paraId="295783E4" w14:textId="77777777" w:rsidR="008B39FD" w:rsidRDefault="00AD2DA2">
      <w:pPr>
        <w:pStyle w:val="BodyTextIndent2"/>
        <w:tabs>
          <w:tab w:val="left" w:pos="360"/>
        </w:tabs>
        <w:ind w:left="0" w:firstLine="0"/>
      </w:pPr>
      <w:r>
        <w:t>Here are some suggestions for using variables:</w:t>
      </w:r>
    </w:p>
    <w:p w14:paraId="1D6B9AEC" w14:textId="77777777" w:rsidR="008B39FD" w:rsidRDefault="008B39FD">
      <w:pPr>
        <w:pStyle w:val="BodyTextIndent2"/>
        <w:tabs>
          <w:tab w:val="left" w:pos="360"/>
        </w:tabs>
        <w:ind w:left="0" w:firstLine="0"/>
      </w:pPr>
    </w:p>
    <w:p w14:paraId="44230216" w14:textId="77777777" w:rsidR="008B39FD" w:rsidRDefault="00AD2DA2">
      <w:pPr>
        <w:pStyle w:val="BodyTextIndent2"/>
        <w:numPr>
          <w:ilvl w:val="0"/>
          <w:numId w:val="6"/>
        </w:numPr>
        <w:tabs>
          <w:tab w:val="left" w:pos="360"/>
        </w:tabs>
        <w:rPr>
          <w:sz w:val="20"/>
        </w:rPr>
      </w:pPr>
      <w:r>
        <w:rPr>
          <w:sz w:val="20"/>
        </w:rPr>
        <w:t>Variable names may consist of any combination of numbers or letters and may not include spaces or ASCII control characters. The underscore character may be used to separate words. Ex. Counter_1, Left_eye, $my_string</w:t>
      </w:r>
      <w:proofErr w:type="gramStart"/>
      <w:r>
        <w:rPr>
          <w:sz w:val="20"/>
        </w:rPr>
        <w:t>,  etc</w:t>
      </w:r>
      <w:proofErr w:type="gramEnd"/>
      <w:r>
        <w:rPr>
          <w:sz w:val="20"/>
        </w:rPr>
        <w:t>.</w:t>
      </w:r>
    </w:p>
    <w:p w14:paraId="0E13E23B" w14:textId="77777777" w:rsidR="008B39FD" w:rsidRDefault="00AD2DA2">
      <w:pPr>
        <w:pStyle w:val="BodyTextIndent2"/>
        <w:numPr>
          <w:ilvl w:val="0"/>
          <w:numId w:val="6"/>
        </w:numPr>
        <w:tabs>
          <w:tab w:val="left" w:pos="360"/>
        </w:tabs>
        <w:rPr>
          <w:sz w:val="20"/>
        </w:rPr>
      </w:pPr>
      <w:r>
        <w:rPr>
          <w:sz w:val="20"/>
        </w:rPr>
        <w:t>Variables may not use names that are on the reserved words list.</w:t>
      </w:r>
    </w:p>
    <w:p w14:paraId="2BDABBEA" w14:textId="77777777" w:rsidR="008B39FD" w:rsidRDefault="00AD2DA2">
      <w:pPr>
        <w:pStyle w:val="BodyTextIndent2"/>
        <w:numPr>
          <w:ilvl w:val="0"/>
          <w:numId w:val="6"/>
        </w:numPr>
        <w:tabs>
          <w:tab w:val="left" w:pos="360"/>
        </w:tabs>
        <w:rPr>
          <w:sz w:val="20"/>
        </w:rPr>
      </w:pPr>
      <w:r>
        <w:rPr>
          <w:sz w:val="20"/>
        </w:rPr>
        <w:t>Variables do not need to be defined before they are used.  It’s a good idea to define them at the beginning of the program but its not required.</w:t>
      </w:r>
    </w:p>
    <w:p w14:paraId="0167C89E" w14:textId="77777777" w:rsidR="008B39FD" w:rsidRDefault="00AD2DA2">
      <w:pPr>
        <w:pStyle w:val="BodyTextIndent2"/>
        <w:numPr>
          <w:ilvl w:val="0"/>
          <w:numId w:val="6"/>
        </w:numPr>
        <w:tabs>
          <w:tab w:val="left" w:pos="360"/>
        </w:tabs>
        <w:rPr>
          <w:sz w:val="20"/>
        </w:rPr>
      </w:pPr>
      <w:r>
        <w:rPr>
          <w:sz w:val="20"/>
        </w:rPr>
        <w:t>Local variables are only available to the sequence that created it.</w:t>
      </w:r>
    </w:p>
    <w:p w14:paraId="05880941" w14:textId="42CB2001" w:rsidR="008B39FD" w:rsidRDefault="00AD2DA2">
      <w:pPr>
        <w:pStyle w:val="BodyTextIndent2"/>
        <w:numPr>
          <w:ilvl w:val="0"/>
          <w:numId w:val="6"/>
        </w:numPr>
        <w:tabs>
          <w:tab w:val="left" w:pos="360"/>
        </w:tabs>
        <w:rPr>
          <w:sz w:val="20"/>
        </w:rPr>
      </w:pPr>
      <w:r>
        <w:rPr>
          <w:sz w:val="20"/>
        </w:rPr>
        <w:t>Global/Public</w:t>
      </w:r>
      <w:r w:rsidR="00D629F3">
        <w:rPr>
          <w:sz w:val="20"/>
        </w:rPr>
        <w:t>/Cosmic</w:t>
      </w:r>
      <w:r>
        <w:rPr>
          <w:sz w:val="20"/>
        </w:rPr>
        <w:t xml:space="preserve"> variables are available to all sequences. </w:t>
      </w:r>
    </w:p>
    <w:p w14:paraId="4ED7AA67" w14:textId="27735F56" w:rsidR="008B39FD" w:rsidRDefault="00AD2DA2">
      <w:pPr>
        <w:pStyle w:val="BodyTextIndent2"/>
        <w:numPr>
          <w:ilvl w:val="0"/>
          <w:numId w:val="6"/>
        </w:numPr>
        <w:tabs>
          <w:tab w:val="left" w:pos="360"/>
        </w:tabs>
        <w:rPr>
          <w:sz w:val="20"/>
        </w:rPr>
      </w:pPr>
      <w:r>
        <w:rPr>
          <w:sz w:val="20"/>
        </w:rPr>
        <w:t>Global, Public</w:t>
      </w:r>
      <w:proofErr w:type="gramStart"/>
      <w:r w:rsidR="00D629F3">
        <w:rPr>
          <w:sz w:val="20"/>
        </w:rPr>
        <w:t>,Cosmic</w:t>
      </w:r>
      <w:proofErr w:type="gramEnd"/>
      <w:r>
        <w:rPr>
          <w:sz w:val="20"/>
        </w:rPr>
        <w:t xml:space="preserve"> and local variables should not be given the same name.  Unexpected operation may occur due to variable shadowing. Multiple sequences that operate concurrently may have local variables with the same name.</w:t>
      </w:r>
    </w:p>
    <w:p w14:paraId="42B101B3" w14:textId="77777777" w:rsidR="008B39FD" w:rsidRDefault="008B39FD">
      <w:pPr>
        <w:pStyle w:val="BodyTextIndent2"/>
        <w:tabs>
          <w:tab w:val="left" w:pos="360"/>
        </w:tabs>
        <w:ind w:left="0" w:firstLine="0"/>
      </w:pPr>
    </w:p>
    <w:p w14:paraId="1B9B072C" w14:textId="0DEE4A37" w:rsidR="008B39FD" w:rsidRDefault="00AD2DA2">
      <w:pPr>
        <w:pStyle w:val="BodyTextIndent2"/>
        <w:tabs>
          <w:tab w:val="left" w:pos="360"/>
        </w:tabs>
        <w:ind w:left="0" w:firstLine="0"/>
      </w:pPr>
      <w:r>
        <w:t xml:space="preserve">Variables may also be viewed with the “Print” command and modified through assignment from the command entry mode.  See the </w:t>
      </w:r>
      <w:r w:rsidR="00AA3916">
        <w:t xml:space="preserve">“Update, </w:t>
      </w:r>
      <w:r>
        <w:t>“Define” and “Context” commands for more information on</w:t>
      </w:r>
      <w:r w:rsidR="00AA3916">
        <w:t xml:space="preserve"> cosmic</w:t>
      </w:r>
      <w:r>
        <w:t xml:space="preserve"> variables.</w:t>
      </w:r>
    </w:p>
    <w:p w14:paraId="256EDFFA" w14:textId="77777777" w:rsidR="008B39FD" w:rsidRDefault="00AD2DA2">
      <w:pPr>
        <w:pStyle w:val="Heading2"/>
      </w:pPr>
      <w:bookmarkStart w:id="36" w:name="_Toc496620111"/>
      <w:bookmarkStart w:id="37" w:name="_Toc143486191"/>
      <w:r>
        <w:lastRenderedPageBreak/>
        <w:t>Trigger Variables:</w:t>
      </w:r>
      <w:bookmarkEnd w:id="36"/>
      <w:bookmarkEnd w:id="37"/>
    </w:p>
    <w:p w14:paraId="29934E1E" w14:textId="77777777" w:rsidR="008B39FD" w:rsidRDefault="008B39FD">
      <w:pPr>
        <w:pStyle w:val="BodyTextIndent2"/>
        <w:tabs>
          <w:tab w:val="left" w:pos="360"/>
        </w:tabs>
        <w:ind w:left="0" w:firstLine="0"/>
      </w:pPr>
    </w:p>
    <w:p w14:paraId="132895A4" w14:textId="77777777" w:rsidR="008B39FD" w:rsidRDefault="00AD2DA2">
      <w:pPr>
        <w:pStyle w:val="BodyTextIndent2"/>
        <w:tabs>
          <w:tab w:val="left" w:pos="360"/>
        </w:tabs>
        <w:ind w:left="0" w:firstLine="0"/>
      </w:pPr>
      <w:r>
        <w:t>Trigger variables act like Public variables but use a numerical reference instead of a variable reference.  Because of this, the definition form and access has a different set of rules.  The use forms are as follows:</w:t>
      </w:r>
    </w:p>
    <w:p w14:paraId="170165A9" w14:textId="77777777" w:rsidR="008B39FD" w:rsidRDefault="008B39FD">
      <w:pPr>
        <w:pStyle w:val="BodyTextIndent2"/>
        <w:tabs>
          <w:tab w:val="left" w:pos="360"/>
        </w:tabs>
        <w:ind w:left="0" w:firstLine="0"/>
      </w:pPr>
    </w:p>
    <w:tbl>
      <w:tblPr>
        <w:tblW w:w="7650" w:type="dxa"/>
        <w:tblInd w:w="44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445"/>
        <w:gridCol w:w="4205"/>
      </w:tblGrid>
      <w:tr w:rsidR="008B39FD" w14:paraId="405E3A67" w14:textId="77777777" w:rsidTr="00DA67F9">
        <w:trPr>
          <w:trHeight w:val="1079"/>
        </w:trPr>
        <w:tc>
          <w:tcPr>
            <w:tcW w:w="3445" w:type="dxa"/>
            <w:tcBorders>
              <w:top w:val="single" w:sz="4" w:space="0" w:color="000001"/>
              <w:left w:val="single" w:sz="4" w:space="0" w:color="000001"/>
              <w:bottom w:val="single" w:sz="4" w:space="0" w:color="000001"/>
              <w:right w:val="single" w:sz="4" w:space="0" w:color="000001"/>
            </w:tcBorders>
            <w:shd w:val="clear" w:color="auto" w:fill="auto"/>
          </w:tcPr>
          <w:p w14:paraId="2BA5B6E6" w14:textId="64D1A231" w:rsidR="008B39FD" w:rsidRDefault="00AD2DA2">
            <w:pPr>
              <w:pStyle w:val="Header"/>
              <w:tabs>
                <w:tab w:val="left" w:pos="360"/>
              </w:tabs>
              <w:rPr>
                <w:rFonts w:ascii="Courier New" w:hAnsi="Courier New"/>
                <w:sz w:val="20"/>
              </w:rPr>
            </w:pPr>
            <w:r>
              <w:rPr>
                <w:rFonts w:ascii="Courier New" w:hAnsi="Courier New"/>
                <w:sz w:val="20"/>
              </w:rPr>
              <w:tab/>
              <w:t xml:space="preserve">Define </w:t>
            </w:r>
            <w:r w:rsidR="00DA67F9">
              <w:rPr>
                <w:rFonts w:ascii="Courier New" w:hAnsi="Courier New"/>
                <w:sz w:val="20"/>
              </w:rPr>
              <w:t>E</w:t>
            </w:r>
            <w:r>
              <w:rPr>
                <w:rFonts w:ascii="Courier New" w:hAnsi="Courier New"/>
                <w:sz w:val="20"/>
              </w:rPr>
              <w:t xml:space="preserve">TRIG 2 </w:t>
            </w:r>
            <w:r>
              <w:rPr>
                <w:rFonts w:ascii="Wingdings 3" w:eastAsia="Wingdings 3" w:hAnsi="Wingdings 3" w:cs="Wingdings 3"/>
                <w:sz w:val="20"/>
              </w:rPr>
              <w:t></w:t>
            </w:r>
          </w:p>
          <w:p w14:paraId="0F66595E" w14:textId="594822A4" w:rsidR="008B39FD" w:rsidRDefault="00AD2DA2">
            <w:pPr>
              <w:pStyle w:val="Header"/>
              <w:tabs>
                <w:tab w:val="left" w:pos="360"/>
              </w:tabs>
              <w:rPr>
                <w:i/>
                <w:sz w:val="20"/>
              </w:rPr>
            </w:pPr>
            <w:r>
              <w:rPr>
                <w:rFonts w:ascii="Courier New" w:hAnsi="Courier New"/>
                <w:sz w:val="20"/>
              </w:rPr>
              <w:t xml:space="preserve">   Define </w:t>
            </w:r>
            <w:r w:rsidR="00DA67F9">
              <w:rPr>
                <w:rFonts w:ascii="Courier New" w:hAnsi="Courier New"/>
                <w:sz w:val="20"/>
              </w:rPr>
              <w:t>E</w:t>
            </w:r>
            <w:r>
              <w:rPr>
                <w:rFonts w:ascii="Courier New" w:hAnsi="Courier New"/>
                <w:sz w:val="20"/>
              </w:rPr>
              <w:t>TRIG 300 = 20</w:t>
            </w:r>
            <w:r>
              <w:rPr>
                <w:rFonts w:ascii="Wingdings 3" w:eastAsia="Wingdings 3" w:hAnsi="Wingdings 3" w:cs="Wingdings 3"/>
                <w:sz w:val="20"/>
              </w:rPr>
              <w:t></w:t>
            </w:r>
          </w:p>
          <w:p w14:paraId="647F2D62" w14:textId="6D7E848B" w:rsidR="008B39FD" w:rsidRDefault="00AD2DA2">
            <w:pPr>
              <w:pStyle w:val="Header"/>
              <w:tabs>
                <w:tab w:val="left" w:pos="360"/>
              </w:tabs>
              <w:rPr>
                <w:i/>
                <w:sz w:val="20"/>
              </w:rPr>
            </w:pPr>
            <w:r>
              <w:rPr>
                <w:rFonts w:ascii="Courier New" w:hAnsi="Courier New"/>
                <w:sz w:val="20"/>
              </w:rPr>
              <w:tab/>
            </w:r>
            <w:r w:rsidR="00DA67F9">
              <w:rPr>
                <w:rFonts w:ascii="Courier New" w:hAnsi="Courier New"/>
                <w:sz w:val="20"/>
              </w:rPr>
              <w:t>E</w:t>
            </w:r>
            <w:r>
              <w:rPr>
                <w:rFonts w:ascii="Courier New" w:hAnsi="Courier New"/>
                <w:sz w:val="20"/>
              </w:rPr>
              <w:t>TRIG</w:t>
            </w:r>
            <w:r w:rsidR="00BC0B12">
              <w:rPr>
                <w:rFonts w:ascii="Courier New" w:hAnsi="Courier New"/>
                <w:sz w:val="20"/>
              </w:rPr>
              <w:t xml:space="preserve"> </w:t>
            </w:r>
            <w:r>
              <w:rPr>
                <w:rFonts w:ascii="Courier New" w:hAnsi="Courier New"/>
                <w:sz w:val="20"/>
              </w:rPr>
              <w:t>50 = 5</w:t>
            </w:r>
            <w:r>
              <w:rPr>
                <w:rFonts w:ascii="Wingdings 3" w:eastAsia="Wingdings 3" w:hAnsi="Wingdings 3" w:cs="Wingdings 3"/>
                <w:sz w:val="20"/>
              </w:rPr>
              <w:t></w:t>
            </w:r>
          </w:p>
          <w:p w14:paraId="7DFCF851" w14:textId="29AFC926" w:rsidR="008B39FD" w:rsidRDefault="00AD2DA2">
            <w:pPr>
              <w:pStyle w:val="Header"/>
              <w:tabs>
                <w:tab w:val="left" w:pos="360"/>
              </w:tabs>
              <w:rPr>
                <w:i/>
                <w:sz w:val="20"/>
              </w:rPr>
            </w:pPr>
            <w:r>
              <w:rPr>
                <w:rFonts w:ascii="Courier New" w:hAnsi="Courier New"/>
                <w:sz w:val="20"/>
              </w:rPr>
              <w:tab/>
              <w:t xml:space="preserve">If </w:t>
            </w:r>
            <w:r w:rsidR="00DA67F9">
              <w:rPr>
                <w:rFonts w:ascii="Courier New" w:hAnsi="Courier New"/>
                <w:sz w:val="20"/>
              </w:rPr>
              <w:t>E</w:t>
            </w:r>
            <w:r>
              <w:rPr>
                <w:rFonts w:ascii="Courier New" w:hAnsi="Courier New"/>
                <w:sz w:val="20"/>
              </w:rPr>
              <w:t>TRIG</w:t>
            </w:r>
            <w:r w:rsidR="00BC0B12">
              <w:rPr>
                <w:rFonts w:ascii="Courier New" w:hAnsi="Courier New"/>
                <w:sz w:val="20"/>
              </w:rPr>
              <w:t xml:space="preserve"> </w:t>
            </w:r>
            <w:r>
              <w:rPr>
                <w:rFonts w:ascii="Courier New" w:hAnsi="Courier New"/>
                <w:sz w:val="20"/>
              </w:rPr>
              <w:t xml:space="preserve">2 == 1 </w:t>
            </w:r>
            <w:r>
              <w:rPr>
                <w:rFonts w:ascii="Wingdings 3" w:eastAsia="Wingdings 3" w:hAnsi="Wingdings 3" w:cs="Wingdings 3"/>
                <w:sz w:val="20"/>
              </w:rPr>
              <w:t></w:t>
            </w:r>
          </w:p>
          <w:p w14:paraId="6CCF34F5" w14:textId="57C48BFF" w:rsidR="008B39FD" w:rsidRDefault="00AD2DA2">
            <w:pPr>
              <w:pStyle w:val="Header"/>
              <w:tabs>
                <w:tab w:val="left" w:pos="360"/>
              </w:tabs>
              <w:rPr>
                <w:i/>
                <w:sz w:val="20"/>
              </w:rPr>
            </w:pPr>
            <w:r>
              <w:rPr>
                <w:rFonts w:ascii="Courier New" w:hAnsi="Courier New"/>
                <w:sz w:val="20"/>
              </w:rPr>
              <w:tab/>
            </w:r>
            <w:r w:rsidR="00DA67F9">
              <w:rPr>
                <w:rFonts w:ascii="Courier New" w:hAnsi="Courier New"/>
                <w:sz w:val="20"/>
              </w:rPr>
              <w:t>E</w:t>
            </w:r>
            <w:r>
              <w:rPr>
                <w:rFonts w:ascii="Courier New" w:hAnsi="Courier New"/>
                <w:sz w:val="20"/>
              </w:rPr>
              <w:t>TRIG</w:t>
            </w:r>
            <w:r w:rsidR="00BC0B12">
              <w:rPr>
                <w:rFonts w:ascii="Courier New" w:hAnsi="Courier New"/>
                <w:sz w:val="20"/>
              </w:rPr>
              <w:t xml:space="preserve"> </w:t>
            </w:r>
            <w:r>
              <w:rPr>
                <w:rFonts w:ascii="Courier New" w:hAnsi="Courier New"/>
                <w:sz w:val="20"/>
              </w:rPr>
              <w:t>10 = 50</w:t>
            </w:r>
            <w:r>
              <w:rPr>
                <w:rFonts w:ascii="Wingdings 3" w:eastAsia="Wingdings 3" w:hAnsi="Wingdings 3" w:cs="Wingdings 3"/>
                <w:sz w:val="20"/>
              </w:rPr>
              <w:t></w:t>
            </w:r>
          </w:p>
        </w:tc>
        <w:tc>
          <w:tcPr>
            <w:tcW w:w="4205" w:type="dxa"/>
            <w:tcBorders>
              <w:top w:val="single" w:sz="4" w:space="0" w:color="000001"/>
              <w:left w:val="single" w:sz="4" w:space="0" w:color="000001"/>
              <w:bottom w:val="single" w:sz="4" w:space="0" w:color="000001"/>
              <w:right w:val="single" w:sz="4" w:space="0" w:color="000001"/>
            </w:tcBorders>
            <w:shd w:val="clear" w:color="auto" w:fill="auto"/>
          </w:tcPr>
          <w:p w14:paraId="642F8CD1"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Creates trigger 2 without initialization</w:t>
            </w:r>
          </w:p>
          <w:p w14:paraId="0F3A2AD6"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Creates trigger 300 and initializes it to 20</w:t>
            </w:r>
          </w:p>
          <w:p w14:paraId="4589FF5A"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Sets the trigger 50 to 5</w:t>
            </w:r>
          </w:p>
          <w:p w14:paraId="5A15EE98"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Conditional: is trigger 2 equal to 1</w:t>
            </w:r>
          </w:p>
          <w:p w14:paraId="166F2153"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Assigns the value 50 to trigger 10</w:t>
            </w:r>
          </w:p>
        </w:tc>
      </w:tr>
    </w:tbl>
    <w:p w14:paraId="79F365AB" w14:textId="77777777" w:rsidR="008B39FD" w:rsidRDefault="008B39FD">
      <w:pPr>
        <w:pStyle w:val="BodyTextIndent2"/>
        <w:tabs>
          <w:tab w:val="left" w:pos="360"/>
        </w:tabs>
        <w:ind w:left="0" w:firstLine="0"/>
      </w:pPr>
    </w:p>
    <w:p w14:paraId="099052AD" w14:textId="77777777" w:rsidR="008B39FD" w:rsidRDefault="00AD2DA2">
      <w:pPr>
        <w:pStyle w:val="BodyTextIndent2"/>
        <w:tabs>
          <w:tab w:val="left" w:pos="360"/>
        </w:tabs>
        <w:ind w:left="0" w:firstLine="0"/>
      </w:pPr>
      <w:r>
        <w:t>Trigger variable rules:</w:t>
      </w:r>
    </w:p>
    <w:p w14:paraId="00C06C93" w14:textId="77777777" w:rsidR="008B39FD" w:rsidRDefault="00AD2DA2">
      <w:pPr>
        <w:pStyle w:val="BodyTextIndent2"/>
        <w:numPr>
          <w:ilvl w:val="0"/>
          <w:numId w:val="21"/>
        </w:numPr>
        <w:tabs>
          <w:tab w:val="left" w:pos="360"/>
        </w:tabs>
      </w:pPr>
      <w:r>
        <w:t>There can be a total of 256 trigger variables defined.</w:t>
      </w:r>
    </w:p>
    <w:p w14:paraId="7111FFF1" w14:textId="023D1D41" w:rsidR="008B39FD" w:rsidRDefault="00AD2DA2">
      <w:pPr>
        <w:pStyle w:val="BodyTextIndent2"/>
        <w:numPr>
          <w:ilvl w:val="0"/>
          <w:numId w:val="21"/>
        </w:numPr>
        <w:tabs>
          <w:tab w:val="left" w:pos="360"/>
        </w:tabs>
      </w:pPr>
      <w:r>
        <w:t xml:space="preserve">The range of trigger numbers is 1 to 65535. </w:t>
      </w:r>
      <w:r w:rsidR="00DA67F9">
        <w:t>E</w:t>
      </w:r>
      <w:r>
        <w:t xml:space="preserve">TRIG1 – </w:t>
      </w:r>
      <w:r w:rsidR="00DA67F9">
        <w:t>E</w:t>
      </w:r>
      <w:r>
        <w:t>TRIG65535.</w:t>
      </w:r>
    </w:p>
    <w:p w14:paraId="5A94B7C3" w14:textId="77777777" w:rsidR="008B39FD" w:rsidRDefault="00AD2DA2">
      <w:pPr>
        <w:pStyle w:val="BodyTextIndent2"/>
        <w:numPr>
          <w:ilvl w:val="0"/>
          <w:numId w:val="21"/>
        </w:numPr>
        <w:tabs>
          <w:tab w:val="left" w:pos="360"/>
        </w:tabs>
      </w:pPr>
      <w:r>
        <w:t xml:space="preserve">All trigger values are signed 32 bit numbers.  From </w:t>
      </w:r>
      <w:proofErr w:type="gramStart"/>
      <w:r>
        <w:t>−(</w:t>
      </w:r>
      <w:proofErr w:type="gramEnd"/>
      <w:r>
        <w:t>2</w:t>
      </w:r>
      <w:r>
        <w:rPr>
          <w:vertAlign w:val="superscript"/>
        </w:rPr>
        <w:t>31</w:t>
      </w:r>
      <w:r>
        <w:t>) to 2</w:t>
      </w:r>
      <w:r>
        <w:rPr>
          <w:vertAlign w:val="superscript"/>
        </w:rPr>
        <w:t>31 </w:t>
      </w:r>
      <w:r>
        <w:t>– 1.</w:t>
      </w:r>
    </w:p>
    <w:p w14:paraId="165A98EC" w14:textId="77777777" w:rsidR="008B39FD" w:rsidRDefault="00AD2DA2">
      <w:pPr>
        <w:pStyle w:val="BodyTextIndent2"/>
        <w:numPr>
          <w:ilvl w:val="0"/>
          <w:numId w:val="21"/>
        </w:numPr>
        <w:tabs>
          <w:tab w:val="left" w:pos="360"/>
        </w:tabs>
      </w:pPr>
      <w:r>
        <w:t>Like Public variables, triggers are common to both processors and all sequences.  They should only be defined in one sequence and one processor.  Any subsequent definitions are redundant and will be ignored.</w:t>
      </w:r>
    </w:p>
    <w:p w14:paraId="759B4C16" w14:textId="6F289B24" w:rsidR="008B39FD" w:rsidRPr="00316CD9" w:rsidRDefault="00AD2DA2" w:rsidP="00316CD9">
      <w:pPr>
        <w:pStyle w:val="BodyTextIndent2"/>
        <w:numPr>
          <w:ilvl w:val="0"/>
          <w:numId w:val="21"/>
        </w:numPr>
        <w:tabs>
          <w:tab w:val="left" w:pos="360"/>
        </w:tabs>
      </w:pPr>
      <w:r>
        <w:t>All triggers must be allocated with a Define statement.</w:t>
      </w:r>
      <w:r w:rsidR="00316CD9">
        <w:t>\</w:t>
      </w:r>
    </w:p>
    <w:p w14:paraId="61C2EE69" w14:textId="77777777" w:rsidR="008B39FD" w:rsidRDefault="00AD2DA2">
      <w:pPr>
        <w:pStyle w:val="Heading2"/>
      </w:pPr>
      <w:bookmarkStart w:id="38" w:name="_Toc496620112"/>
      <w:bookmarkStart w:id="39" w:name="_Toc143486192"/>
      <w:r>
        <w:t>Passing Processor Data (rPod8.4 only):</w:t>
      </w:r>
      <w:bookmarkEnd w:id="38"/>
      <w:bookmarkEnd w:id="39"/>
    </w:p>
    <w:p w14:paraId="0E412D41" w14:textId="77777777" w:rsidR="008B39FD" w:rsidRDefault="00AD2DA2">
      <w:pPr>
        <w:pStyle w:val="Header"/>
        <w:tabs>
          <w:tab w:val="clear" w:pos="4320"/>
          <w:tab w:val="clear" w:pos="8640"/>
        </w:tabs>
      </w:pPr>
      <w:r>
        <w:t>Because the rPod 8.4 has dual processors, it has two separate and distinct scripting engines. All global and local variables are also separate from each other.  Public variables do not need to be passed as this happens automatically.  The pass command facilitates variable assignment in the other processor and pass operator enables variable retrieval from the other processor. Examples are:</w:t>
      </w:r>
    </w:p>
    <w:p w14:paraId="7571DACC" w14:textId="77777777" w:rsidR="008B39FD" w:rsidRDefault="008B39FD">
      <w:pPr>
        <w:pStyle w:val="Header"/>
        <w:tabs>
          <w:tab w:val="clear" w:pos="4320"/>
          <w:tab w:val="clear" w:pos="8640"/>
        </w:tabs>
      </w:pPr>
    </w:p>
    <w:p w14:paraId="2BE3A930" w14:textId="77777777" w:rsidR="008B39FD" w:rsidRDefault="00AD2DA2">
      <w:pPr>
        <w:pStyle w:val="Header"/>
        <w:tabs>
          <w:tab w:val="clear" w:pos="4320"/>
          <w:tab w:val="clear" w:pos="8640"/>
        </w:tabs>
      </w:pPr>
      <w:r>
        <w:t>Direct examples:</w:t>
      </w:r>
    </w:p>
    <w:p w14:paraId="57DE71A0" w14:textId="77777777" w:rsidR="008B39FD" w:rsidRDefault="00AD2DA2">
      <w:pPr>
        <w:pStyle w:val="Header"/>
        <w:tabs>
          <w:tab w:val="clear" w:pos="4320"/>
          <w:tab w:val="clear" w:pos="8640"/>
        </w:tabs>
        <w:ind w:firstLine="720"/>
        <w:rPr>
          <w:sz w:val="20"/>
        </w:rPr>
      </w:pPr>
      <w:r>
        <w:rPr>
          <w:sz w:val="20"/>
        </w:rPr>
        <w:tab/>
      </w:r>
    </w:p>
    <w:tbl>
      <w:tblPr>
        <w:tblW w:w="7650" w:type="dxa"/>
        <w:tblInd w:w="44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149"/>
        <w:gridCol w:w="4501"/>
      </w:tblGrid>
      <w:tr w:rsidR="008B39FD" w14:paraId="231C8335" w14:textId="77777777">
        <w:tc>
          <w:tcPr>
            <w:tcW w:w="3149" w:type="dxa"/>
            <w:tcBorders>
              <w:top w:val="single" w:sz="4" w:space="0" w:color="000001"/>
              <w:left w:val="single" w:sz="4" w:space="0" w:color="000001"/>
              <w:bottom w:val="single" w:sz="4" w:space="0" w:color="000001"/>
              <w:right w:val="single" w:sz="4" w:space="0" w:color="000001"/>
            </w:tcBorders>
            <w:shd w:val="clear" w:color="auto" w:fill="auto"/>
          </w:tcPr>
          <w:p w14:paraId="0BB9E324" w14:textId="77777777" w:rsidR="008B39FD" w:rsidRDefault="00AD2DA2">
            <w:pPr>
              <w:pStyle w:val="Header"/>
              <w:tabs>
                <w:tab w:val="left" w:pos="360"/>
              </w:tabs>
              <w:rPr>
                <w:i/>
                <w:sz w:val="20"/>
              </w:rPr>
            </w:pPr>
            <w:r>
              <w:rPr>
                <w:rFonts w:ascii="Courier New" w:hAnsi="Courier New"/>
                <w:sz w:val="20"/>
              </w:rPr>
              <w:tab/>
              <w:t xml:space="preserve">Pass x to y </w:t>
            </w:r>
            <w:r>
              <w:rPr>
                <w:rFonts w:ascii="Wingdings 3" w:eastAsia="Wingdings 3" w:hAnsi="Wingdings 3" w:cs="Wingdings 3"/>
                <w:sz w:val="20"/>
              </w:rPr>
              <w:t></w:t>
            </w:r>
          </w:p>
          <w:p w14:paraId="754B91A6" w14:textId="77777777" w:rsidR="008B39FD" w:rsidRDefault="00AD2DA2">
            <w:pPr>
              <w:pStyle w:val="Header"/>
              <w:tabs>
                <w:tab w:val="left" w:pos="360"/>
              </w:tabs>
              <w:rPr>
                <w:i/>
                <w:sz w:val="20"/>
              </w:rPr>
            </w:pPr>
            <w:r>
              <w:rPr>
                <w:rFonts w:ascii="Courier New" w:hAnsi="Courier New"/>
                <w:sz w:val="20"/>
              </w:rPr>
              <w:tab/>
              <w:t xml:space="preserve">Pass 25 to y </w:t>
            </w:r>
            <w:r>
              <w:rPr>
                <w:rFonts w:ascii="Wingdings 3" w:eastAsia="Wingdings 3" w:hAnsi="Wingdings 3" w:cs="Wingdings 3"/>
                <w:sz w:val="20"/>
              </w:rPr>
              <w:t></w:t>
            </w:r>
          </w:p>
          <w:p w14:paraId="6F1F88A2" w14:textId="77777777" w:rsidR="008B39FD" w:rsidRDefault="00AD2DA2">
            <w:pPr>
              <w:pStyle w:val="Header"/>
              <w:tabs>
                <w:tab w:val="left" w:pos="360"/>
              </w:tabs>
              <w:rPr>
                <w:i/>
                <w:sz w:val="20"/>
              </w:rPr>
            </w:pPr>
            <w:r>
              <w:rPr>
                <w:rFonts w:ascii="Courier New" w:hAnsi="Courier New"/>
                <w:sz w:val="20"/>
              </w:rPr>
              <w:tab/>
              <w:t xml:space="preserve">Pass $b to $a </w:t>
            </w:r>
            <w:r>
              <w:rPr>
                <w:rFonts w:ascii="Wingdings 3" w:eastAsia="Wingdings 3" w:hAnsi="Wingdings 3" w:cs="Wingdings 3"/>
                <w:sz w:val="20"/>
              </w:rPr>
              <w:t></w:t>
            </w:r>
          </w:p>
          <w:p w14:paraId="27C9AE75" w14:textId="77777777" w:rsidR="008B39FD" w:rsidRDefault="00AD2DA2">
            <w:pPr>
              <w:pStyle w:val="Header"/>
              <w:tabs>
                <w:tab w:val="left" w:pos="360"/>
              </w:tabs>
              <w:rPr>
                <w:i/>
                <w:sz w:val="20"/>
              </w:rPr>
            </w:pPr>
            <w:r>
              <w:rPr>
                <w:rFonts w:ascii="Courier New" w:hAnsi="Courier New"/>
                <w:sz w:val="20"/>
              </w:rPr>
              <w:tab/>
              <w:t xml:space="preserve">Pass “Hello” to $a </w:t>
            </w:r>
            <w:r>
              <w:rPr>
                <w:rFonts w:ascii="Wingdings 3" w:eastAsia="Wingdings 3" w:hAnsi="Wingdings 3" w:cs="Wingdings 3"/>
                <w:sz w:val="20"/>
              </w:rPr>
              <w:t></w:t>
            </w:r>
          </w:p>
          <w:p w14:paraId="7F367EDD" w14:textId="77777777" w:rsidR="008B39FD" w:rsidRDefault="00AD2DA2">
            <w:pPr>
              <w:pStyle w:val="Header"/>
              <w:tabs>
                <w:tab w:val="left" w:pos="360"/>
              </w:tabs>
              <w:rPr>
                <w:i/>
                <w:sz w:val="20"/>
              </w:rPr>
            </w:pPr>
            <w:r>
              <w:rPr>
                <w:i/>
                <w:sz w:val="20"/>
              </w:rPr>
              <w:tab/>
              <w:t xml:space="preserve">x = </w:t>
            </w:r>
            <w:r>
              <w:rPr>
                <w:rFonts w:ascii="Courier New" w:hAnsi="Courier New"/>
                <w:sz w:val="20"/>
              </w:rPr>
              <w:t xml:space="preserve">Pass y </w:t>
            </w:r>
            <w:r>
              <w:rPr>
                <w:rFonts w:ascii="Wingdings 3" w:eastAsia="Wingdings 3" w:hAnsi="Wingdings 3" w:cs="Wingdings 3"/>
                <w:sz w:val="20"/>
              </w:rPr>
              <w:t></w:t>
            </w:r>
          </w:p>
          <w:p w14:paraId="68ADE59C" w14:textId="77777777" w:rsidR="008B39FD" w:rsidRDefault="00AD2DA2">
            <w:pPr>
              <w:pStyle w:val="Header"/>
              <w:tabs>
                <w:tab w:val="left" w:pos="360"/>
              </w:tabs>
              <w:rPr>
                <w:i/>
                <w:sz w:val="20"/>
              </w:rPr>
            </w:pPr>
            <w:r>
              <w:rPr>
                <w:i/>
                <w:sz w:val="20"/>
              </w:rPr>
              <w:tab/>
            </w:r>
            <w:r>
              <w:rPr>
                <w:rFonts w:ascii="Courier New" w:hAnsi="Courier New" w:cs="Courier New"/>
                <w:sz w:val="20"/>
              </w:rPr>
              <w:t>$a</w:t>
            </w:r>
            <w:r>
              <w:rPr>
                <w:rFonts w:ascii="Courier New" w:hAnsi="Courier New" w:cs="Courier New"/>
                <w:i/>
                <w:sz w:val="20"/>
              </w:rPr>
              <w:t xml:space="preserve"> </w:t>
            </w:r>
            <w:r>
              <w:rPr>
                <w:i/>
                <w:sz w:val="20"/>
              </w:rPr>
              <w:t xml:space="preserve">= </w:t>
            </w:r>
            <w:r>
              <w:rPr>
                <w:rFonts w:ascii="Courier New" w:hAnsi="Courier New"/>
                <w:sz w:val="20"/>
              </w:rPr>
              <w:t xml:space="preserve">Pass $b </w:t>
            </w:r>
            <w:r>
              <w:rPr>
                <w:rFonts w:ascii="Wingdings 3" w:eastAsia="Wingdings 3" w:hAnsi="Wingdings 3" w:cs="Wingdings 3"/>
                <w:sz w:val="20"/>
              </w:rPr>
              <w:t></w:t>
            </w:r>
          </w:p>
        </w:tc>
        <w:tc>
          <w:tcPr>
            <w:tcW w:w="4500" w:type="dxa"/>
            <w:tcBorders>
              <w:top w:val="single" w:sz="4" w:space="0" w:color="000001"/>
              <w:left w:val="single" w:sz="4" w:space="0" w:color="000001"/>
              <w:bottom w:val="single" w:sz="4" w:space="0" w:color="000001"/>
              <w:right w:val="single" w:sz="4" w:space="0" w:color="000001"/>
            </w:tcBorders>
            <w:shd w:val="clear" w:color="auto" w:fill="auto"/>
          </w:tcPr>
          <w:p w14:paraId="724E7F4A"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Store  variable  x on Ps to variable y on Pd</w:t>
            </w:r>
          </w:p>
          <w:p w14:paraId="4876301F"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Store  constant 25 to y on Pd</w:t>
            </w:r>
          </w:p>
          <w:p w14:paraId="7920E103"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Store  string $b on Ps to string $a  on Pd</w:t>
            </w:r>
          </w:p>
          <w:p w14:paraId="7D65226D"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Store  constant “Hello”on Ps to string  $a  on Pd</w:t>
            </w:r>
          </w:p>
          <w:p w14:paraId="2BE6B6FF"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Store  variable y on Pd to variable x on Ps</w:t>
            </w:r>
          </w:p>
          <w:p w14:paraId="4D0710CE" w14:textId="77777777" w:rsidR="008B39FD" w:rsidRDefault="00AD2DA2">
            <w:pPr>
              <w:pStyle w:val="Header"/>
              <w:tabs>
                <w:tab w:val="clear" w:pos="4320"/>
                <w:tab w:val="clear" w:pos="8640"/>
              </w:tabs>
              <w:rPr>
                <w:sz w:val="20"/>
              </w:rPr>
            </w:pPr>
            <w:r>
              <w:rPr>
                <w:rFonts w:ascii="Wingdings 3" w:eastAsia="Wingdings 3" w:hAnsi="Wingdings 3" w:cs="Wingdings 3"/>
                <w:i/>
                <w:sz w:val="20"/>
              </w:rPr>
              <w:t></w:t>
            </w:r>
            <w:r>
              <w:rPr>
                <w:i/>
                <w:sz w:val="20"/>
              </w:rPr>
              <w:t xml:space="preserve"> Store  string $b on Pd to string $a on Ps</w:t>
            </w:r>
          </w:p>
        </w:tc>
      </w:tr>
    </w:tbl>
    <w:p w14:paraId="17E24FF7" w14:textId="77777777" w:rsidR="008B39FD" w:rsidRDefault="008B39FD">
      <w:pPr>
        <w:pStyle w:val="Header"/>
        <w:tabs>
          <w:tab w:val="clear" w:pos="4320"/>
          <w:tab w:val="clear" w:pos="8640"/>
        </w:tabs>
        <w:ind w:firstLine="720"/>
        <w:rPr>
          <w:sz w:val="20"/>
        </w:rPr>
      </w:pPr>
    </w:p>
    <w:p w14:paraId="602263B0" w14:textId="77777777" w:rsidR="008B39FD" w:rsidRDefault="008B39FD">
      <w:pPr>
        <w:pStyle w:val="Header"/>
        <w:tabs>
          <w:tab w:val="left" w:pos="360"/>
        </w:tabs>
        <w:rPr>
          <w:i/>
          <w:sz w:val="20"/>
        </w:rPr>
      </w:pPr>
    </w:p>
    <w:p w14:paraId="2257302E" w14:textId="77777777" w:rsidR="008B39FD" w:rsidRDefault="00AD2DA2">
      <w:pPr>
        <w:pStyle w:val="Header"/>
        <w:tabs>
          <w:tab w:val="left" w:pos="360"/>
        </w:tabs>
      </w:pPr>
      <w:r>
        <w:rPr>
          <w:i/>
          <w:sz w:val="20"/>
          <w:szCs w:val="20"/>
        </w:rPr>
        <w:t xml:space="preserve">Note: Ps = Source Processor, Pd = Destination processor </w:t>
      </w:r>
    </w:p>
    <w:p w14:paraId="05E01501" w14:textId="77777777" w:rsidR="008B39FD" w:rsidRDefault="00AD2DA2">
      <w:pPr>
        <w:pStyle w:val="Header"/>
        <w:tabs>
          <w:tab w:val="left" w:pos="360"/>
        </w:tabs>
      </w:pPr>
      <w:r>
        <w:br w:type="page"/>
      </w:r>
    </w:p>
    <w:p w14:paraId="00927500" w14:textId="77777777" w:rsidR="008B39FD" w:rsidRDefault="00AD2DA2">
      <w:pPr>
        <w:pStyle w:val="Heading1"/>
        <w:rPr>
          <w:i/>
          <w:sz w:val="20"/>
          <w:szCs w:val="20"/>
        </w:rPr>
      </w:pPr>
      <w:bookmarkStart w:id="40" w:name="_Toc496620113"/>
      <w:bookmarkStart w:id="41" w:name="_Toc143486193"/>
      <w:r>
        <w:lastRenderedPageBreak/>
        <w:t>String Operations:</w:t>
      </w:r>
      <w:bookmarkEnd w:id="40"/>
      <w:bookmarkEnd w:id="41"/>
      <w:r>
        <w:t xml:space="preserve"> </w:t>
      </w:r>
    </w:p>
    <w:p w14:paraId="0D9F25DE" w14:textId="77777777" w:rsidR="008B39FD" w:rsidRDefault="00AD2DA2">
      <w:pPr>
        <w:pStyle w:val="Header"/>
        <w:tabs>
          <w:tab w:val="clear" w:pos="4320"/>
          <w:tab w:val="clear" w:pos="8640"/>
        </w:tabs>
      </w:pPr>
      <w:r>
        <w:t>The functions in this section provide a means to manipulate local and global strings.   The strings are read in through one of the serial ports from another device or generated inside a sequence program.  The functions can be called by entering them through a serial port, executed in a sequence program, or called in an event list.  The system currently has a limit of one operator per line.  An operation such as “x = Left a 3 + Right a 3” is INVALID.  The following is a list of the functions:</w:t>
      </w:r>
    </w:p>
    <w:p w14:paraId="2D7C7737" w14:textId="77777777" w:rsidR="008B39FD" w:rsidRDefault="008B39FD">
      <w:pPr>
        <w:pStyle w:val="Header"/>
        <w:tabs>
          <w:tab w:val="clear" w:pos="4320"/>
          <w:tab w:val="clear" w:pos="8640"/>
        </w:tabs>
      </w:pPr>
    </w:p>
    <w:p w14:paraId="1AF6357D" w14:textId="77777777" w:rsidR="008B39FD" w:rsidRDefault="00AD2DA2">
      <w:pPr>
        <w:pStyle w:val="Heading3"/>
      </w:pPr>
      <w:bookmarkStart w:id="42" w:name="_Toc496620114"/>
      <w:bookmarkStart w:id="43" w:name="_Toc143486194"/>
      <w:r>
        <w:rPr>
          <w:bCs/>
        </w:rPr>
        <w:t>String Concatenation</w:t>
      </w:r>
      <w:r>
        <w:t>:</w:t>
      </w:r>
      <w:bookmarkEnd w:id="42"/>
      <w:bookmarkEnd w:id="43"/>
      <w:r>
        <w:tab/>
      </w:r>
    </w:p>
    <w:p w14:paraId="726EB697"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Pr>
          <w:i/>
          <w:sz w:val="22"/>
          <w:szCs w:val="22"/>
        </w:rPr>
        <w:t>“destination string” =</w:t>
      </w:r>
      <w:r>
        <w:rPr>
          <w:sz w:val="22"/>
          <w:szCs w:val="22"/>
        </w:rPr>
        <w:t xml:space="preserve"> </w:t>
      </w:r>
      <w:r>
        <w:rPr>
          <w:bCs/>
          <w:i/>
          <w:sz w:val="20"/>
        </w:rPr>
        <w:t xml:space="preserve">“string1” + “string2” </w:t>
      </w:r>
      <w:r>
        <w:rPr>
          <w:rFonts w:ascii="Wingdings 3" w:eastAsia="Wingdings 3" w:hAnsi="Wingdings 3" w:cs="Wingdings 3"/>
          <w:sz w:val="20"/>
        </w:rPr>
        <w:t></w:t>
      </w:r>
    </w:p>
    <w:p w14:paraId="1C5FAD91" w14:textId="2416EFB4"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bCs/>
          <w:i/>
          <w:sz w:val="20"/>
        </w:rPr>
        <w:t>“</w:t>
      </w:r>
      <w:r>
        <w:rPr>
          <w:i/>
          <w:sz w:val="22"/>
          <w:szCs w:val="22"/>
        </w:rPr>
        <w:t>destination string</w:t>
      </w:r>
      <w:r>
        <w:rPr>
          <w:bCs/>
          <w:i/>
          <w:sz w:val="20"/>
        </w:rPr>
        <w:t>”, “</w:t>
      </w:r>
      <w:r>
        <w:rPr>
          <w:i/>
          <w:sz w:val="22"/>
          <w:szCs w:val="22"/>
        </w:rPr>
        <w:t>string1</w:t>
      </w:r>
      <w:r>
        <w:rPr>
          <w:bCs/>
          <w:i/>
          <w:sz w:val="20"/>
        </w:rPr>
        <w:t xml:space="preserve">”, “string2”  = </w:t>
      </w:r>
      <w:r>
        <w:rPr>
          <w:bCs/>
          <w:i/>
          <w:sz w:val="20"/>
        </w:rPr>
        <w:tab/>
      </w:r>
      <w:r>
        <w:rPr>
          <w:sz w:val="20"/>
        </w:rPr>
        <w:t>a defined local or global string variable, string constant or system string variable.</w:t>
      </w:r>
    </w:p>
    <w:p w14:paraId="1D92425C" w14:textId="77777777" w:rsidR="008B39FD" w:rsidRDefault="00AD2DA2">
      <w:pPr>
        <w:pStyle w:val="BodyTextIndent"/>
        <w:tabs>
          <w:tab w:val="left" w:pos="1620"/>
        </w:tabs>
        <w:ind w:left="1440" w:hanging="1440"/>
      </w:pPr>
      <w:r>
        <w:tab/>
      </w:r>
    </w:p>
    <w:p w14:paraId="0F087D1F" w14:textId="77777777" w:rsidR="008B39FD" w:rsidRDefault="00AD2DA2">
      <w:pPr>
        <w:pStyle w:val="BodyTextIndent"/>
        <w:tabs>
          <w:tab w:val="left" w:pos="1620"/>
        </w:tabs>
        <w:ind w:left="1440" w:hanging="1440"/>
      </w:pPr>
      <w:r>
        <w:tab/>
        <w:t>This operation concatenates two ASCII strings and stores the result in the destination string.  To append a string type:</w:t>
      </w:r>
    </w:p>
    <w:p w14:paraId="53B4BC7E" w14:textId="77777777" w:rsidR="008B39FD" w:rsidRDefault="008B39FD">
      <w:pPr>
        <w:pStyle w:val="BodyTextIndent"/>
        <w:tabs>
          <w:tab w:val="left" w:pos="1620"/>
        </w:tabs>
        <w:ind w:left="1440" w:hanging="1440"/>
      </w:pPr>
    </w:p>
    <w:tbl>
      <w:tblPr>
        <w:tblW w:w="8010" w:type="dxa"/>
        <w:tblInd w:w="71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509"/>
        <w:gridCol w:w="4501"/>
      </w:tblGrid>
      <w:tr w:rsidR="008B39FD" w14:paraId="7979D186" w14:textId="77777777">
        <w:tc>
          <w:tcPr>
            <w:tcW w:w="3509" w:type="dxa"/>
            <w:tcBorders>
              <w:top w:val="single" w:sz="4" w:space="0" w:color="000001"/>
              <w:left w:val="single" w:sz="4" w:space="0" w:color="000001"/>
              <w:bottom w:val="single" w:sz="4" w:space="0" w:color="000001"/>
              <w:right w:val="single" w:sz="4" w:space="0" w:color="00000A"/>
            </w:tcBorders>
            <w:shd w:val="clear" w:color="auto" w:fill="auto"/>
          </w:tcPr>
          <w:p w14:paraId="57B00A62" w14:textId="77777777" w:rsidR="008B39FD" w:rsidRDefault="00AD2DA2">
            <w:pPr>
              <w:pStyle w:val="BodyTextIndent"/>
              <w:tabs>
                <w:tab w:val="left" w:pos="375"/>
              </w:tabs>
              <w:ind w:left="0" w:firstLine="0"/>
              <w:rPr>
                <w:rFonts w:ascii="Courier New" w:hAnsi="Courier New"/>
                <w:sz w:val="20"/>
              </w:rPr>
            </w:pPr>
            <w:r>
              <w:tab/>
            </w:r>
            <w:r>
              <w:rPr>
                <w:rFonts w:ascii="Courier New" w:hAnsi="Courier New"/>
                <w:sz w:val="20"/>
              </w:rPr>
              <w:t xml:space="preserve">$a = $b + $c </w:t>
            </w:r>
            <w:r>
              <w:rPr>
                <w:rFonts w:ascii="Wingdings 3" w:eastAsia="Wingdings 3" w:hAnsi="Wingdings 3" w:cs="Wingdings 3"/>
                <w:sz w:val="20"/>
              </w:rPr>
              <w:t></w:t>
            </w:r>
          </w:p>
          <w:p w14:paraId="178B3EED" w14:textId="77777777" w:rsidR="008B39FD" w:rsidRDefault="00AD2DA2">
            <w:pPr>
              <w:pStyle w:val="BodyTextIndent"/>
              <w:tabs>
                <w:tab w:val="left" w:pos="375"/>
              </w:tabs>
              <w:ind w:left="0" w:firstLine="0"/>
            </w:pPr>
            <w:r>
              <w:rPr>
                <w:rFonts w:ascii="Courier New" w:hAnsi="Courier New"/>
                <w:sz w:val="20"/>
              </w:rPr>
              <w:tab/>
              <w:t>$a = “String = ” + $b</w:t>
            </w:r>
            <w:r>
              <w:rPr>
                <w:rFonts w:ascii="Wingdings 3" w:eastAsia="Wingdings 3" w:hAnsi="Wingdings 3" w:cs="Wingdings 3"/>
                <w:sz w:val="20"/>
              </w:rPr>
              <w:t></w:t>
            </w:r>
          </w:p>
        </w:tc>
        <w:tc>
          <w:tcPr>
            <w:tcW w:w="4500" w:type="dxa"/>
            <w:tcBorders>
              <w:top w:val="single" w:sz="4" w:space="0" w:color="000001"/>
              <w:left w:val="single" w:sz="4" w:space="0" w:color="00000A"/>
              <w:bottom w:val="single" w:sz="4" w:space="0" w:color="000001"/>
              <w:right w:val="single" w:sz="4" w:space="0" w:color="00000A"/>
            </w:tcBorders>
            <w:shd w:val="clear" w:color="auto" w:fill="auto"/>
          </w:tcPr>
          <w:p w14:paraId="53F9BE19" w14:textId="77777777" w:rsidR="008B39FD" w:rsidRDefault="00AD2DA2">
            <w:pPr>
              <w:pStyle w:val="BodyTextIndent"/>
              <w:tabs>
                <w:tab w:val="left" w:pos="360"/>
              </w:tabs>
              <w:ind w:left="0" w:firstLine="0"/>
              <w:rPr>
                <w:rFonts w:ascii="Courier New" w:hAnsi="Courier New"/>
                <w:sz w:val="20"/>
              </w:rPr>
            </w:pPr>
            <w:r>
              <w:rPr>
                <w:rFonts w:ascii="Wingdings 3" w:eastAsia="Wingdings 3" w:hAnsi="Wingdings 3" w:cs="Wingdings 3"/>
                <w:sz w:val="20"/>
                <w:szCs w:val="20"/>
              </w:rPr>
              <w:t></w:t>
            </w:r>
            <w:r>
              <w:rPr>
                <w:rFonts w:ascii="Courier New" w:hAnsi="Courier New" w:cs="Courier New"/>
                <w:sz w:val="20"/>
                <w:szCs w:val="20"/>
              </w:rPr>
              <w:t xml:space="preserve"> Example 1:</w:t>
            </w:r>
            <w:r>
              <w:rPr>
                <w:rFonts w:ascii="Courier New" w:hAnsi="Courier New" w:cs="Courier New"/>
                <w:i/>
                <w:sz w:val="20"/>
                <w:szCs w:val="20"/>
              </w:rPr>
              <w:t>variable string version</w:t>
            </w:r>
            <w:r>
              <w:rPr>
                <w:rFonts w:ascii="Courier New" w:hAnsi="Courier New"/>
                <w:sz w:val="20"/>
              </w:rPr>
              <w:t xml:space="preserve"> </w:t>
            </w:r>
          </w:p>
          <w:p w14:paraId="2EFEA12C" w14:textId="77777777" w:rsidR="008B39FD" w:rsidRDefault="00AD2DA2">
            <w:pPr>
              <w:pStyle w:val="BodyTextIndent"/>
              <w:tabs>
                <w:tab w:val="clear" w:pos="2340"/>
              </w:tabs>
              <w:ind w:left="0" w:firstLine="0"/>
              <w:rPr>
                <w:rFonts w:ascii="Courier New" w:hAnsi="Courier New" w:cs="Courier New"/>
                <w:sz w:val="20"/>
                <w:szCs w:val="20"/>
              </w:rPr>
            </w:pPr>
            <w:r>
              <w:rPr>
                <w:rFonts w:ascii="Wingdings 3" w:eastAsia="Wingdings 3" w:hAnsi="Wingdings 3" w:cs="Wingdings 3"/>
                <w:sz w:val="20"/>
                <w:szCs w:val="20"/>
              </w:rPr>
              <w:t></w:t>
            </w:r>
            <w:r>
              <w:rPr>
                <w:rFonts w:ascii="Courier New" w:hAnsi="Courier New" w:cs="Courier New"/>
                <w:sz w:val="20"/>
                <w:szCs w:val="20"/>
              </w:rPr>
              <w:t xml:space="preserve"> Example 2:</w:t>
            </w:r>
            <w:r>
              <w:rPr>
                <w:rFonts w:ascii="Courier New" w:hAnsi="Courier New" w:cs="Courier New"/>
                <w:i/>
                <w:sz w:val="20"/>
                <w:szCs w:val="20"/>
              </w:rPr>
              <w:t>constant string version</w:t>
            </w:r>
          </w:p>
        </w:tc>
      </w:tr>
    </w:tbl>
    <w:p w14:paraId="5167F8E4" w14:textId="77777777" w:rsidR="008B39FD" w:rsidRDefault="008B39FD">
      <w:pPr>
        <w:pStyle w:val="Header"/>
        <w:tabs>
          <w:tab w:val="clear" w:pos="4320"/>
          <w:tab w:val="clear" w:pos="8640"/>
        </w:tabs>
      </w:pPr>
    </w:p>
    <w:p w14:paraId="1CC41C5F" w14:textId="77777777" w:rsidR="008B39FD" w:rsidRDefault="00AD2DA2">
      <w:pPr>
        <w:pStyle w:val="Heading3"/>
      </w:pPr>
      <w:bookmarkStart w:id="44" w:name="_Toc496620115"/>
      <w:bookmarkStart w:id="45" w:name="_Toc143486195"/>
      <w:r>
        <w:rPr>
          <w:bCs/>
        </w:rPr>
        <w:t>String Comparison</w:t>
      </w:r>
      <w:r>
        <w:t>:</w:t>
      </w:r>
      <w:bookmarkEnd w:id="44"/>
      <w:bookmarkEnd w:id="45"/>
      <w:r>
        <w:tab/>
      </w:r>
    </w:p>
    <w:p w14:paraId="2A811E50" w14:textId="77777777" w:rsidR="008B39FD" w:rsidRDefault="00AD2DA2">
      <w:pPr>
        <w:pStyle w:val="BodyTextIndent"/>
        <w:tabs>
          <w:tab w:val="left" w:pos="1440"/>
        </w:tabs>
        <w:ind w:left="0" w:firstLine="0"/>
        <w:rPr>
          <w:rFonts w:ascii="Courier New" w:hAnsi="Courier New"/>
          <w:sz w:val="20"/>
        </w:rPr>
      </w:pPr>
      <w:r>
        <w:rPr>
          <w:rFonts w:ascii="Courier" w:hAnsi="Courier"/>
          <w:i/>
          <w:sz w:val="20"/>
        </w:rPr>
        <w:t>Syntax-</w:t>
      </w:r>
      <w:r>
        <w:rPr>
          <w:rFonts w:ascii="Courier" w:hAnsi="Courier"/>
          <w:i/>
          <w:sz w:val="20"/>
        </w:rPr>
        <w:tab/>
      </w:r>
      <w:r>
        <w:rPr>
          <w:sz w:val="22"/>
          <w:szCs w:val="22"/>
        </w:rPr>
        <w:t xml:space="preserve"> </w:t>
      </w:r>
      <w:r>
        <w:rPr>
          <w:bCs/>
          <w:i/>
          <w:sz w:val="20"/>
        </w:rPr>
        <w:t xml:space="preserve">“string1”  == “string2” </w:t>
      </w:r>
      <w:r>
        <w:rPr>
          <w:rFonts w:ascii="Wingdings 3" w:eastAsia="Wingdings 3" w:hAnsi="Wingdings 3" w:cs="Wingdings 3"/>
          <w:sz w:val="20"/>
        </w:rPr>
        <w:t></w:t>
      </w:r>
    </w:p>
    <w:p w14:paraId="3674A693" w14:textId="77777777" w:rsidR="008B39FD" w:rsidRDefault="00AD2DA2">
      <w:pPr>
        <w:pStyle w:val="BodyTextIndent"/>
        <w:tabs>
          <w:tab w:val="left" w:pos="1440"/>
        </w:tabs>
        <w:ind w:left="0" w:firstLine="0"/>
        <w:rPr>
          <w:sz w:val="20"/>
        </w:rPr>
      </w:pPr>
      <w:r>
        <w:rPr>
          <w:rFonts w:ascii="Courier New" w:hAnsi="Courier New"/>
          <w:sz w:val="20"/>
        </w:rPr>
        <w:t xml:space="preserve"> </w:t>
      </w:r>
      <w:r>
        <w:rPr>
          <w:rFonts w:ascii="Courier New" w:hAnsi="Courier New"/>
          <w:sz w:val="20"/>
        </w:rPr>
        <w:tab/>
      </w:r>
      <w:r>
        <w:rPr>
          <w:bCs/>
          <w:i/>
          <w:sz w:val="20"/>
        </w:rPr>
        <w:t xml:space="preserve">“string1” &lt;&gt; “string2” </w:t>
      </w:r>
      <w:r>
        <w:rPr>
          <w:rFonts w:ascii="Wingdings 3" w:eastAsia="Wingdings 3" w:hAnsi="Wingdings 3" w:cs="Wingdings 3"/>
          <w:sz w:val="20"/>
        </w:rPr>
        <w:t></w:t>
      </w:r>
    </w:p>
    <w:p w14:paraId="34272221"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bCs/>
          <w:i/>
          <w:sz w:val="20"/>
        </w:rPr>
        <w:t xml:space="preserve"> “</w:t>
      </w:r>
      <w:r>
        <w:rPr>
          <w:i/>
          <w:sz w:val="22"/>
          <w:szCs w:val="22"/>
        </w:rPr>
        <w:t>string1</w:t>
      </w:r>
      <w:r>
        <w:rPr>
          <w:bCs/>
          <w:i/>
          <w:sz w:val="20"/>
        </w:rPr>
        <w:t xml:space="preserve">”, “string2”  = </w:t>
      </w:r>
      <w:r>
        <w:rPr>
          <w:bCs/>
          <w:i/>
          <w:sz w:val="20"/>
        </w:rPr>
        <w:tab/>
      </w:r>
      <w:r>
        <w:rPr>
          <w:sz w:val="20"/>
        </w:rPr>
        <w:t xml:space="preserve">a defined local or global string variable, string constant or system string variable. </w:t>
      </w:r>
    </w:p>
    <w:p w14:paraId="5C5525D3" w14:textId="77777777" w:rsidR="008B39FD" w:rsidRDefault="00AD2DA2">
      <w:pPr>
        <w:pStyle w:val="BodyTextIndent"/>
        <w:tabs>
          <w:tab w:val="left" w:pos="1620"/>
        </w:tabs>
        <w:ind w:left="1440" w:hanging="1440"/>
      </w:pPr>
      <w:r>
        <w:tab/>
      </w:r>
    </w:p>
    <w:p w14:paraId="499907B0" w14:textId="77777777" w:rsidR="008B39FD" w:rsidRDefault="00AD2DA2">
      <w:pPr>
        <w:pStyle w:val="BodyTextIndent"/>
        <w:tabs>
          <w:tab w:val="left" w:pos="1620"/>
        </w:tabs>
        <w:ind w:left="1440" w:hanging="1440"/>
      </w:pPr>
      <w:r>
        <w:tab/>
        <w:t>This operation compares two ASCII strings. The operation returns a one when the compare operation is true.  A zero is returned when it is false.  To compare a string type:</w:t>
      </w:r>
    </w:p>
    <w:p w14:paraId="0EC8C455" w14:textId="77777777" w:rsidR="008B39FD" w:rsidRDefault="008B39FD">
      <w:pPr>
        <w:pStyle w:val="BodyTextIndent"/>
        <w:tabs>
          <w:tab w:val="left" w:pos="1620"/>
        </w:tabs>
        <w:ind w:left="1440" w:hanging="1440"/>
      </w:pPr>
    </w:p>
    <w:tbl>
      <w:tblPr>
        <w:tblW w:w="8010" w:type="dxa"/>
        <w:tblInd w:w="71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509"/>
        <w:gridCol w:w="4501"/>
      </w:tblGrid>
      <w:tr w:rsidR="008B39FD" w14:paraId="1198B3CD" w14:textId="77777777">
        <w:tc>
          <w:tcPr>
            <w:tcW w:w="3509" w:type="dxa"/>
            <w:tcBorders>
              <w:top w:val="single" w:sz="4" w:space="0" w:color="000001"/>
              <w:left w:val="single" w:sz="4" w:space="0" w:color="000001"/>
              <w:bottom w:val="single" w:sz="4" w:space="0" w:color="000001"/>
              <w:right w:val="single" w:sz="4" w:space="0" w:color="00000A"/>
            </w:tcBorders>
            <w:shd w:val="clear" w:color="auto" w:fill="auto"/>
          </w:tcPr>
          <w:p w14:paraId="472098BE" w14:textId="77777777" w:rsidR="008B39FD" w:rsidRDefault="00AD2DA2">
            <w:pPr>
              <w:pStyle w:val="BodyTextIndent"/>
              <w:tabs>
                <w:tab w:val="left" w:pos="375"/>
              </w:tabs>
              <w:ind w:left="0" w:firstLine="0"/>
              <w:rPr>
                <w:rFonts w:ascii="Courier New" w:hAnsi="Courier New"/>
                <w:sz w:val="20"/>
              </w:rPr>
            </w:pPr>
            <w:r>
              <w:tab/>
            </w:r>
            <w:r>
              <w:rPr>
                <w:rFonts w:ascii="Courier New" w:hAnsi="Courier New"/>
                <w:sz w:val="20"/>
              </w:rPr>
              <w:t xml:space="preserve">if $b == $c </w:t>
            </w:r>
            <w:r>
              <w:rPr>
                <w:rFonts w:ascii="Wingdings 3" w:eastAsia="Wingdings 3" w:hAnsi="Wingdings 3" w:cs="Wingdings 3"/>
                <w:sz w:val="20"/>
              </w:rPr>
              <w:t></w:t>
            </w:r>
          </w:p>
          <w:p w14:paraId="48907CC7" w14:textId="77777777" w:rsidR="008B39FD" w:rsidRDefault="00AD2DA2">
            <w:pPr>
              <w:pStyle w:val="BodyTextIndent"/>
              <w:tabs>
                <w:tab w:val="left" w:pos="375"/>
              </w:tabs>
              <w:ind w:left="0" w:firstLine="0"/>
            </w:pPr>
            <w:r>
              <w:rPr>
                <w:rFonts w:ascii="Courier New" w:hAnsi="Courier New"/>
                <w:sz w:val="20"/>
              </w:rPr>
              <w:tab/>
              <w:t xml:space="preserve">x = $a &lt;&gt; “Foobar” </w:t>
            </w:r>
            <w:r>
              <w:rPr>
                <w:rFonts w:ascii="Wingdings 3" w:eastAsia="Wingdings 3" w:hAnsi="Wingdings 3" w:cs="Wingdings 3"/>
                <w:sz w:val="20"/>
              </w:rPr>
              <w:t></w:t>
            </w:r>
          </w:p>
        </w:tc>
        <w:tc>
          <w:tcPr>
            <w:tcW w:w="4500" w:type="dxa"/>
            <w:tcBorders>
              <w:top w:val="single" w:sz="4" w:space="0" w:color="000001"/>
              <w:left w:val="single" w:sz="4" w:space="0" w:color="00000A"/>
              <w:bottom w:val="single" w:sz="4" w:space="0" w:color="000001"/>
              <w:right w:val="single" w:sz="4" w:space="0" w:color="00000A"/>
            </w:tcBorders>
            <w:shd w:val="clear" w:color="auto" w:fill="auto"/>
          </w:tcPr>
          <w:p w14:paraId="6A0FAA45" w14:textId="77777777" w:rsidR="008B39FD" w:rsidRDefault="00AD2DA2">
            <w:pPr>
              <w:pStyle w:val="BodyTextIndent"/>
              <w:tabs>
                <w:tab w:val="left" w:pos="360"/>
              </w:tabs>
              <w:ind w:left="0" w:firstLine="0"/>
              <w:rPr>
                <w:rFonts w:ascii="Courier New" w:hAnsi="Courier New"/>
                <w:sz w:val="20"/>
              </w:rPr>
            </w:pPr>
            <w:r>
              <w:rPr>
                <w:rFonts w:ascii="Wingdings 3" w:eastAsia="Wingdings 3" w:hAnsi="Wingdings 3" w:cs="Wingdings 3"/>
                <w:sz w:val="20"/>
                <w:szCs w:val="20"/>
              </w:rPr>
              <w:t></w:t>
            </w:r>
            <w:r>
              <w:rPr>
                <w:rFonts w:ascii="Courier New" w:hAnsi="Courier New" w:cs="Courier New"/>
                <w:sz w:val="20"/>
                <w:szCs w:val="20"/>
              </w:rPr>
              <w:t xml:space="preserve"> Example 1:</w:t>
            </w:r>
            <w:r>
              <w:rPr>
                <w:rFonts w:ascii="Courier New" w:hAnsi="Courier New" w:cs="Courier New"/>
                <w:i/>
                <w:sz w:val="20"/>
                <w:szCs w:val="20"/>
              </w:rPr>
              <w:t>variable string version</w:t>
            </w:r>
            <w:r>
              <w:rPr>
                <w:rFonts w:ascii="Courier New" w:hAnsi="Courier New"/>
                <w:sz w:val="20"/>
              </w:rPr>
              <w:t xml:space="preserve"> </w:t>
            </w:r>
          </w:p>
          <w:p w14:paraId="7603F9F2" w14:textId="77777777" w:rsidR="008B39FD" w:rsidRDefault="00AD2DA2">
            <w:pPr>
              <w:pStyle w:val="BodyTextIndent"/>
              <w:tabs>
                <w:tab w:val="clear" w:pos="2340"/>
              </w:tabs>
              <w:ind w:left="0" w:firstLine="0"/>
              <w:rPr>
                <w:rFonts w:ascii="Courier New" w:hAnsi="Courier New" w:cs="Courier New"/>
                <w:sz w:val="20"/>
                <w:szCs w:val="20"/>
              </w:rPr>
            </w:pPr>
            <w:r>
              <w:rPr>
                <w:rFonts w:ascii="Wingdings 3" w:eastAsia="Wingdings 3" w:hAnsi="Wingdings 3" w:cs="Wingdings 3"/>
                <w:sz w:val="20"/>
                <w:szCs w:val="20"/>
              </w:rPr>
              <w:t></w:t>
            </w:r>
            <w:r>
              <w:rPr>
                <w:rFonts w:ascii="Courier New" w:hAnsi="Courier New" w:cs="Courier New"/>
                <w:sz w:val="20"/>
                <w:szCs w:val="20"/>
              </w:rPr>
              <w:t xml:space="preserve"> Example 2:</w:t>
            </w:r>
            <w:r>
              <w:rPr>
                <w:rFonts w:ascii="Courier New" w:hAnsi="Courier New" w:cs="Courier New"/>
                <w:i/>
                <w:sz w:val="20"/>
                <w:szCs w:val="20"/>
              </w:rPr>
              <w:t>constant string version</w:t>
            </w:r>
          </w:p>
        </w:tc>
      </w:tr>
    </w:tbl>
    <w:p w14:paraId="2A366EC1" w14:textId="77777777" w:rsidR="008B39FD" w:rsidRDefault="008B39FD">
      <w:pPr>
        <w:pStyle w:val="Header"/>
        <w:tabs>
          <w:tab w:val="clear" w:pos="4320"/>
          <w:tab w:val="clear" w:pos="8640"/>
        </w:tabs>
      </w:pPr>
    </w:p>
    <w:p w14:paraId="0543AD32" w14:textId="77777777" w:rsidR="008B39FD" w:rsidRDefault="00AD2DA2">
      <w:pPr>
        <w:pStyle w:val="Heading3"/>
      </w:pPr>
      <w:bookmarkStart w:id="46" w:name="_Toc496620116"/>
      <w:bookmarkStart w:id="47" w:name="_Toc143486196"/>
      <w:r>
        <w:rPr>
          <w:bCs/>
        </w:rPr>
        <w:t>String to Number</w:t>
      </w:r>
      <w:r>
        <w:t>:</w:t>
      </w:r>
      <w:bookmarkEnd w:id="46"/>
      <w:bookmarkEnd w:id="47"/>
      <w:r>
        <w:tab/>
      </w:r>
    </w:p>
    <w:p w14:paraId="10580ACB"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Pr>
          <w:i/>
          <w:sz w:val="22"/>
          <w:szCs w:val="22"/>
        </w:rPr>
        <w:t xml:space="preserve">“operand” </w:t>
      </w:r>
      <w:proofErr w:type="gramStart"/>
      <w:r>
        <w:rPr>
          <w:i/>
          <w:sz w:val="22"/>
          <w:szCs w:val="22"/>
        </w:rPr>
        <w:t>=</w:t>
      </w:r>
      <w:r>
        <w:rPr>
          <w:sz w:val="22"/>
          <w:szCs w:val="22"/>
        </w:rPr>
        <w:t xml:space="preserve">  </w:t>
      </w:r>
      <w:r>
        <w:rPr>
          <w:bCs/>
        </w:rPr>
        <w:t>Val</w:t>
      </w:r>
      <w:proofErr w:type="gramEnd"/>
      <w:r>
        <w:rPr>
          <w:bCs/>
        </w:rPr>
        <w:t xml:space="preserve"> </w:t>
      </w:r>
      <w:r>
        <w:rPr>
          <w:bCs/>
          <w:i/>
          <w:sz w:val="20"/>
        </w:rPr>
        <w:t>“string”</w:t>
      </w:r>
      <w:r>
        <w:rPr>
          <w:bCs/>
        </w:rPr>
        <w:t xml:space="preserve"> </w:t>
      </w:r>
      <w:r>
        <w:rPr>
          <w:rFonts w:ascii="Wingdings 3" w:eastAsia="Wingdings 3" w:hAnsi="Wingdings 3" w:cs="Wingdings 3"/>
          <w:sz w:val="20"/>
        </w:rPr>
        <w:t></w:t>
      </w:r>
    </w:p>
    <w:p w14:paraId="1CA2C6FE"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w:t>
      </w:r>
      <w:r>
        <w:rPr>
          <w:i/>
          <w:sz w:val="22"/>
          <w:szCs w:val="22"/>
        </w:rPr>
        <w:t xml:space="preserve"> operand</w:t>
      </w:r>
      <w:r>
        <w:rPr>
          <w:bCs/>
          <w:i/>
          <w:sz w:val="20"/>
        </w:rPr>
        <w:t xml:space="preserve">” = </w:t>
      </w:r>
      <w:r>
        <w:rPr>
          <w:bCs/>
          <w:i/>
          <w:sz w:val="20"/>
        </w:rPr>
        <w:tab/>
      </w:r>
      <w:r>
        <w:rPr>
          <w:sz w:val="20"/>
        </w:rPr>
        <w:t>local or global integer variable.</w:t>
      </w:r>
    </w:p>
    <w:p w14:paraId="2BB8CF6C" w14:textId="77777777" w:rsidR="008B39FD" w:rsidRDefault="00AD2DA2">
      <w:pPr>
        <w:pStyle w:val="BodyTextIndent"/>
        <w:tabs>
          <w:tab w:val="left" w:pos="1440"/>
        </w:tabs>
        <w:ind w:left="2880" w:hanging="2880"/>
        <w:rPr>
          <w:sz w:val="20"/>
        </w:rPr>
      </w:pPr>
      <w:r>
        <w:tab/>
      </w:r>
      <w:r>
        <w:rPr>
          <w:bCs/>
          <w:i/>
          <w:sz w:val="20"/>
        </w:rPr>
        <w:t>“</w:t>
      </w:r>
      <w:proofErr w:type="gramStart"/>
      <w:r>
        <w:rPr>
          <w:bCs/>
          <w:i/>
          <w:sz w:val="20"/>
        </w:rPr>
        <w:t>string</w:t>
      </w:r>
      <w:proofErr w:type="gramEnd"/>
      <w:r>
        <w:rPr>
          <w:bCs/>
          <w:i/>
          <w:sz w:val="20"/>
        </w:rPr>
        <w:t>” =</w:t>
      </w:r>
      <w:r>
        <w:rPr>
          <w:bCs/>
          <w:i/>
          <w:sz w:val="20"/>
        </w:rPr>
        <w:tab/>
      </w:r>
      <w:r>
        <w:rPr>
          <w:sz w:val="20"/>
        </w:rPr>
        <w:t>a defined local or global string variable, string constant or system string variable.</w:t>
      </w:r>
    </w:p>
    <w:p w14:paraId="6BFA3135" w14:textId="77777777" w:rsidR="008B39FD" w:rsidRDefault="008B39FD">
      <w:pPr>
        <w:pStyle w:val="BodyTextIndent"/>
        <w:tabs>
          <w:tab w:val="left" w:pos="1440"/>
        </w:tabs>
        <w:ind w:left="2880" w:hanging="2880"/>
      </w:pPr>
    </w:p>
    <w:p w14:paraId="783EA953" w14:textId="77777777" w:rsidR="008B39FD" w:rsidRDefault="00AD2DA2">
      <w:pPr>
        <w:pStyle w:val="BodyTextIndent"/>
        <w:tabs>
          <w:tab w:val="left" w:pos="1620"/>
        </w:tabs>
        <w:ind w:left="1440" w:hanging="1440"/>
      </w:pPr>
      <w:r>
        <w:tab/>
        <w:t>This function converts an ASCII string to its equivalent numeric integer value.  To convert a string type:</w:t>
      </w:r>
    </w:p>
    <w:p w14:paraId="16F2C4B9" w14:textId="77777777" w:rsidR="008B39FD" w:rsidRDefault="008B39FD">
      <w:pPr>
        <w:pStyle w:val="BodyTextIndent"/>
        <w:tabs>
          <w:tab w:val="clear" w:pos="2340"/>
        </w:tabs>
        <w:ind w:left="1620"/>
      </w:pPr>
    </w:p>
    <w:tbl>
      <w:tblPr>
        <w:tblW w:w="8640" w:type="dxa"/>
        <w:tblInd w:w="62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520"/>
        <w:gridCol w:w="6120"/>
      </w:tblGrid>
      <w:tr w:rsidR="008B39FD" w14:paraId="4BAF6146" w14:textId="77777777">
        <w:tc>
          <w:tcPr>
            <w:tcW w:w="2520" w:type="dxa"/>
            <w:tcBorders>
              <w:top w:val="single" w:sz="4" w:space="0" w:color="000001"/>
              <w:left w:val="single" w:sz="4" w:space="0" w:color="000001"/>
              <w:bottom w:val="single" w:sz="4" w:space="0" w:color="000001"/>
              <w:right w:val="single" w:sz="4" w:space="0" w:color="00000A"/>
            </w:tcBorders>
            <w:shd w:val="clear" w:color="auto" w:fill="auto"/>
          </w:tcPr>
          <w:p w14:paraId="7A71B283" w14:textId="77777777" w:rsidR="008B39FD" w:rsidRDefault="00AD2DA2">
            <w:pPr>
              <w:pStyle w:val="BodyTextIndent"/>
              <w:tabs>
                <w:tab w:val="left" w:pos="180"/>
              </w:tabs>
              <w:ind w:left="0" w:firstLine="0"/>
              <w:rPr>
                <w:rFonts w:ascii="Courier New" w:hAnsi="Courier New"/>
                <w:sz w:val="20"/>
              </w:rPr>
            </w:pPr>
            <w:r>
              <w:tab/>
            </w:r>
            <w:r>
              <w:rPr>
                <w:rFonts w:ascii="Courier New" w:hAnsi="Courier New"/>
                <w:sz w:val="20"/>
              </w:rPr>
              <w:t xml:space="preserve">x = Val $a </w:t>
            </w:r>
            <w:r>
              <w:rPr>
                <w:rFonts w:ascii="Wingdings 3" w:eastAsia="Wingdings 3" w:hAnsi="Wingdings 3" w:cs="Wingdings 3"/>
                <w:sz w:val="20"/>
              </w:rPr>
              <w:t></w:t>
            </w:r>
          </w:p>
          <w:p w14:paraId="76DA4C77" w14:textId="77777777" w:rsidR="008B39FD" w:rsidRDefault="00AD2DA2">
            <w:pPr>
              <w:pStyle w:val="BodyTextIndent"/>
              <w:tabs>
                <w:tab w:val="left" w:pos="180"/>
              </w:tabs>
              <w:ind w:left="0" w:firstLine="0"/>
              <w:rPr>
                <w:rFonts w:ascii="Courier New" w:hAnsi="Courier New"/>
                <w:sz w:val="20"/>
              </w:rPr>
            </w:pPr>
            <w:r>
              <w:rPr>
                <w:rFonts w:ascii="Courier New" w:hAnsi="Courier New"/>
                <w:sz w:val="20"/>
              </w:rPr>
              <w:tab/>
              <w:t xml:space="preserve">x = Val “32” </w:t>
            </w:r>
            <w:r>
              <w:rPr>
                <w:rFonts w:ascii="Wingdings 3" w:eastAsia="Wingdings 3" w:hAnsi="Wingdings 3" w:cs="Wingdings 3"/>
                <w:sz w:val="20"/>
              </w:rPr>
              <w:t></w:t>
            </w:r>
          </w:p>
          <w:p w14:paraId="2FB45B41" w14:textId="77777777" w:rsidR="008B39FD" w:rsidRDefault="00AD2DA2">
            <w:pPr>
              <w:pStyle w:val="BodyTextIndent"/>
              <w:tabs>
                <w:tab w:val="left" w:pos="0"/>
              </w:tabs>
              <w:ind w:left="0" w:firstLine="0"/>
              <w:rPr>
                <w:rFonts w:ascii="Courier New" w:hAnsi="Courier New"/>
                <w:sz w:val="20"/>
              </w:rPr>
            </w:pPr>
            <w:r>
              <w:rPr>
                <w:rFonts w:ascii="Courier New" w:hAnsi="Courier New"/>
                <w:sz w:val="20"/>
              </w:rPr>
              <w:t xml:space="preserve">  x = Val “0x10” </w:t>
            </w:r>
            <w:r>
              <w:rPr>
                <w:rFonts w:ascii="Wingdings 3" w:eastAsia="Wingdings 3" w:hAnsi="Wingdings 3" w:cs="Wingdings 3"/>
                <w:sz w:val="20"/>
              </w:rPr>
              <w:t></w:t>
            </w:r>
          </w:p>
          <w:p w14:paraId="351DA75A" w14:textId="77777777" w:rsidR="008B39FD" w:rsidRDefault="00AD2DA2">
            <w:pPr>
              <w:pStyle w:val="BodyTextIndent"/>
              <w:tabs>
                <w:tab w:val="left" w:pos="180"/>
              </w:tabs>
              <w:ind w:left="0" w:firstLine="0"/>
              <w:rPr>
                <w:rFonts w:ascii="Courier New" w:hAnsi="Courier New"/>
                <w:sz w:val="20"/>
              </w:rPr>
            </w:pPr>
            <w:r>
              <w:rPr>
                <w:rFonts w:ascii="Courier New" w:hAnsi="Courier New"/>
                <w:sz w:val="20"/>
              </w:rPr>
              <w:tab/>
              <w:t xml:space="preserve">x = Val Console </w:t>
            </w:r>
            <w:r>
              <w:rPr>
                <w:rFonts w:ascii="Wingdings 3" w:eastAsia="Wingdings 3" w:hAnsi="Wingdings 3" w:cs="Wingdings 3"/>
                <w:sz w:val="20"/>
              </w:rPr>
              <w:t></w:t>
            </w:r>
            <w:r>
              <w:rPr>
                <w:rFonts w:ascii="Courier New" w:hAnsi="Courier New"/>
                <w:sz w:val="20"/>
              </w:rPr>
              <w:t xml:space="preserve"> </w:t>
            </w:r>
          </w:p>
        </w:tc>
        <w:tc>
          <w:tcPr>
            <w:tcW w:w="6119" w:type="dxa"/>
            <w:tcBorders>
              <w:top w:val="single" w:sz="4" w:space="0" w:color="000001"/>
              <w:left w:val="single" w:sz="4" w:space="0" w:color="00000A"/>
              <w:bottom w:val="single" w:sz="4" w:space="0" w:color="000001"/>
              <w:right w:val="single" w:sz="4" w:space="0" w:color="00000A"/>
            </w:tcBorders>
            <w:shd w:val="clear" w:color="auto" w:fill="auto"/>
          </w:tcPr>
          <w:p w14:paraId="4DAA0043" w14:textId="77777777" w:rsidR="008B39FD" w:rsidRDefault="00AD2DA2">
            <w:pPr>
              <w:pStyle w:val="BodyTextIndent"/>
              <w:tabs>
                <w:tab w:val="clear" w:pos="2340"/>
              </w:tabs>
              <w:ind w:left="0" w:firstLine="0"/>
              <w:rPr>
                <w:rFonts w:ascii="Courier New" w:hAnsi="Courier New" w:cs="Courier New"/>
                <w:i/>
                <w:sz w:val="20"/>
                <w:szCs w:val="20"/>
              </w:rPr>
            </w:pPr>
            <w:r>
              <w:rPr>
                <w:rFonts w:ascii="Wingdings 3" w:eastAsia="Wingdings 3" w:hAnsi="Wingdings 3" w:cs="Wingdings 3"/>
                <w:sz w:val="20"/>
                <w:szCs w:val="20"/>
              </w:rPr>
              <w:t></w:t>
            </w:r>
            <w:r>
              <w:rPr>
                <w:rFonts w:ascii="Courier New" w:hAnsi="Courier New" w:cs="Courier New"/>
                <w:sz w:val="20"/>
                <w:szCs w:val="20"/>
              </w:rPr>
              <w:t xml:space="preserve"> Example 1:</w:t>
            </w:r>
            <w:r>
              <w:rPr>
                <w:rFonts w:ascii="Courier New" w:hAnsi="Courier New" w:cs="Courier New"/>
                <w:i/>
                <w:sz w:val="20"/>
                <w:szCs w:val="20"/>
              </w:rPr>
              <w:t xml:space="preserve"> variable string version</w:t>
            </w:r>
          </w:p>
          <w:p w14:paraId="0DD8D8A5" w14:textId="77777777" w:rsidR="008B39FD" w:rsidRDefault="00AD2DA2">
            <w:pPr>
              <w:pStyle w:val="BodyTextIndent"/>
              <w:tabs>
                <w:tab w:val="clear" w:pos="2340"/>
              </w:tabs>
              <w:ind w:left="0" w:firstLine="0"/>
              <w:rPr>
                <w:rFonts w:ascii="Courier New" w:hAnsi="Courier New" w:cs="Courier New"/>
                <w:i/>
                <w:sz w:val="20"/>
                <w:szCs w:val="20"/>
              </w:rPr>
            </w:pPr>
            <w:r>
              <w:rPr>
                <w:rFonts w:ascii="Wingdings 3" w:eastAsia="Wingdings 3" w:hAnsi="Wingdings 3" w:cs="Wingdings 3"/>
                <w:sz w:val="20"/>
                <w:szCs w:val="20"/>
              </w:rPr>
              <w:t></w:t>
            </w:r>
            <w:r>
              <w:rPr>
                <w:rFonts w:ascii="Courier New" w:hAnsi="Courier New" w:cs="Courier New"/>
                <w:sz w:val="20"/>
                <w:szCs w:val="20"/>
              </w:rPr>
              <w:t xml:space="preserve"> Example 2: </w:t>
            </w:r>
            <w:r>
              <w:rPr>
                <w:rFonts w:ascii="Courier New" w:hAnsi="Courier New" w:cs="Courier New"/>
                <w:i/>
                <w:sz w:val="20"/>
                <w:szCs w:val="20"/>
              </w:rPr>
              <w:t>constant string version</w:t>
            </w:r>
          </w:p>
          <w:p w14:paraId="52FBDE4C" w14:textId="77777777" w:rsidR="008B39FD" w:rsidRDefault="00AD2DA2">
            <w:pPr>
              <w:pStyle w:val="BodyTextIndent"/>
              <w:tabs>
                <w:tab w:val="clear" w:pos="2340"/>
              </w:tabs>
              <w:ind w:left="0" w:firstLine="0"/>
              <w:rPr>
                <w:rFonts w:ascii="Courier New" w:hAnsi="Courier New" w:cs="Courier New"/>
                <w:sz w:val="20"/>
                <w:szCs w:val="20"/>
              </w:rPr>
            </w:pPr>
            <w:r>
              <w:rPr>
                <w:rFonts w:ascii="Wingdings 3" w:eastAsia="Wingdings 3" w:hAnsi="Wingdings 3" w:cs="Wingdings 3"/>
                <w:sz w:val="20"/>
                <w:szCs w:val="20"/>
              </w:rPr>
              <w:t></w:t>
            </w:r>
            <w:r>
              <w:rPr>
                <w:rFonts w:ascii="Courier New" w:hAnsi="Courier New" w:cs="Courier New"/>
                <w:sz w:val="20"/>
                <w:szCs w:val="20"/>
              </w:rPr>
              <w:t xml:space="preserve"> Example 2: </w:t>
            </w:r>
            <w:r>
              <w:rPr>
                <w:rFonts w:ascii="Courier New" w:hAnsi="Courier New" w:cs="Courier New"/>
                <w:i/>
                <w:sz w:val="20"/>
                <w:szCs w:val="20"/>
              </w:rPr>
              <w:t>Hexadecimal string version</w:t>
            </w:r>
          </w:p>
          <w:p w14:paraId="238BF7D5" w14:textId="77777777" w:rsidR="008B39FD" w:rsidRDefault="00AD2DA2">
            <w:pPr>
              <w:pStyle w:val="BodyTextIndent"/>
              <w:tabs>
                <w:tab w:val="clear" w:pos="2340"/>
              </w:tabs>
              <w:ind w:left="0" w:firstLine="0"/>
            </w:pPr>
            <w:r>
              <w:rPr>
                <w:rFonts w:ascii="Wingdings 3" w:eastAsia="Wingdings 3" w:hAnsi="Wingdings 3" w:cs="Wingdings 3"/>
                <w:sz w:val="20"/>
                <w:szCs w:val="20"/>
              </w:rPr>
              <w:t></w:t>
            </w:r>
            <w:r>
              <w:rPr>
                <w:rFonts w:ascii="Courier New" w:hAnsi="Courier New" w:cs="Courier New"/>
                <w:sz w:val="20"/>
                <w:szCs w:val="20"/>
              </w:rPr>
              <w:t xml:space="preserve"> Example 4: </w:t>
            </w:r>
            <w:r>
              <w:rPr>
                <w:rFonts w:ascii="Courier New" w:hAnsi="Courier New" w:cs="Courier New"/>
                <w:i/>
                <w:sz w:val="20"/>
                <w:szCs w:val="20"/>
              </w:rPr>
              <w:t>string received on the Console port</w:t>
            </w:r>
          </w:p>
        </w:tc>
      </w:tr>
    </w:tbl>
    <w:p w14:paraId="22338B6E" w14:textId="77777777" w:rsidR="008B39FD" w:rsidRDefault="00AD2DA2">
      <w:pPr>
        <w:pStyle w:val="Heading3"/>
      </w:pPr>
      <w:bookmarkStart w:id="48" w:name="_Toc496620117"/>
      <w:bookmarkStart w:id="49" w:name="_Toc143486197"/>
      <w:r>
        <w:rPr>
          <w:bCs/>
        </w:rPr>
        <w:lastRenderedPageBreak/>
        <w:t>Number to String</w:t>
      </w:r>
      <w:r>
        <w:t>:</w:t>
      </w:r>
      <w:bookmarkEnd w:id="48"/>
      <w:bookmarkEnd w:id="49"/>
      <w:r>
        <w:tab/>
      </w:r>
    </w:p>
    <w:p w14:paraId="2E78BC00"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Pr>
          <w:i/>
          <w:sz w:val="22"/>
          <w:szCs w:val="22"/>
        </w:rPr>
        <w:t>“</w:t>
      </w:r>
      <w:r>
        <w:rPr>
          <w:bCs/>
          <w:i/>
          <w:sz w:val="20"/>
        </w:rPr>
        <w:t>string</w:t>
      </w:r>
      <w:r>
        <w:rPr>
          <w:i/>
          <w:sz w:val="22"/>
          <w:szCs w:val="22"/>
        </w:rPr>
        <w:t xml:space="preserve">” </w:t>
      </w:r>
      <w:proofErr w:type="gramStart"/>
      <w:r>
        <w:rPr>
          <w:i/>
          <w:sz w:val="22"/>
          <w:szCs w:val="22"/>
        </w:rPr>
        <w:t>=</w:t>
      </w:r>
      <w:r>
        <w:rPr>
          <w:sz w:val="22"/>
          <w:szCs w:val="22"/>
        </w:rPr>
        <w:t xml:space="preserve">  </w:t>
      </w:r>
      <w:r>
        <w:rPr>
          <w:bCs/>
        </w:rPr>
        <w:t>Str</w:t>
      </w:r>
      <w:proofErr w:type="gramEnd"/>
      <w:r>
        <w:rPr>
          <w:bCs/>
        </w:rPr>
        <w:t xml:space="preserve"> </w:t>
      </w:r>
      <w:r>
        <w:rPr>
          <w:bCs/>
          <w:i/>
          <w:sz w:val="20"/>
        </w:rPr>
        <w:t>“</w:t>
      </w:r>
      <w:r>
        <w:rPr>
          <w:i/>
          <w:sz w:val="22"/>
          <w:szCs w:val="22"/>
        </w:rPr>
        <w:t>operand</w:t>
      </w:r>
      <w:r>
        <w:rPr>
          <w:bCs/>
          <w:i/>
          <w:sz w:val="20"/>
        </w:rPr>
        <w:t>”</w:t>
      </w:r>
      <w:r>
        <w:rPr>
          <w:bCs/>
        </w:rPr>
        <w:t xml:space="preserve"> </w:t>
      </w:r>
      <w:r>
        <w:rPr>
          <w:rFonts w:ascii="Wingdings 3" w:eastAsia="Wingdings 3" w:hAnsi="Wingdings 3" w:cs="Wingdings 3"/>
          <w:sz w:val="20"/>
        </w:rPr>
        <w:t></w:t>
      </w:r>
    </w:p>
    <w:p w14:paraId="68D118F3"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w:t>
      </w:r>
      <w:r>
        <w:rPr>
          <w:i/>
          <w:sz w:val="22"/>
          <w:szCs w:val="22"/>
        </w:rPr>
        <w:t xml:space="preserve"> operand</w:t>
      </w:r>
      <w:r>
        <w:rPr>
          <w:bCs/>
          <w:i/>
          <w:sz w:val="20"/>
        </w:rPr>
        <w:t xml:space="preserve">” = </w:t>
      </w:r>
      <w:r>
        <w:rPr>
          <w:bCs/>
          <w:i/>
          <w:sz w:val="20"/>
        </w:rPr>
        <w:tab/>
      </w:r>
      <w:r>
        <w:rPr>
          <w:sz w:val="20"/>
        </w:rPr>
        <w:t>local or global integer variable.</w:t>
      </w:r>
    </w:p>
    <w:p w14:paraId="38B71106" w14:textId="77777777" w:rsidR="008B39FD" w:rsidRDefault="00AD2DA2">
      <w:pPr>
        <w:pStyle w:val="BodyTextIndent"/>
        <w:tabs>
          <w:tab w:val="left" w:pos="1440"/>
        </w:tabs>
        <w:ind w:left="2880" w:hanging="2880"/>
        <w:rPr>
          <w:sz w:val="20"/>
        </w:rPr>
      </w:pPr>
      <w:r>
        <w:tab/>
      </w:r>
      <w:r>
        <w:rPr>
          <w:bCs/>
          <w:i/>
          <w:sz w:val="20"/>
        </w:rPr>
        <w:t>“</w:t>
      </w:r>
      <w:proofErr w:type="gramStart"/>
      <w:r>
        <w:rPr>
          <w:bCs/>
          <w:i/>
          <w:sz w:val="20"/>
        </w:rPr>
        <w:t>string</w:t>
      </w:r>
      <w:proofErr w:type="gramEnd"/>
      <w:r>
        <w:rPr>
          <w:bCs/>
          <w:i/>
          <w:sz w:val="20"/>
        </w:rPr>
        <w:t>” =</w:t>
      </w:r>
      <w:r>
        <w:rPr>
          <w:bCs/>
          <w:i/>
          <w:sz w:val="20"/>
        </w:rPr>
        <w:tab/>
      </w:r>
      <w:r>
        <w:rPr>
          <w:sz w:val="20"/>
        </w:rPr>
        <w:t>a defined local or global string variable, string constant or system string variable.</w:t>
      </w:r>
    </w:p>
    <w:p w14:paraId="6214D87D" w14:textId="77777777" w:rsidR="008B39FD" w:rsidRDefault="008B39FD">
      <w:pPr>
        <w:pStyle w:val="BodyTextIndent"/>
        <w:tabs>
          <w:tab w:val="left" w:pos="1440"/>
        </w:tabs>
        <w:ind w:left="2880" w:hanging="2880"/>
      </w:pPr>
    </w:p>
    <w:p w14:paraId="54C20DEC" w14:textId="77777777" w:rsidR="008B39FD" w:rsidRDefault="00AD2DA2">
      <w:pPr>
        <w:pStyle w:val="BodyTextIndent"/>
        <w:tabs>
          <w:tab w:val="left" w:pos="1620"/>
        </w:tabs>
        <w:ind w:left="1440" w:hanging="1440"/>
      </w:pPr>
      <w:r>
        <w:tab/>
        <w:t>This function converts an integer variable or constant to an ASCII string.  To convert a number to an ASCII string type:</w:t>
      </w:r>
    </w:p>
    <w:p w14:paraId="339D00C2" w14:textId="77777777" w:rsidR="008B39FD" w:rsidRDefault="008B39FD">
      <w:pPr>
        <w:pStyle w:val="BodyTextIndent"/>
        <w:tabs>
          <w:tab w:val="clear" w:pos="2340"/>
        </w:tabs>
        <w:ind w:left="1620"/>
      </w:pPr>
    </w:p>
    <w:tbl>
      <w:tblPr>
        <w:tblW w:w="7218" w:type="dxa"/>
        <w:tblInd w:w="1507"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716"/>
        <w:gridCol w:w="4502"/>
      </w:tblGrid>
      <w:tr w:rsidR="008B39FD" w14:paraId="538514E3" w14:textId="77777777">
        <w:tc>
          <w:tcPr>
            <w:tcW w:w="2716" w:type="dxa"/>
            <w:tcBorders>
              <w:top w:val="single" w:sz="4" w:space="0" w:color="000001"/>
              <w:left w:val="single" w:sz="4" w:space="0" w:color="000001"/>
              <w:bottom w:val="single" w:sz="4" w:space="0" w:color="000001"/>
              <w:right w:val="single" w:sz="4" w:space="0" w:color="00000A"/>
            </w:tcBorders>
            <w:shd w:val="clear" w:color="auto" w:fill="auto"/>
          </w:tcPr>
          <w:p w14:paraId="2932ED24" w14:textId="77777777" w:rsidR="008B39FD" w:rsidRDefault="00AD2DA2">
            <w:pPr>
              <w:pStyle w:val="BodyTextIndent"/>
              <w:tabs>
                <w:tab w:val="left" w:pos="375"/>
              </w:tabs>
              <w:ind w:left="0" w:firstLine="0"/>
              <w:rPr>
                <w:rFonts w:ascii="Courier New" w:hAnsi="Courier New"/>
                <w:sz w:val="20"/>
              </w:rPr>
            </w:pPr>
            <w:r>
              <w:tab/>
            </w:r>
            <w:r>
              <w:rPr>
                <w:rFonts w:ascii="Courier New" w:hAnsi="Courier New"/>
                <w:sz w:val="20"/>
              </w:rPr>
              <w:t xml:space="preserve">$a = Str 10 </w:t>
            </w:r>
            <w:r>
              <w:rPr>
                <w:rFonts w:ascii="Wingdings 3" w:eastAsia="Wingdings 3" w:hAnsi="Wingdings 3" w:cs="Wingdings 3"/>
                <w:sz w:val="20"/>
              </w:rPr>
              <w:t></w:t>
            </w:r>
          </w:p>
          <w:p w14:paraId="21C04FAD" w14:textId="77777777" w:rsidR="008B39FD" w:rsidRDefault="00AD2DA2">
            <w:pPr>
              <w:pStyle w:val="BodyTextIndent"/>
              <w:tabs>
                <w:tab w:val="left" w:pos="375"/>
              </w:tabs>
              <w:ind w:left="0" w:firstLine="0"/>
            </w:pPr>
            <w:r>
              <w:rPr>
                <w:rFonts w:ascii="Courier New" w:hAnsi="Courier New"/>
                <w:sz w:val="20"/>
              </w:rPr>
              <w:tab/>
              <w:t xml:space="preserve">$a = Str count </w:t>
            </w:r>
            <w:r>
              <w:rPr>
                <w:rFonts w:ascii="Wingdings 3" w:eastAsia="Wingdings 3" w:hAnsi="Wingdings 3" w:cs="Wingdings 3"/>
                <w:sz w:val="20"/>
              </w:rPr>
              <w:t></w:t>
            </w:r>
          </w:p>
        </w:tc>
        <w:tc>
          <w:tcPr>
            <w:tcW w:w="4501" w:type="dxa"/>
            <w:tcBorders>
              <w:top w:val="single" w:sz="4" w:space="0" w:color="000001"/>
              <w:left w:val="single" w:sz="4" w:space="0" w:color="00000A"/>
              <w:bottom w:val="single" w:sz="4" w:space="0" w:color="000001"/>
              <w:right w:val="single" w:sz="4" w:space="0" w:color="00000A"/>
            </w:tcBorders>
            <w:shd w:val="clear" w:color="auto" w:fill="auto"/>
          </w:tcPr>
          <w:p w14:paraId="69BD7244" w14:textId="77777777" w:rsidR="008B39FD" w:rsidRDefault="00AD2DA2">
            <w:pPr>
              <w:pStyle w:val="BodyTextIndent"/>
              <w:tabs>
                <w:tab w:val="left" w:pos="360"/>
              </w:tabs>
              <w:ind w:left="0" w:firstLine="0"/>
              <w:rPr>
                <w:rFonts w:ascii="Courier New" w:hAnsi="Courier New"/>
                <w:sz w:val="20"/>
              </w:rPr>
            </w:pPr>
            <w:r>
              <w:rPr>
                <w:rFonts w:ascii="Wingdings 3" w:eastAsia="Wingdings 3" w:hAnsi="Wingdings 3" w:cs="Wingdings 3"/>
                <w:sz w:val="20"/>
                <w:szCs w:val="20"/>
              </w:rPr>
              <w:t></w:t>
            </w:r>
            <w:r>
              <w:rPr>
                <w:rFonts w:ascii="Courier New" w:hAnsi="Courier New" w:cs="Courier New"/>
                <w:sz w:val="20"/>
                <w:szCs w:val="20"/>
              </w:rPr>
              <w:t xml:space="preserve"> Example 1:</w:t>
            </w:r>
            <w:r>
              <w:rPr>
                <w:rFonts w:ascii="Courier New" w:hAnsi="Courier New" w:cs="Courier New"/>
                <w:i/>
                <w:sz w:val="20"/>
                <w:szCs w:val="20"/>
              </w:rPr>
              <w:t>constant value version</w:t>
            </w:r>
            <w:r>
              <w:rPr>
                <w:rFonts w:ascii="Courier New" w:hAnsi="Courier New"/>
                <w:sz w:val="20"/>
              </w:rPr>
              <w:t xml:space="preserve"> </w:t>
            </w:r>
          </w:p>
          <w:p w14:paraId="23D5936A" w14:textId="77777777" w:rsidR="008B39FD" w:rsidRDefault="00AD2DA2">
            <w:pPr>
              <w:pStyle w:val="BodyTextIndent"/>
              <w:tabs>
                <w:tab w:val="clear" w:pos="2340"/>
              </w:tabs>
              <w:ind w:left="0" w:firstLine="0"/>
              <w:rPr>
                <w:rFonts w:ascii="Courier New" w:hAnsi="Courier New" w:cs="Courier New"/>
                <w:sz w:val="20"/>
                <w:szCs w:val="20"/>
              </w:rPr>
            </w:pPr>
            <w:r>
              <w:rPr>
                <w:rFonts w:ascii="Wingdings 3" w:eastAsia="Wingdings 3" w:hAnsi="Wingdings 3" w:cs="Wingdings 3"/>
                <w:sz w:val="20"/>
                <w:szCs w:val="20"/>
              </w:rPr>
              <w:t></w:t>
            </w:r>
            <w:r>
              <w:rPr>
                <w:rFonts w:ascii="Courier New" w:hAnsi="Courier New" w:cs="Courier New"/>
                <w:sz w:val="20"/>
                <w:szCs w:val="20"/>
              </w:rPr>
              <w:t xml:space="preserve"> Example 2:</w:t>
            </w:r>
            <w:r>
              <w:rPr>
                <w:rFonts w:ascii="Courier New" w:hAnsi="Courier New" w:cs="Courier New"/>
                <w:i/>
                <w:sz w:val="20"/>
                <w:szCs w:val="20"/>
              </w:rPr>
              <w:t>variable value version</w:t>
            </w:r>
          </w:p>
        </w:tc>
      </w:tr>
    </w:tbl>
    <w:p w14:paraId="337F17F7" w14:textId="77777777" w:rsidR="008B39FD" w:rsidRDefault="008B39FD">
      <w:pPr>
        <w:pStyle w:val="BodyTextIndent"/>
        <w:tabs>
          <w:tab w:val="left" w:pos="360"/>
        </w:tabs>
        <w:ind w:left="0" w:firstLine="0"/>
        <w:rPr>
          <w:rFonts w:ascii="Courier New" w:hAnsi="Courier New"/>
          <w:sz w:val="20"/>
        </w:rPr>
      </w:pPr>
    </w:p>
    <w:p w14:paraId="2DC72DDB" w14:textId="77777777" w:rsidR="008B39FD" w:rsidRDefault="00AD2DA2">
      <w:pPr>
        <w:pStyle w:val="Heading3"/>
      </w:pPr>
      <w:bookmarkStart w:id="50" w:name="_Toc496620118"/>
      <w:bookmarkStart w:id="51" w:name="_Toc143486198"/>
      <w:r>
        <w:rPr>
          <w:bCs/>
        </w:rPr>
        <w:t>String Length</w:t>
      </w:r>
      <w:r>
        <w:t>:</w:t>
      </w:r>
      <w:bookmarkEnd w:id="50"/>
      <w:bookmarkEnd w:id="51"/>
      <w:r>
        <w:tab/>
      </w:r>
    </w:p>
    <w:p w14:paraId="4D36FD34"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Pr>
          <w:i/>
          <w:sz w:val="22"/>
          <w:szCs w:val="22"/>
        </w:rPr>
        <w:t xml:space="preserve">“operand” </w:t>
      </w:r>
      <w:proofErr w:type="gramStart"/>
      <w:r>
        <w:rPr>
          <w:i/>
          <w:sz w:val="22"/>
          <w:szCs w:val="22"/>
        </w:rPr>
        <w:t>=</w:t>
      </w:r>
      <w:r>
        <w:rPr>
          <w:sz w:val="22"/>
          <w:szCs w:val="22"/>
        </w:rPr>
        <w:t xml:space="preserve">  </w:t>
      </w:r>
      <w:r>
        <w:rPr>
          <w:bCs/>
        </w:rPr>
        <w:t>Len</w:t>
      </w:r>
      <w:proofErr w:type="gramEnd"/>
      <w:r>
        <w:rPr>
          <w:bCs/>
        </w:rPr>
        <w:t xml:space="preserve"> </w:t>
      </w:r>
      <w:r>
        <w:rPr>
          <w:bCs/>
          <w:i/>
          <w:sz w:val="20"/>
        </w:rPr>
        <w:t>“string”</w:t>
      </w:r>
      <w:r>
        <w:rPr>
          <w:bCs/>
        </w:rPr>
        <w:t xml:space="preserve"> </w:t>
      </w:r>
      <w:r>
        <w:rPr>
          <w:rFonts w:ascii="Wingdings 3" w:eastAsia="Wingdings 3" w:hAnsi="Wingdings 3" w:cs="Wingdings 3"/>
          <w:sz w:val="20"/>
        </w:rPr>
        <w:t></w:t>
      </w:r>
    </w:p>
    <w:p w14:paraId="519C9B24"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w:t>
      </w:r>
      <w:r>
        <w:rPr>
          <w:i/>
          <w:sz w:val="22"/>
          <w:szCs w:val="22"/>
        </w:rPr>
        <w:t xml:space="preserve"> operand</w:t>
      </w:r>
      <w:r>
        <w:rPr>
          <w:bCs/>
          <w:i/>
          <w:sz w:val="20"/>
        </w:rPr>
        <w:t xml:space="preserve">” = </w:t>
      </w:r>
      <w:r>
        <w:rPr>
          <w:bCs/>
          <w:i/>
          <w:sz w:val="20"/>
        </w:rPr>
        <w:tab/>
      </w:r>
      <w:r>
        <w:rPr>
          <w:sz w:val="20"/>
        </w:rPr>
        <w:t>local or global integer variable.</w:t>
      </w:r>
    </w:p>
    <w:p w14:paraId="7FF89974" w14:textId="77777777" w:rsidR="008B39FD" w:rsidRDefault="00AD2DA2">
      <w:pPr>
        <w:pStyle w:val="BodyTextIndent"/>
        <w:tabs>
          <w:tab w:val="left" w:pos="1440"/>
        </w:tabs>
        <w:ind w:left="2880" w:hanging="2880"/>
        <w:rPr>
          <w:sz w:val="20"/>
        </w:rPr>
      </w:pPr>
      <w:r>
        <w:tab/>
      </w:r>
      <w:r>
        <w:rPr>
          <w:bCs/>
          <w:i/>
          <w:sz w:val="20"/>
        </w:rPr>
        <w:t>“</w:t>
      </w:r>
      <w:proofErr w:type="gramStart"/>
      <w:r>
        <w:rPr>
          <w:bCs/>
          <w:i/>
          <w:sz w:val="20"/>
        </w:rPr>
        <w:t>string</w:t>
      </w:r>
      <w:proofErr w:type="gramEnd"/>
      <w:r>
        <w:rPr>
          <w:bCs/>
          <w:i/>
          <w:sz w:val="20"/>
        </w:rPr>
        <w:t>” =</w:t>
      </w:r>
      <w:r>
        <w:rPr>
          <w:bCs/>
          <w:i/>
          <w:sz w:val="20"/>
        </w:rPr>
        <w:tab/>
      </w:r>
      <w:r>
        <w:rPr>
          <w:sz w:val="20"/>
        </w:rPr>
        <w:t>a valid local or global string variable, string constant or system string variable.</w:t>
      </w:r>
    </w:p>
    <w:p w14:paraId="7F23EE20" w14:textId="77777777" w:rsidR="008B39FD" w:rsidRDefault="008B39FD">
      <w:pPr>
        <w:pStyle w:val="BodyTextIndent"/>
        <w:tabs>
          <w:tab w:val="left" w:pos="1440"/>
        </w:tabs>
        <w:ind w:left="2880" w:hanging="2880"/>
      </w:pPr>
    </w:p>
    <w:p w14:paraId="20732C8D" w14:textId="77777777" w:rsidR="008B39FD" w:rsidRDefault="00AD2DA2">
      <w:pPr>
        <w:pStyle w:val="BodyTextIndent"/>
        <w:tabs>
          <w:tab w:val="left" w:pos="1620"/>
        </w:tabs>
        <w:ind w:left="1440" w:hanging="1440"/>
      </w:pPr>
      <w:r>
        <w:tab/>
        <w:t>The Len function calculates the length of the specified string:</w:t>
      </w:r>
    </w:p>
    <w:p w14:paraId="7D80D87D" w14:textId="77777777" w:rsidR="008B39FD" w:rsidRDefault="008B39FD">
      <w:pPr>
        <w:pStyle w:val="BodyTextIndent"/>
        <w:tabs>
          <w:tab w:val="clear" w:pos="2340"/>
        </w:tabs>
        <w:ind w:left="1620"/>
      </w:pPr>
    </w:p>
    <w:tbl>
      <w:tblPr>
        <w:tblW w:w="469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698"/>
      </w:tblGrid>
      <w:tr w:rsidR="008B39FD" w14:paraId="7B349531" w14:textId="77777777">
        <w:tc>
          <w:tcPr>
            <w:tcW w:w="4698" w:type="dxa"/>
            <w:tcBorders>
              <w:top w:val="single" w:sz="4" w:space="0" w:color="000001"/>
              <w:left w:val="single" w:sz="4" w:space="0" w:color="000001"/>
              <w:bottom w:val="single" w:sz="4" w:space="0" w:color="000001"/>
              <w:right w:val="single" w:sz="4" w:space="0" w:color="000001"/>
            </w:tcBorders>
            <w:shd w:val="clear" w:color="auto" w:fill="auto"/>
          </w:tcPr>
          <w:p w14:paraId="52FE2740"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x = Len $a </w:t>
            </w:r>
            <w:r>
              <w:rPr>
                <w:rFonts w:ascii="Wingdings 3" w:eastAsia="Wingdings 3" w:hAnsi="Wingdings 3" w:cs="Wingdings 3"/>
                <w:sz w:val="20"/>
              </w:rPr>
              <w:t></w:t>
            </w:r>
            <w:r>
              <w:rPr>
                <w:rFonts w:ascii="Courier New" w:hAnsi="Courier New"/>
                <w:sz w:val="20"/>
              </w:rPr>
              <w:tab/>
            </w:r>
            <w:r>
              <w:rPr>
                <w:i/>
                <w:sz w:val="20"/>
                <w:szCs w:val="20"/>
              </w:rPr>
              <w:t>; variable string version</w:t>
            </w:r>
          </w:p>
        </w:tc>
      </w:tr>
    </w:tbl>
    <w:p w14:paraId="2B4C7BED" w14:textId="77777777" w:rsidR="008B39FD" w:rsidRDefault="008B39FD">
      <w:pPr>
        <w:pStyle w:val="BodyTextIndent"/>
        <w:tabs>
          <w:tab w:val="left" w:pos="2880"/>
        </w:tabs>
        <w:ind w:left="0" w:firstLine="0"/>
        <w:rPr>
          <w:rFonts w:ascii="Courier New" w:hAnsi="Courier New"/>
          <w:sz w:val="20"/>
        </w:rPr>
      </w:pPr>
    </w:p>
    <w:p w14:paraId="303B0824" w14:textId="77777777" w:rsidR="008B39FD" w:rsidRDefault="00AD2DA2">
      <w:pPr>
        <w:pStyle w:val="Heading3"/>
      </w:pPr>
      <w:bookmarkStart w:id="52" w:name="_Toc496620119"/>
      <w:bookmarkStart w:id="53" w:name="_Toc143486199"/>
      <w:r>
        <w:rPr>
          <w:bCs/>
        </w:rPr>
        <w:t>Search String</w:t>
      </w:r>
      <w:r>
        <w:t>:</w:t>
      </w:r>
      <w:bookmarkEnd w:id="52"/>
      <w:bookmarkEnd w:id="53"/>
      <w:r>
        <w:tab/>
      </w:r>
    </w:p>
    <w:p w14:paraId="63B42D22"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Pr>
          <w:i/>
          <w:sz w:val="22"/>
          <w:szCs w:val="22"/>
        </w:rPr>
        <w:t xml:space="preserve">“operand” </w:t>
      </w:r>
      <w:proofErr w:type="gramStart"/>
      <w:r>
        <w:rPr>
          <w:i/>
          <w:sz w:val="22"/>
          <w:szCs w:val="22"/>
        </w:rPr>
        <w:t>=</w:t>
      </w:r>
      <w:r>
        <w:rPr>
          <w:sz w:val="22"/>
          <w:szCs w:val="22"/>
        </w:rPr>
        <w:t xml:space="preserve">  </w:t>
      </w:r>
      <w:r>
        <w:rPr>
          <w:bCs/>
        </w:rPr>
        <w:t>Instring</w:t>
      </w:r>
      <w:proofErr w:type="gramEnd"/>
      <w:r>
        <w:rPr>
          <w:bCs/>
        </w:rPr>
        <w:t xml:space="preserve"> </w:t>
      </w:r>
      <w:r>
        <w:rPr>
          <w:bCs/>
          <w:i/>
          <w:sz w:val="20"/>
        </w:rPr>
        <w:t>“string1” “string2”</w:t>
      </w:r>
      <w:r>
        <w:rPr>
          <w:bCs/>
        </w:rPr>
        <w:t xml:space="preserve"> </w:t>
      </w:r>
      <w:r>
        <w:rPr>
          <w:rFonts w:ascii="Wingdings 3" w:eastAsia="Wingdings 3" w:hAnsi="Wingdings 3" w:cs="Wingdings 3"/>
          <w:sz w:val="20"/>
        </w:rPr>
        <w:t></w:t>
      </w:r>
    </w:p>
    <w:p w14:paraId="12346C50"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w:t>
      </w:r>
      <w:r>
        <w:rPr>
          <w:i/>
          <w:sz w:val="22"/>
          <w:szCs w:val="22"/>
        </w:rPr>
        <w:t xml:space="preserve"> operand</w:t>
      </w:r>
      <w:r>
        <w:rPr>
          <w:bCs/>
          <w:i/>
          <w:sz w:val="20"/>
        </w:rPr>
        <w:t xml:space="preserve">” = </w:t>
      </w:r>
      <w:r>
        <w:rPr>
          <w:bCs/>
          <w:i/>
          <w:sz w:val="20"/>
        </w:rPr>
        <w:tab/>
      </w:r>
      <w:r>
        <w:rPr>
          <w:sz w:val="20"/>
        </w:rPr>
        <w:t>local or global integer variable.</w:t>
      </w:r>
    </w:p>
    <w:p w14:paraId="002BEF51" w14:textId="77777777" w:rsidR="008B39FD" w:rsidRDefault="00AD2DA2">
      <w:pPr>
        <w:pStyle w:val="BodyTextIndent"/>
        <w:tabs>
          <w:tab w:val="left" w:pos="1440"/>
        </w:tabs>
        <w:ind w:left="2880" w:hanging="2880"/>
        <w:rPr>
          <w:sz w:val="20"/>
        </w:rPr>
      </w:pPr>
      <w:r>
        <w:tab/>
      </w:r>
      <w:r>
        <w:rPr>
          <w:bCs/>
          <w:i/>
          <w:sz w:val="20"/>
        </w:rPr>
        <w:t>“string1” =</w:t>
      </w:r>
      <w:r>
        <w:rPr>
          <w:bCs/>
          <w:i/>
          <w:sz w:val="20"/>
        </w:rPr>
        <w:tab/>
      </w:r>
      <w:r>
        <w:rPr>
          <w:sz w:val="20"/>
        </w:rPr>
        <w:t>source string. Any defined local or global string variable.</w:t>
      </w:r>
    </w:p>
    <w:p w14:paraId="30889705" w14:textId="77777777" w:rsidR="008B39FD" w:rsidRDefault="00AD2DA2">
      <w:pPr>
        <w:pStyle w:val="BodyTextIndent"/>
        <w:tabs>
          <w:tab w:val="left" w:pos="1440"/>
        </w:tabs>
        <w:ind w:left="2880" w:hanging="2880"/>
        <w:rPr>
          <w:sz w:val="20"/>
        </w:rPr>
      </w:pPr>
      <w:r>
        <w:rPr>
          <w:sz w:val="20"/>
        </w:rPr>
        <w:tab/>
      </w:r>
      <w:r>
        <w:rPr>
          <w:bCs/>
          <w:i/>
          <w:sz w:val="20"/>
        </w:rPr>
        <w:t>“string2” =</w:t>
      </w:r>
      <w:r>
        <w:rPr>
          <w:bCs/>
          <w:i/>
          <w:sz w:val="20"/>
        </w:rPr>
        <w:tab/>
      </w:r>
      <w:r>
        <w:rPr>
          <w:sz w:val="20"/>
        </w:rPr>
        <w:t>search string. Any defined local or global string variable.</w:t>
      </w:r>
    </w:p>
    <w:p w14:paraId="0316752F" w14:textId="77777777" w:rsidR="008B39FD" w:rsidRDefault="008B39FD">
      <w:pPr>
        <w:pStyle w:val="BodyTextIndent"/>
        <w:tabs>
          <w:tab w:val="left" w:pos="1440"/>
        </w:tabs>
        <w:ind w:left="0" w:firstLine="0"/>
      </w:pPr>
    </w:p>
    <w:p w14:paraId="0F9A5030" w14:textId="77777777" w:rsidR="008B39FD" w:rsidRDefault="00AD2DA2">
      <w:pPr>
        <w:pStyle w:val="BodyTextIndent"/>
        <w:tabs>
          <w:tab w:val="left" w:pos="1620"/>
        </w:tabs>
        <w:ind w:left="1440" w:hanging="1440"/>
      </w:pPr>
      <w:r>
        <w:tab/>
        <w:t>Searches string1 for the first occurrence of string2 and returns the position to operand1.  0 = not found</w:t>
      </w:r>
      <w:proofErr w:type="gramStart"/>
      <w:r>
        <w:t>..</w:t>
      </w:r>
      <w:proofErr w:type="gramEnd"/>
      <w:r>
        <w:t xml:space="preserve">  To search a string type:</w:t>
      </w:r>
    </w:p>
    <w:p w14:paraId="2E02F930" w14:textId="77777777" w:rsidR="008B39FD" w:rsidRDefault="008B39FD">
      <w:pPr>
        <w:pStyle w:val="BodyTextIndent"/>
        <w:tabs>
          <w:tab w:val="clear" w:pos="2340"/>
        </w:tabs>
        <w:ind w:left="1620"/>
      </w:pPr>
    </w:p>
    <w:tbl>
      <w:tblPr>
        <w:tblW w:w="369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90"/>
      </w:tblGrid>
      <w:tr w:rsidR="008B39FD" w14:paraId="14A7CC98" w14:textId="77777777">
        <w:tc>
          <w:tcPr>
            <w:tcW w:w="3690" w:type="dxa"/>
            <w:tcBorders>
              <w:top w:val="single" w:sz="4" w:space="0" w:color="000001"/>
              <w:left w:val="single" w:sz="4" w:space="0" w:color="000001"/>
              <w:bottom w:val="single" w:sz="4" w:space="0" w:color="000001"/>
              <w:right w:val="single" w:sz="4" w:space="0" w:color="000001"/>
            </w:tcBorders>
            <w:shd w:val="clear" w:color="auto" w:fill="auto"/>
          </w:tcPr>
          <w:p w14:paraId="431E7650" w14:textId="77777777" w:rsidR="008B39FD" w:rsidRDefault="00AD2DA2">
            <w:pPr>
              <w:pStyle w:val="BodyTextIndent"/>
              <w:tabs>
                <w:tab w:val="left" w:pos="360"/>
                <w:tab w:val="left" w:pos="2880"/>
              </w:tabs>
              <w:ind w:left="0" w:firstLine="0"/>
            </w:pPr>
            <w:r>
              <w:tab/>
            </w:r>
            <w:r>
              <w:rPr>
                <w:rFonts w:ascii="Courier New" w:hAnsi="Courier New"/>
                <w:sz w:val="20"/>
              </w:rPr>
              <w:t>$a = “Say Hello”</w:t>
            </w:r>
            <w:r>
              <w:rPr>
                <w:rFonts w:ascii="Wingdings 3" w:eastAsia="Wingdings 3" w:hAnsi="Wingdings 3" w:cs="Wingdings 3"/>
                <w:sz w:val="20"/>
              </w:rPr>
              <w:t></w:t>
            </w:r>
          </w:p>
          <w:p w14:paraId="02ADA6AB" w14:textId="77777777" w:rsidR="008B39FD" w:rsidRDefault="00AD2DA2">
            <w:pPr>
              <w:pStyle w:val="BodyTextIndent"/>
              <w:tabs>
                <w:tab w:val="left" w:pos="360"/>
                <w:tab w:val="left" w:pos="2880"/>
              </w:tabs>
              <w:ind w:left="0" w:firstLine="0"/>
              <w:rPr>
                <w:rFonts w:ascii="Courier New" w:hAnsi="Courier New"/>
                <w:sz w:val="20"/>
              </w:rPr>
            </w:pPr>
            <w:r>
              <w:rPr>
                <w:rFonts w:ascii="Courier New" w:hAnsi="Courier New"/>
                <w:sz w:val="20"/>
              </w:rPr>
              <w:t xml:space="preserve">   x = Instring $a “Hello”</w:t>
            </w:r>
            <w:r>
              <w:rPr>
                <w:rFonts w:ascii="Wingdings 3" w:eastAsia="Wingdings 3" w:hAnsi="Wingdings 3" w:cs="Wingdings 3"/>
                <w:sz w:val="20"/>
              </w:rPr>
              <w:t></w:t>
            </w:r>
          </w:p>
          <w:p w14:paraId="5ADFAC29" w14:textId="77777777" w:rsidR="008B39FD" w:rsidRDefault="00AD2DA2">
            <w:pPr>
              <w:pStyle w:val="BodyTextIndent"/>
              <w:tabs>
                <w:tab w:val="left" w:pos="360"/>
                <w:tab w:val="left" w:pos="2880"/>
              </w:tabs>
              <w:ind w:left="0" w:firstLine="0"/>
              <w:rPr>
                <w:rFonts w:ascii="Courier New" w:hAnsi="Courier New"/>
                <w:sz w:val="20"/>
              </w:rPr>
            </w:pPr>
            <w:r>
              <w:rPr>
                <w:rFonts w:ascii="Courier New" w:hAnsi="Courier New"/>
                <w:sz w:val="20"/>
              </w:rPr>
              <w:t xml:space="preserve">   Print x</w:t>
            </w:r>
          </w:p>
          <w:p w14:paraId="51DC8A05" w14:textId="77777777" w:rsidR="008B39FD" w:rsidRDefault="00AD2DA2">
            <w:pPr>
              <w:pStyle w:val="BodyTextIndent"/>
              <w:tabs>
                <w:tab w:val="left" w:pos="360"/>
                <w:tab w:val="left" w:pos="2880"/>
              </w:tabs>
              <w:ind w:left="0" w:firstLine="0"/>
              <w:rPr>
                <w:rFonts w:ascii="Courier New" w:hAnsi="Courier New"/>
                <w:sz w:val="20"/>
              </w:rPr>
            </w:pPr>
            <w:r>
              <w:rPr>
                <w:rFonts w:ascii="Courier New" w:hAnsi="Courier New"/>
                <w:sz w:val="20"/>
              </w:rPr>
              <w:t xml:space="preserve">   5</w:t>
            </w:r>
          </w:p>
        </w:tc>
      </w:tr>
    </w:tbl>
    <w:p w14:paraId="0460907B" w14:textId="77777777" w:rsidR="008B39FD" w:rsidRDefault="00AD2DA2">
      <w:pPr>
        <w:pStyle w:val="Heading3"/>
      </w:pPr>
      <w:r>
        <w:br w:type="page"/>
      </w:r>
      <w:bookmarkStart w:id="54" w:name="_Toc496620120"/>
      <w:bookmarkStart w:id="55" w:name="_Toc143486200"/>
      <w:r>
        <w:rPr>
          <w:bCs/>
        </w:rPr>
        <w:lastRenderedPageBreak/>
        <w:t>Left String</w:t>
      </w:r>
      <w:r>
        <w:t>:</w:t>
      </w:r>
      <w:bookmarkEnd w:id="54"/>
      <w:bookmarkEnd w:id="55"/>
      <w:r>
        <w:tab/>
      </w:r>
    </w:p>
    <w:p w14:paraId="07936713" w14:textId="77777777" w:rsidR="008B39FD" w:rsidRDefault="00AD2DA2">
      <w:pPr>
        <w:pStyle w:val="BodyTextIndent"/>
        <w:tabs>
          <w:tab w:val="left" w:pos="1440"/>
        </w:tabs>
        <w:ind w:left="0" w:firstLine="0"/>
        <w:rPr>
          <w:rFonts w:ascii="Courier New" w:hAnsi="Courier New"/>
          <w:sz w:val="20"/>
        </w:rPr>
      </w:pPr>
      <w:r>
        <w:rPr>
          <w:rFonts w:ascii="Courier" w:hAnsi="Courier"/>
          <w:i/>
          <w:sz w:val="20"/>
        </w:rPr>
        <w:t>Syntax-</w:t>
      </w:r>
      <w:r>
        <w:rPr>
          <w:rFonts w:ascii="Courier" w:hAnsi="Courier"/>
          <w:i/>
          <w:sz w:val="20"/>
        </w:rPr>
        <w:tab/>
      </w:r>
      <w:r>
        <w:rPr>
          <w:i/>
          <w:sz w:val="22"/>
          <w:szCs w:val="22"/>
        </w:rPr>
        <w:t xml:space="preserve">“string1” </w:t>
      </w:r>
      <w:proofErr w:type="gramStart"/>
      <w:r>
        <w:rPr>
          <w:i/>
          <w:sz w:val="22"/>
          <w:szCs w:val="22"/>
        </w:rPr>
        <w:t>=</w:t>
      </w:r>
      <w:r>
        <w:rPr>
          <w:sz w:val="22"/>
          <w:szCs w:val="22"/>
        </w:rPr>
        <w:t xml:space="preserve">  </w:t>
      </w:r>
      <w:r>
        <w:rPr>
          <w:bCs/>
        </w:rPr>
        <w:t>Left</w:t>
      </w:r>
      <w:proofErr w:type="gramEnd"/>
      <w:r>
        <w:rPr>
          <w:bCs/>
        </w:rPr>
        <w:t xml:space="preserve"> </w:t>
      </w:r>
      <w:r>
        <w:rPr>
          <w:bCs/>
          <w:i/>
          <w:sz w:val="20"/>
        </w:rPr>
        <w:t>“string2” “count”</w:t>
      </w:r>
      <w:r>
        <w:rPr>
          <w:bCs/>
        </w:rPr>
        <w:t xml:space="preserve"> </w:t>
      </w:r>
      <w:r>
        <w:rPr>
          <w:rFonts w:ascii="Wingdings 3" w:eastAsia="Wingdings 3" w:hAnsi="Wingdings 3" w:cs="Wingdings 3"/>
          <w:sz w:val="20"/>
        </w:rPr>
        <w:t></w:t>
      </w:r>
    </w:p>
    <w:p w14:paraId="3CE5F3B5" w14:textId="77777777" w:rsidR="008B39FD" w:rsidRDefault="00AD2DA2">
      <w:pPr>
        <w:pStyle w:val="BodyTextIndent"/>
        <w:tabs>
          <w:tab w:val="left" w:pos="1440"/>
        </w:tabs>
        <w:ind w:left="0" w:firstLine="0"/>
        <w:rPr>
          <w:rFonts w:ascii="Courier New" w:hAnsi="Courier New"/>
          <w:sz w:val="20"/>
        </w:rPr>
      </w:pPr>
      <w:r>
        <w:rPr>
          <w:rFonts w:ascii="Courier New" w:hAnsi="Courier New"/>
          <w:sz w:val="20"/>
        </w:rPr>
        <w:tab/>
      </w:r>
      <w:r>
        <w:rPr>
          <w:i/>
          <w:sz w:val="22"/>
          <w:szCs w:val="22"/>
        </w:rPr>
        <w:t>“</w:t>
      </w:r>
      <w:proofErr w:type="gramStart"/>
      <w:r>
        <w:rPr>
          <w:i/>
          <w:sz w:val="22"/>
          <w:szCs w:val="22"/>
        </w:rPr>
        <w:t>operand</w:t>
      </w:r>
      <w:proofErr w:type="gramEnd"/>
      <w:r>
        <w:rPr>
          <w:i/>
          <w:sz w:val="22"/>
          <w:szCs w:val="22"/>
        </w:rPr>
        <w:t>” =</w:t>
      </w:r>
      <w:r>
        <w:rPr>
          <w:sz w:val="22"/>
          <w:szCs w:val="22"/>
        </w:rPr>
        <w:t xml:space="preserve">  </w:t>
      </w:r>
      <w:r>
        <w:rPr>
          <w:bCs/>
        </w:rPr>
        <w:t xml:space="preserve">Left </w:t>
      </w:r>
      <w:r>
        <w:rPr>
          <w:bCs/>
          <w:i/>
          <w:sz w:val="20"/>
        </w:rPr>
        <w:t>“string2” “count”</w:t>
      </w:r>
      <w:r>
        <w:rPr>
          <w:bCs/>
        </w:rPr>
        <w:t xml:space="preserve"> </w:t>
      </w:r>
      <w:r>
        <w:rPr>
          <w:rFonts w:ascii="Wingdings 3" w:eastAsia="Wingdings 3" w:hAnsi="Wingdings 3" w:cs="Wingdings 3"/>
          <w:sz w:val="20"/>
        </w:rPr>
        <w:t></w:t>
      </w:r>
    </w:p>
    <w:p w14:paraId="5CC33C3F"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w:t>
      </w:r>
      <w:r>
        <w:rPr>
          <w:i/>
          <w:sz w:val="22"/>
          <w:szCs w:val="22"/>
        </w:rPr>
        <w:t xml:space="preserve"> count</w:t>
      </w:r>
      <w:r>
        <w:rPr>
          <w:bCs/>
          <w:i/>
          <w:sz w:val="20"/>
        </w:rPr>
        <w:t xml:space="preserve">” = </w:t>
      </w:r>
      <w:r>
        <w:rPr>
          <w:bCs/>
          <w:i/>
          <w:sz w:val="20"/>
        </w:rPr>
        <w:tab/>
      </w:r>
      <w:r>
        <w:rPr>
          <w:sz w:val="20"/>
        </w:rPr>
        <w:t>number of characters to return.</w:t>
      </w:r>
    </w:p>
    <w:p w14:paraId="48EB2064" w14:textId="77777777" w:rsidR="008B39FD" w:rsidRDefault="00AD2DA2">
      <w:pPr>
        <w:pStyle w:val="BodyTextIndent"/>
        <w:tabs>
          <w:tab w:val="left" w:pos="1440"/>
        </w:tabs>
        <w:ind w:left="2880" w:hanging="2880"/>
        <w:rPr>
          <w:sz w:val="20"/>
        </w:rPr>
      </w:pPr>
      <w:r>
        <w:tab/>
      </w:r>
      <w:r>
        <w:rPr>
          <w:bCs/>
          <w:i/>
          <w:sz w:val="20"/>
        </w:rPr>
        <w:t>“string1” =</w:t>
      </w:r>
      <w:r>
        <w:rPr>
          <w:bCs/>
          <w:i/>
          <w:sz w:val="20"/>
        </w:rPr>
        <w:tab/>
      </w:r>
      <w:r>
        <w:rPr>
          <w:sz w:val="20"/>
        </w:rPr>
        <w:t>destination string. Any defined local or global string variable.</w:t>
      </w:r>
    </w:p>
    <w:p w14:paraId="7F467E8E" w14:textId="77777777" w:rsidR="008B39FD" w:rsidRDefault="00AD2DA2">
      <w:pPr>
        <w:pStyle w:val="BodyTextIndent"/>
        <w:tabs>
          <w:tab w:val="left" w:pos="1440"/>
        </w:tabs>
        <w:ind w:left="2880" w:hanging="2880"/>
        <w:rPr>
          <w:sz w:val="20"/>
        </w:rPr>
      </w:pPr>
      <w:r>
        <w:rPr>
          <w:bCs/>
          <w:i/>
          <w:sz w:val="20"/>
        </w:rPr>
        <w:tab/>
        <w:t>“string2” =</w:t>
      </w:r>
      <w:r>
        <w:rPr>
          <w:bCs/>
          <w:i/>
          <w:sz w:val="20"/>
        </w:rPr>
        <w:tab/>
      </w:r>
      <w:r>
        <w:rPr>
          <w:sz w:val="20"/>
        </w:rPr>
        <w:t>source string. Any defined local or global string variable.</w:t>
      </w:r>
    </w:p>
    <w:p w14:paraId="4E7212CF" w14:textId="1EF68723" w:rsidR="008B39FD" w:rsidRDefault="00AD2DA2">
      <w:pPr>
        <w:pStyle w:val="BodyTextIndent"/>
        <w:tabs>
          <w:tab w:val="left" w:pos="1440"/>
        </w:tabs>
        <w:ind w:left="2880" w:hanging="2880"/>
        <w:rPr>
          <w:sz w:val="20"/>
        </w:rPr>
      </w:pPr>
      <w:r>
        <w:rPr>
          <w:sz w:val="20"/>
        </w:rPr>
        <w:tab/>
      </w:r>
      <w:r>
        <w:rPr>
          <w:bCs/>
          <w:i/>
          <w:sz w:val="20"/>
        </w:rPr>
        <w:t>“</w:t>
      </w:r>
      <w:proofErr w:type="gramStart"/>
      <w:r>
        <w:rPr>
          <w:bCs/>
          <w:i/>
          <w:sz w:val="20"/>
        </w:rPr>
        <w:t>operand</w:t>
      </w:r>
      <w:proofErr w:type="gramEnd"/>
      <w:r>
        <w:rPr>
          <w:bCs/>
          <w:i/>
          <w:sz w:val="20"/>
        </w:rPr>
        <w:t>” =</w:t>
      </w:r>
      <w:r>
        <w:rPr>
          <w:bCs/>
          <w:i/>
          <w:sz w:val="20"/>
        </w:rPr>
        <w:tab/>
      </w:r>
      <w:r>
        <w:rPr>
          <w:sz w:val="20"/>
        </w:rPr>
        <w:t>destination integer. Any defined local or global variable.</w:t>
      </w:r>
    </w:p>
    <w:p w14:paraId="0948678B" w14:textId="77777777" w:rsidR="008B39FD" w:rsidRDefault="008B39FD">
      <w:pPr>
        <w:pStyle w:val="BodyTextIndent"/>
        <w:tabs>
          <w:tab w:val="left" w:pos="1440"/>
        </w:tabs>
        <w:ind w:left="2880" w:hanging="2880"/>
      </w:pPr>
    </w:p>
    <w:p w14:paraId="39B8F8E4" w14:textId="77777777" w:rsidR="008B39FD" w:rsidRDefault="00AD2DA2">
      <w:pPr>
        <w:pStyle w:val="BodyTextIndent"/>
        <w:tabs>
          <w:tab w:val="left" w:pos="1620"/>
        </w:tabs>
        <w:ind w:left="1440" w:hanging="1440"/>
      </w:pPr>
      <w:r>
        <w:tab/>
        <w:t>This function extracts the left “count” characters from “string2” to “string1”.  To get the left four characters of string $a to string $b type:</w:t>
      </w:r>
    </w:p>
    <w:p w14:paraId="083121EA" w14:textId="77777777" w:rsidR="008B39FD" w:rsidRDefault="008B39FD">
      <w:pPr>
        <w:pStyle w:val="BodyTextIndent"/>
        <w:tabs>
          <w:tab w:val="clear" w:pos="2340"/>
        </w:tabs>
        <w:ind w:left="1620"/>
      </w:pPr>
    </w:p>
    <w:tbl>
      <w:tblPr>
        <w:tblW w:w="36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18"/>
      </w:tblGrid>
      <w:tr w:rsidR="008B39FD" w14:paraId="37115EC4" w14:textId="77777777">
        <w:tc>
          <w:tcPr>
            <w:tcW w:w="3618" w:type="dxa"/>
            <w:tcBorders>
              <w:top w:val="single" w:sz="4" w:space="0" w:color="000001"/>
              <w:left w:val="single" w:sz="4" w:space="0" w:color="000001"/>
              <w:bottom w:val="single" w:sz="4" w:space="0" w:color="000001"/>
              <w:right w:val="single" w:sz="4" w:space="0" w:color="000001"/>
            </w:tcBorders>
            <w:shd w:val="clear" w:color="auto" w:fill="auto"/>
          </w:tcPr>
          <w:p w14:paraId="5FEED4BD" w14:textId="77777777" w:rsidR="008B39FD" w:rsidRDefault="00AD2DA2">
            <w:pPr>
              <w:pStyle w:val="BodyTextIndent"/>
              <w:tabs>
                <w:tab w:val="left" w:pos="360"/>
              </w:tabs>
              <w:ind w:left="0" w:firstLine="0"/>
            </w:pPr>
            <w:r>
              <w:tab/>
            </w:r>
            <w:r>
              <w:rPr>
                <w:rFonts w:ascii="Courier New" w:hAnsi="Courier New" w:cs="Courier New"/>
                <w:sz w:val="20"/>
                <w:szCs w:val="20"/>
              </w:rPr>
              <w:t>$a</w:t>
            </w:r>
            <w:r>
              <w:t xml:space="preserve"> = </w:t>
            </w:r>
            <w:r>
              <w:rPr>
                <w:rFonts w:ascii="Courier New" w:hAnsi="Courier New"/>
                <w:sz w:val="20"/>
              </w:rPr>
              <w:t>“Fire Truck”</w:t>
            </w:r>
            <w:r>
              <w:rPr>
                <w:rFonts w:ascii="Wingdings 3" w:eastAsia="Wingdings 3" w:hAnsi="Wingdings 3" w:cs="Wingdings 3"/>
                <w:sz w:val="20"/>
              </w:rPr>
              <w:t></w:t>
            </w:r>
          </w:p>
          <w:p w14:paraId="6864427B"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cs="Courier New"/>
                <w:sz w:val="20"/>
                <w:szCs w:val="20"/>
              </w:rPr>
              <w:t>$b</w:t>
            </w:r>
            <w:r>
              <w:t xml:space="preserve"> = </w:t>
            </w:r>
            <w:r>
              <w:rPr>
                <w:rFonts w:ascii="Courier New" w:hAnsi="Courier New"/>
                <w:sz w:val="20"/>
              </w:rPr>
              <w:t>Left $a 4</w:t>
            </w:r>
            <w:r>
              <w:rPr>
                <w:rFonts w:ascii="Wingdings 3" w:eastAsia="Wingdings 3" w:hAnsi="Wingdings 3" w:cs="Wingdings 3"/>
                <w:sz w:val="20"/>
              </w:rPr>
              <w:t></w:t>
            </w:r>
          </w:p>
          <w:p w14:paraId="69575122"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Print $b</w:t>
            </w:r>
          </w:p>
          <w:p w14:paraId="55D06722"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Fire</w:t>
            </w:r>
          </w:p>
        </w:tc>
      </w:tr>
    </w:tbl>
    <w:p w14:paraId="306D4FC2" w14:textId="77777777" w:rsidR="008B39FD" w:rsidRDefault="00AD2DA2">
      <w:pPr>
        <w:pStyle w:val="BodyTextIndent"/>
        <w:tabs>
          <w:tab w:val="left" w:pos="1620"/>
        </w:tabs>
        <w:ind w:left="1440" w:hanging="1440"/>
        <w:rPr>
          <w:bCs/>
        </w:rPr>
      </w:pPr>
      <w:r>
        <w:rPr>
          <w:bCs/>
        </w:rPr>
        <w:tab/>
      </w:r>
      <w:r>
        <w:rPr>
          <w:bCs/>
        </w:rPr>
        <w:tab/>
      </w:r>
    </w:p>
    <w:p w14:paraId="6C99950C" w14:textId="77777777" w:rsidR="008B39FD" w:rsidRDefault="00AD2DA2">
      <w:pPr>
        <w:pStyle w:val="BodyTextIndent"/>
        <w:tabs>
          <w:tab w:val="left" w:pos="1620"/>
        </w:tabs>
        <w:ind w:left="1440" w:hanging="1440"/>
      </w:pPr>
      <w:r>
        <w:rPr>
          <w:bCs/>
        </w:rPr>
        <w:tab/>
        <w:t xml:space="preserve">When the destination is an integer variable, </w:t>
      </w:r>
      <w:r>
        <w:t xml:space="preserve">this function sums the left “count” </w:t>
      </w:r>
      <w:proofErr w:type="gramStart"/>
      <w:r>
        <w:t>ascii</w:t>
      </w:r>
      <w:proofErr w:type="gramEnd"/>
      <w:r>
        <w:t xml:space="preserve"> values of the characters in “string2”.  </w:t>
      </w:r>
      <w:r>
        <w:rPr>
          <w:bCs/>
        </w:rPr>
        <w:t>In this example, x is assigned the ASCII value of the “a” character</w:t>
      </w:r>
      <w:r>
        <w:t>:</w:t>
      </w:r>
    </w:p>
    <w:p w14:paraId="5AF7E9D0" w14:textId="77777777" w:rsidR="008B39FD" w:rsidRDefault="008B39FD">
      <w:pPr>
        <w:pStyle w:val="BodyTextIndent"/>
        <w:tabs>
          <w:tab w:val="clear" w:pos="2340"/>
        </w:tabs>
        <w:ind w:left="1620"/>
      </w:pPr>
    </w:p>
    <w:tbl>
      <w:tblPr>
        <w:tblW w:w="36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18"/>
      </w:tblGrid>
      <w:tr w:rsidR="008B39FD" w14:paraId="11E0695E" w14:textId="77777777">
        <w:tc>
          <w:tcPr>
            <w:tcW w:w="3618" w:type="dxa"/>
            <w:tcBorders>
              <w:top w:val="single" w:sz="4" w:space="0" w:color="000001"/>
              <w:left w:val="single" w:sz="4" w:space="0" w:color="000001"/>
              <w:bottom w:val="single" w:sz="4" w:space="0" w:color="000001"/>
              <w:right w:val="single" w:sz="4" w:space="0" w:color="000001"/>
            </w:tcBorders>
            <w:shd w:val="clear" w:color="auto" w:fill="auto"/>
          </w:tcPr>
          <w:p w14:paraId="73D1C586"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$a = “ab”</w:t>
            </w:r>
            <w:r>
              <w:rPr>
                <w:rFonts w:ascii="Wingdings 3" w:eastAsia="Wingdings 3" w:hAnsi="Wingdings 3" w:cs="Wingdings 3"/>
                <w:sz w:val="20"/>
              </w:rPr>
              <w:t></w:t>
            </w:r>
          </w:p>
          <w:p w14:paraId="51939446"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cs="Courier New"/>
                <w:sz w:val="20"/>
                <w:szCs w:val="20"/>
              </w:rPr>
              <w:t>x</w:t>
            </w:r>
            <w:r>
              <w:t xml:space="preserve"> = </w:t>
            </w:r>
            <w:r>
              <w:rPr>
                <w:rFonts w:ascii="Courier New" w:hAnsi="Courier New"/>
                <w:sz w:val="20"/>
              </w:rPr>
              <w:t>Left $a 1</w:t>
            </w:r>
            <w:r>
              <w:rPr>
                <w:rFonts w:ascii="Wingdings 3" w:eastAsia="Wingdings 3" w:hAnsi="Wingdings 3" w:cs="Wingdings 3"/>
                <w:sz w:val="20"/>
              </w:rPr>
              <w:t></w:t>
            </w:r>
          </w:p>
          <w:p w14:paraId="25AC1F2B"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Print x</w:t>
            </w:r>
            <w:r>
              <w:rPr>
                <w:rFonts w:ascii="Wingdings 3" w:eastAsia="Wingdings 3" w:hAnsi="Wingdings 3" w:cs="Wingdings 3"/>
                <w:sz w:val="20"/>
              </w:rPr>
              <w:t></w:t>
            </w:r>
          </w:p>
          <w:p w14:paraId="57347103"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97</w:t>
            </w:r>
          </w:p>
        </w:tc>
      </w:tr>
    </w:tbl>
    <w:p w14:paraId="6936F67D" w14:textId="77777777" w:rsidR="008B39FD" w:rsidRDefault="00AD2DA2">
      <w:pPr>
        <w:pStyle w:val="BodyTextIndent"/>
        <w:tabs>
          <w:tab w:val="left" w:pos="1620"/>
        </w:tabs>
        <w:ind w:left="1440" w:hanging="1440"/>
        <w:rPr>
          <w:bCs/>
        </w:rPr>
      </w:pPr>
      <w:r>
        <w:rPr>
          <w:bCs/>
        </w:rPr>
        <w:tab/>
      </w:r>
    </w:p>
    <w:p w14:paraId="7C9B1437" w14:textId="77777777" w:rsidR="008B39FD" w:rsidRDefault="00AD2DA2">
      <w:pPr>
        <w:pStyle w:val="Heading3"/>
      </w:pPr>
      <w:bookmarkStart w:id="56" w:name="_Toc496620121"/>
      <w:bookmarkStart w:id="57" w:name="_Toc143486201"/>
      <w:r>
        <w:rPr>
          <w:bCs/>
        </w:rPr>
        <w:t>Right String</w:t>
      </w:r>
      <w:r>
        <w:t>:</w:t>
      </w:r>
      <w:bookmarkEnd w:id="56"/>
      <w:bookmarkEnd w:id="57"/>
      <w:r>
        <w:tab/>
      </w:r>
    </w:p>
    <w:p w14:paraId="64637704" w14:textId="77777777" w:rsidR="008B39FD" w:rsidRDefault="00AD2DA2">
      <w:pPr>
        <w:pStyle w:val="BodyTextIndent"/>
        <w:tabs>
          <w:tab w:val="left" w:pos="1440"/>
        </w:tabs>
        <w:ind w:left="0" w:firstLine="0"/>
        <w:rPr>
          <w:rFonts w:ascii="Courier New" w:hAnsi="Courier New"/>
          <w:sz w:val="20"/>
        </w:rPr>
      </w:pPr>
      <w:r>
        <w:rPr>
          <w:rFonts w:ascii="Courier" w:hAnsi="Courier"/>
          <w:i/>
          <w:sz w:val="20"/>
        </w:rPr>
        <w:t>Syntax-</w:t>
      </w:r>
      <w:r>
        <w:rPr>
          <w:rFonts w:ascii="Courier" w:hAnsi="Courier"/>
          <w:i/>
          <w:sz w:val="20"/>
        </w:rPr>
        <w:tab/>
      </w:r>
      <w:r>
        <w:rPr>
          <w:i/>
          <w:sz w:val="22"/>
          <w:szCs w:val="22"/>
        </w:rPr>
        <w:t xml:space="preserve">“string1” </w:t>
      </w:r>
      <w:proofErr w:type="gramStart"/>
      <w:r>
        <w:rPr>
          <w:i/>
          <w:sz w:val="22"/>
          <w:szCs w:val="22"/>
        </w:rPr>
        <w:t>=</w:t>
      </w:r>
      <w:r>
        <w:rPr>
          <w:sz w:val="22"/>
          <w:szCs w:val="22"/>
        </w:rPr>
        <w:t xml:space="preserve">  </w:t>
      </w:r>
      <w:r>
        <w:rPr>
          <w:bCs/>
        </w:rPr>
        <w:t>Right</w:t>
      </w:r>
      <w:proofErr w:type="gramEnd"/>
      <w:r>
        <w:rPr>
          <w:bCs/>
        </w:rPr>
        <w:t xml:space="preserve"> </w:t>
      </w:r>
      <w:r>
        <w:rPr>
          <w:bCs/>
          <w:i/>
          <w:sz w:val="20"/>
        </w:rPr>
        <w:t>“string2” “count”</w:t>
      </w:r>
      <w:r>
        <w:rPr>
          <w:bCs/>
        </w:rPr>
        <w:t xml:space="preserve"> </w:t>
      </w:r>
      <w:r>
        <w:rPr>
          <w:rFonts w:ascii="Wingdings 3" w:eastAsia="Wingdings 3" w:hAnsi="Wingdings 3" w:cs="Wingdings 3"/>
          <w:sz w:val="20"/>
        </w:rPr>
        <w:t></w:t>
      </w:r>
    </w:p>
    <w:p w14:paraId="56D9CA2A" w14:textId="77777777" w:rsidR="008B39FD" w:rsidRDefault="00AD2DA2">
      <w:pPr>
        <w:pStyle w:val="BodyTextIndent"/>
        <w:tabs>
          <w:tab w:val="left" w:pos="1440"/>
        </w:tabs>
        <w:ind w:left="0" w:firstLine="0"/>
        <w:rPr>
          <w:sz w:val="20"/>
        </w:rPr>
      </w:pPr>
      <w:r>
        <w:rPr>
          <w:i/>
          <w:sz w:val="22"/>
          <w:szCs w:val="22"/>
        </w:rPr>
        <w:tab/>
        <w:t>“</w:t>
      </w:r>
      <w:proofErr w:type="gramStart"/>
      <w:r>
        <w:rPr>
          <w:i/>
          <w:sz w:val="22"/>
          <w:szCs w:val="22"/>
        </w:rPr>
        <w:t>operand</w:t>
      </w:r>
      <w:proofErr w:type="gramEnd"/>
      <w:r>
        <w:rPr>
          <w:i/>
          <w:sz w:val="22"/>
          <w:szCs w:val="22"/>
        </w:rPr>
        <w:t>” =</w:t>
      </w:r>
      <w:r>
        <w:rPr>
          <w:sz w:val="22"/>
          <w:szCs w:val="22"/>
        </w:rPr>
        <w:t xml:space="preserve">  </w:t>
      </w:r>
      <w:r>
        <w:rPr>
          <w:bCs/>
        </w:rPr>
        <w:t xml:space="preserve">Right </w:t>
      </w:r>
      <w:r>
        <w:rPr>
          <w:bCs/>
          <w:i/>
          <w:sz w:val="20"/>
        </w:rPr>
        <w:t>“string2” “count”</w:t>
      </w:r>
      <w:r>
        <w:rPr>
          <w:bCs/>
        </w:rPr>
        <w:t xml:space="preserve"> </w:t>
      </w:r>
      <w:r>
        <w:rPr>
          <w:rFonts w:ascii="Wingdings 3" w:eastAsia="Wingdings 3" w:hAnsi="Wingdings 3" w:cs="Wingdings 3"/>
          <w:sz w:val="20"/>
        </w:rPr>
        <w:t></w:t>
      </w:r>
    </w:p>
    <w:p w14:paraId="7C2D94CE"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w:t>
      </w:r>
      <w:r>
        <w:rPr>
          <w:i/>
          <w:sz w:val="22"/>
          <w:szCs w:val="22"/>
        </w:rPr>
        <w:t xml:space="preserve"> count</w:t>
      </w:r>
      <w:r>
        <w:rPr>
          <w:bCs/>
          <w:i/>
          <w:sz w:val="20"/>
        </w:rPr>
        <w:t xml:space="preserve">” = </w:t>
      </w:r>
      <w:r>
        <w:rPr>
          <w:bCs/>
          <w:i/>
          <w:sz w:val="20"/>
        </w:rPr>
        <w:tab/>
      </w:r>
      <w:r>
        <w:rPr>
          <w:sz w:val="20"/>
        </w:rPr>
        <w:t>number of characters to return.</w:t>
      </w:r>
    </w:p>
    <w:p w14:paraId="7BB2A415" w14:textId="77777777" w:rsidR="008B39FD" w:rsidRDefault="00AD2DA2">
      <w:pPr>
        <w:pStyle w:val="BodyTextIndent"/>
        <w:tabs>
          <w:tab w:val="left" w:pos="1440"/>
        </w:tabs>
        <w:ind w:left="2880" w:hanging="2880"/>
        <w:rPr>
          <w:sz w:val="20"/>
        </w:rPr>
      </w:pPr>
      <w:r>
        <w:tab/>
      </w:r>
      <w:r>
        <w:rPr>
          <w:bCs/>
          <w:i/>
          <w:sz w:val="20"/>
        </w:rPr>
        <w:t>“string1” =</w:t>
      </w:r>
      <w:r>
        <w:rPr>
          <w:bCs/>
          <w:i/>
          <w:sz w:val="20"/>
        </w:rPr>
        <w:tab/>
      </w:r>
      <w:r>
        <w:rPr>
          <w:sz w:val="20"/>
        </w:rPr>
        <w:t>destination string. Any defined local or global string variable.</w:t>
      </w:r>
    </w:p>
    <w:p w14:paraId="0F4DC693" w14:textId="77777777" w:rsidR="008B39FD" w:rsidRDefault="00AD2DA2">
      <w:pPr>
        <w:pStyle w:val="BodyTextIndent"/>
        <w:tabs>
          <w:tab w:val="left" w:pos="1440"/>
        </w:tabs>
        <w:ind w:left="2880" w:hanging="2880"/>
        <w:rPr>
          <w:sz w:val="20"/>
        </w:rPr>
      </w:pPr>
      <w:r>
        <w:rPr>
          <w:bCs/>
          <w:i/>
          <w:sz w:val="20"/>
        </w:rPr>
        <w:tab/>
        <w:t>“string2” =</w:t>
      </w:r>
      <w:r>
        <w:rPr>
          <w:bCs/>
          <w:i/>
          <w:sz w:val="20"/>
        </w:rPr>
        <w:tab/>
      </w:r>
      <w:r>
        <w:rPr>
          <w:sz w:val="20"/>
        </w:rPr>
        <w:t>source string. Any defined local or global string variable.</w:t>
      </w:r>
    </w:p>
    <w:p w14:paraId="35C79C24" w14:textId="72AB0CC6" w:rsidR="008B39FD" w:rsidRDefault="00AD2DA2">
      <w:pPr>
        <w:pStyle w:val="BodyTextIndent"/>
        <w:tabs>
          <w:tab w:val="left" w:pos="1440"/>
        </w:tabs>
        <w:ind w:left="2880" w:hanging="2880"/>
        <w:rPr>
          <w:sz w:val="20"/>
        </w:rPr>
      </w:pPr>
      <w:r>
        <w:rPr>
          <w:bCs/>
          <w:i/>
          <w:sz w:val="20"/>
        </w:rPr>
        <w:tab/>
        <w:t>“</w:t>
      </w:r>
      <w:proofErr w:type="gramStart"/>
      <w:r>
        <w:rPr>
          <w:bCs/>
          <w:i/>
          <w:sz w:val="20"/>
        </w:rPr>
        <w:t>operand</w:t>
      </w:r>
      <w:proofErr w:type="gramEnd"/>
      <w:r>
        <w:rPr>
          <w:bCs/>
          <w:i/>
          <w:sz w:val="20"/>
        </w:rPr>
        <w:t>” =</w:t>
      </w:r>
      <w:r>
        <w:rPr>
          <w:bCs/>
          <w:i/>
          <w:sz w:val="20"/>
        </w:rPr>
        <w:tab/>
      </w:r>
      <w:r>
        <w:rPr>
          <w:sz w:val="20"/>
        </w:rPr>
        <w:t>destination integer. Any defined local or global variable.</w:t>
      </w:r>
    </w:p>
    <w:p w14:paraId="45BDE765" w14:textId="77777777" w:rsidR="008B39FD" w:rsidRDefault="008B39FD">
      <w:pPr>
        <w:pStyle w:val="BodyTextIndent"/>
        <w:tabs>
          <w:tab w:val="left" w:pos="1440"/>
        </w:tabs>
        <w:ind w:left="2880" w:hanging="2880"/>
      </w:pPr>
    </w:p>
    <w:p w14:paraId="2162F120" w14:textId="77777777" w:rsidR="008B39FD" w:rsidRDefault="00AD2DA2">
      <w:pPr>
        <w:pStyle w:val="BodyTextIndent"/>
        <w:tabs>
          <w:tab w:val="left" w:pos="1620"/>
        </w:tabs>
        <w:ind w:left="1440" w:hanging="1440"/>
      </w:pPr>
      <w:r>
        <w:tab/>
        <w:t>This function extracts the right “count” characters from “string2” to “string1”.  To get the right 8 characters of string $a to string $b type:</w:t>
      </w:r>
    </w:p>
    <w:p w14:paraId="6BC90D86" w14:textId="77777777" w:rsidR="008B39FD" w:rsidRDefault="008B39FD">
      <w:pPr>
        <w:pStyle w:val="BodyTextIndent"/>
        <w:tabs>
          <w:tab w:val="left" w:pos="360"/>
        </w:tabs>
        <w:ind w:left="0" w:firstLine="0"/>
      </w:pPr>
    </w:p>
    <w:tbl>
      <w:tblPr>
        <w:tblW w:w="360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00"/>
      </w:tblGrid>
      <w:tr w:rsidR="008B39FD" w14:paraId="1D3E1B4A" w14:textId="77777777">
        <w:tc>
          <w:tcPr>
            <w:tcW w:w="3600" w:type="dxa"/>
            <w:tcBorders>
              <w:top w:val="single" w:sz="4" w:space="0" w:color="000001"/>
              <w:left w:val="single" w:sz="4" w:space="0" w:color="000001"/>
              <w:bottom w:val="single" w:sz="4" w:space="0" w:color="000001"/>
              <w:right w:val="single" w:sz="4" w:space="0" w:color="000001"/>
            </w:tcBorders>
            <w:shd w:val="clear" w:color="auto" w:fill="auto"/>
          </w:tcPr>
          <w:p w14:paraId="1B18B0AA"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cs="Courier New"/>
                <w:sz w:val="20"/>
                <w:szCs w:val="20"/>
              </w:rPr>
              <w:t>$b</w:t>
            </w:r>
            <w:r>
              <w:t xml:space="preserve"> = </w:t>
            </w:r>
            <w:r>
              <w:rPr>
                <w:rFonts w:ascii="Courier New" w:hAnsi="Courier New"/>
                <w:sz w:val="20"/>
              </w:rPr>
              <w:t>Right $a 8</w:t>
            </w:r>
            <w:r>
              <w:rPr>
                <w:rFonts w:ascii="Wingdings 3" w:eastAsia="Wingdings 3" w:hAnsi="Wingdings 3" w:cs="Wingdings 3"/>
                <w:sz w:val="20"/>
              </w:rPr>
              <w:t></w:t>
            </w:r>
          </w:p>
        </w:tc>
      </w:tr>
    </w:tbl>
    <w:p w14:paraId="72A99BD4" w14:textId="77777777" w:rsidR="008B39FD" w:rsidRDefault="00AD2DA2">
      <w:pPr>
        <w:pStyle w:val="BodyTextIndent"/>
        <w:tabs>
          <w:tab w:val="left" w:pos="1620"/>
        </w:tabs>
        <w:ind w:left="1440" w:hanging="1440"/>
        <w:rPr>
          <w:bCs/>
        </w:rPr>
      </w:pPr>
      <w:r>
        <w:rPr>
          <w:bCs/>
        </w:rPr>
        <w:tab/>
      </w:r>
    </w:p>
    <w:p w14:paraId="6FCC0BD3" w14:textId="77777777" w:rsidR="008B39FD" w:rsidRDefault="00AD2DA2">
      <w:pPr>
        <w:pStyle w:val="BodyTextIndent"/>
        <w:tabs>
          <w:tab w:val="left" w:pos="1620"/>
        </w:tabs>
        <w:ind w:left="1440" w:hanging="1440"/>
      </w:pPr>
      <w:r>
        <w:rPr>
          <w:bCs/>
        </w:rPr>
        <w:tab/>
        <w:t xml:space="preserve">When the destination is an integer variable, </w:t>
      </w:r>
      <w:r>
        <w:t xml:space="preserve">this function sums the right “count” </w:t>
      </w:r>
      <w:proofErr w:type="gramStart"/>
      <w:r>
        <w:t>ascii</w:t>
      </w:r>
      <w:proofErr w:type="gramEnd"/>
      <w:r>
        <w:t xml:space="preserve"> values of the characters in “string2”.  </w:t>
      </w:r>
      <w:r>
        <w:rPr>
          <w:bCs/>
        </w:rPr>
        <w:t>In this example, x is assigned the ASCII value of the “b” character</w:t>
      </w:r>
      <w:r>
        <w:t>:</w:t>
      </w:r>
    </w:p>
    <w:p w14:paraId="01EE8894" w14:textId="77777777" w:rsidR="008B39FD" w:rsidRDefault="008B39FD">
      <w:pPr>
        <w:pStyle w:val="BodyTextIndent"/>
        <w:tabs>
          <w:tab w:val="clear" w:pos="2340"/>
        </w:tabs>
        <w:ind w:left="1620"/>
      </w:pPr>
    </w:p>
    <w:tbl>
      <w:tblPr>
        <w:tblW w:w="36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18"/>
      </w:tblGrid>
      <w:tr w:rsidR="008B39FD" w14:paraId="3CAA8733" w14:textId="77777777">
        <w:tc>
          <w:tcPr>
            <w:tcW w:w="3618" w:type="dxa"/>
            <w:tcBorders>
              <w:top w:val="single" w:sz="4" w:space="0" w:color="000001"/>
              <w:left w:val="single" w:sz="4" w:space="0" w:color="000001"/>
              <w:bottom w:val="single" w:sz="4" w:space="0" w:color="000001"/>
              <w:right w:val="single" w:sz="4" w:space="0" w:color="000001"/>
            </w:tcBorders>
            <w:shd w:val="clear" w:color="auto" w:fill="auto"/>
          </w:tcPr>
          <w:p w14:paraId="36FA5109"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$a = “ab”</w:t>
            </w:r>
            <w:r>
              <w:rPr>
                <w:rFonts w:ascii="Wingdings 3" w:eastAsia="Wingdings 3" w:hAnsi="Wingdings 3" w:cs="Wingdings 3"/>
                <w:sz w:val="20"/>
              </w:rPr>
              <w:t></w:t>
            </w:r>
          </w:p>
          <w:p w14:paraId="3C0393C0"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cs="Courier New"/>
                <w:sz w:val="20"/>
                <w:szCs w:val="20"/>
              </w:rPr>
              <w:t>x</w:t>
            </w:r>
            <w:r>
              <w:t xml:space="preserve"> = </w:t>
            </w:r>
            <w:r>
              <w:rPr>
                <w:rFonts w:ascii="Courier New" w:hAnsi="Courier New"/>
                <w:sz w:val="20"/>
              </w:rPr>
              <w:t>Right $a 1</w:t>
            </w:r>
            <w:r>
              <w:rPr>
                <w:rFonts w:ascii="Wingdings 3" w:eastAsia="Wingdings 3" w:hAnsi="Wingdings 3" w:cs="Wingdings 3"/>
                <w:sz w:val="20"/>
              </w:rPr>
              <w:t></w:t>
            </w:r>
          </w:p>
          <w:p w14:paraId="7047F02F"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Print x</w:t>
            </w:r>
            <w:r>
              <w:rPr>
                <w:rFonts w:ascii="Wingdings 3" w:eastAsia="Wingdings 3" w:hAnsi="Wingdings 3" w:cs="Wingdings 3"/>
                <w:sz w:val="20"/>
              </w:rPr>
              <w:t></w:t>
            </w:r>
          </w:p>
          <w:p w14:paraId="12D62733"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lastRenderedPageBreak/>
              <w:t xml:space="preserve">   98</w:t>
            </w:r>
          </w:p>
        </w:tc>
      </w:tr>
    </w:tbl>
    <w:p w14:paraId="751187CA" w14:textId="77777777" w:rsidR="008B39FD" w:rsidRDefault="00AD2DA2">
      <w:pPr>
        <w:pStyle w:val="Heading3"/>
      </w:pPr>
      <w:bookmarkStart w:id="58" w:name="_Toc496620122"/>
      <w:bookmarkStart w:id="59" w:name="_Toc143486202"/>
      <w:r>
        <w:rPr>
          <w:bCs/>
        </w:rPr>
        <w:lastRenderedPageBreak/>
        <w:t>Mid String</w:t>
      </w:r>
      <w:r>
        <w:t>:</w:t>
      </w:r>
      <w:bookmarkEnd w:id="58"/>
      <w:bookmarkEnd w:id="59"/>
      <w:r>
        <w:tab/>
      </w:r>
    </w:p>
    <w:p w14:paraId="3C934F89" w14:textId="77777777" w:rsidR="008B39FD" w:rsidRDefault="00AD2DA2">
      <w:pPr>
        <w:pStyle w:val="BodyTextIndent"/>
        <w:tabs>
          <w:tab w:val="left" w:pos="1440"/>
        </w:tabs>
        <w:ind w:left="0" w:firstLine="0"/>
        <w:rPr>
          <w:rFonts w:ascii="Courier New" w:hAnsi="Courier New"/>
          <w:sz w:val="20"/>
        </w:rPr>
      </w:pPr>
      <w:r>
        <w:rPr>
          <w:rFonts w:ascii="Courier" w:hAnsi="Courier"/>
          <w:i/>
          <w:sz w:val="20"/>
        </w:rPr>
        <w:t>Syntax-</w:t>
      </w:r>
      <w:r>
        <w:rPr>
          <w:rFonts w:ascii="Courier" w:hAnsi="Courier"/>
          <w:i/>
          <w:sz w:val="20"/>
        </w:rPr>
        <w:tab/>
      </w:r>
      <w:r>
        <w:rPr>
          <w:i/>
          <w:sz w:val="22"/>
          <w:szCs w:val="22"/>
        </w:rPr>
        <w:t xml:space="preserve">“string1” </w:t>
      </w:r>
      <w:proofErr w:type="gramStart"/>
      <w:r>
        <w:rPr>
          <w:i/>
          <w:sz w:val="22"/>
          <w:szCs w:val="22"/>
        </w:rPr>
        <w:t>=</w:t>
      </w:r>
      <w:r>
        <w:rPr>
          <w:sz w:val="22"/>
          <w:szCs w:val="22"/>
        </w:rPr>
        <w:t xml:space="preserve">  </w:t>
      </w:r>
      <w:r>
        <w:rPr>
          <w:bCs/>
        </w:rPr>
        <w:t>Mid</w:t>
      </w:r>
      <w:proofErr w:type="gramEnd"/>
      <w:r>
        <w:rPr>
          <w:bCs/>
        </w:rPr>
        <w:t xml:space="preserve"> </w:t>
      </w:r>
      <w:r>
        <w:rPr>
          <w:bCs/>
          <w:i/>
          <w:sz w:val="20"/>
        </w:rPr>
        <w:t>“string2” “start” “count”</w:t>
      </w:r>
      <w:r>
        <w:rPr>
          <w:bCs/>
        </w:rPr>
        <w:t xml:space="preserve"> </w:t>
      </w:r>
      <w:r>
        <w:rPr>
          <w:rFonts w:ascii="Wingdings 3" w:eastAsia="Wingdings 3" w:hAnsi="Wingdings 3" w:cs="Wingdings 3"/>
          <w:sz w:val="20"/>
        </w:rPr>
        <w:t></w:t>
      </w:r>
    </w:p>
    <w:p w14:paraId="7A5F1E0C" w14:textId="77777777" w:rsidR="008B39FD" w:rsidRDefault="00AD2DA2">
      <w:pPr>
        <w:pStyle w:val="BodyTextIndent"/>
        <w:tabs>
          <w:tab w:val="left" w:pos="1440"/>
        </w:tabs>
        <w:ind w:left="0" w:firstLine="0"/>
        <w:rPr>
          <w:sz w:val="20"/>
        </w:rPr>
      </w:pPr>
      <w:r>
        <w:rPr>
          <w:i/>
          <w:sz w:val="22"/>
          <w:szCs w:val="22"/>
        </w:rPr>
        <w:tab/>
        <w:t>“</w:t>
      </w:r>
      <w:proofErr w:type="gramStart"/>
      <w:r>
        <w:rPr>
          <w:i/>
          <w:sz w:val="22"/>
          <w:szCs w:val="22"/>
        </w:rPr>
        <w:t>operand</w:t>
      </w:r>
      <w:proofErr w:type="gramEnd"/>
      <w:r>
        <w:rPr>
          <w:i/>
          <w:sz w:val="22"/>
          <w:szCs w:val="22"/>
        </w:rPr>
        <w:t>” =</w:t>
      </w:r>
      <w:r>
        <w:rPr>
          <w:sz w:val="22"/>
          <w:szCs w:val="22"/>
        </w:rPr>
        <w:t xml:space="preserve">  </w:t>
      </w:r>
      <w:r>
        <w:rPr>
          <w:bCs/>
        </w:rPr>
        <w:t xml:space="preserve">Mid </w:t>
      </w:r>
      <w:r>
        <w:rPr>
          <w:bCs/>
          <w:i/>
          <w:sz w:val="20"/>
        </w:rPr>
        <w:t>“string2” “start” “count”</w:t>
      </w:r>
      <w:r>
        <w:rPr>
          <w:bCs/>
        </w:rPr>
        <w:t xml:space="preserve"> </w:t>
      </w:r>
      <w:r>
        <w:rPr>
          <w:rFonts w:ascii="Wingdings 3" w:eastAsia="Wingdings 3" w:hAnsi="Wingdings 3" w:cs="Wingdings 3"/>
          <w:sz w:val="20"/>
        </w:rPr>
        <w:t></w:t>
      </w:r>
    </w:p>
    <w:p w14:paraId="2E10A60D"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w:t>
      </w:r>
      <w:r>
        <w:rPr>
          <w:i/>
          <w:sz w:val="22"/>
          <w:szCs w:val="22"/>
        </w:rPr>
        <w:t xml:space="preserve"> start</w:t>
      </w:r>
      <w:r>
        <w:rPr>
          <w:bCs/>
          <w:i/>
          <w:sz w:val="20"/>
        </w:rPr>
        <w:t xml:space="preserve">” = </w:t>
      </w:r>
      <w:r>
        <w:rPr>
          <w:bCs/>
          <w:i/>
          <w:sz w:val="20"/>
        </w:rPr>
        <w:tab/>
      </w:r>
      <w:r>
        <w:rPr>
          <w:sz w:val="20"/>
        </w:rPr>
        <w:t>character position to start the extraction.</w:t>
      </w:r>
    </w:p>
    <w:p w14:paraId="4FBF0595" w14:textId="77777777" w:rsidR="008B39FD" w:rsidRDefault="00AD2DA2">
      <w:pPr>
        <w:pStyle w:val="BodyTextIndent"/>
        <w:tabs>
          <w:tab w:val="left" w:pos="1440"/>
        </w:tabs>
        <w:ind w:left="2880" w:hanging="2880"/>
        <w:rPr>
          <w:sz w:val="20"/>
        </w:rPr>
      </w:pPr>
      <w:r>
        <w:rPr>
          <w:sz w:val="20"/>
        </w:rPr>
        <w:t xml:space="preserve"> </w:t>
      </w:r>
      <w:r>
        <w:rPr>
          <w:sz w:val="20"/>
        </w:rPr>
        <w:tab/>
      </w:r>
      <w:r>
        <w:rPr>
          <w:bCs/>
          <w:i/>
          <w:sz w:val="20"/>
        </w:rPr>
        <w:t>“</w:t>
      </w:r>
      <w:proofErr w:type="gramStart"/>
      <w:r>
        <w:rPr>
          <w:i/>
          <w:sz w:val="22"/>
          <w:szCs w:val="22"/>
        </w:rPr>
        <w:t>count</w:t>
      </w:r>
      <w:proofErr w:type="gramEnd"/>
      <w:r>
        <w:rPr>
          <w:bCs/>
          <w:i/>
          <w:sz w:val="20"/>
        </w:rPr>
        <w:t xml:space="preserve">” = </w:t>
      </w:r>
      <w:r>
        <w:rPr>
          <w:bCs/>
          <w:i/>
          <w:sz w:val="20"/>
        </w:rPr>
        <w:tab/>
      </w:r>
      <w:r>
        <w:rPr>
          <w:sz w:val="20"/>
        </w:rPr>
        <w:t>number of characters to return.</w:t>
      </w:r>
    </w:p>
    <w:p w14:paraId="6E45FC31" w14:textId="77777777" w:rsidR="008B39FD" w:rsidRDefault="00AD2DA2">
      <w:pPr>
        <w:pStyle w:val="BodyTextIndent"/>
        <w:tabs>
          <w:tab w:val="left" w:pos="1440"/>
        </w:tabs>
        <w:ind w:left="2880" w:hanging="2880"/>
        <w:rPr>
          <w:sz w:val="20"/>
        </w:rPr>
      </w:pPr>
      <w:r>
        <w:tab/>
      </w:r>
      <w:r>
        <w:rPr>
          <w:bCs/>
          <w:i/>
          <w:sz w:val="20"/>
        </w:rPr>
        <w:t>“string1” =</w:t>
      </w:r>
      <w:r>
        <w:rPr>
          <w:bCs/>
          <w:i/>
          <w:sz w:val="20"/>
        </w:rPr>
        <w:tab/>
      </w:r>
      <w:r>
        <w:rPr>
          <w:sz w:val="20"/>
        </w:rPr>
        <w:t>destination string. Any defined local or global string variable.</w:t>
      </w:r>
    </w:p>
    <w:p w14:paraId="0DE8E68E" w14:textId="77777777" w:rsidR="008B39FD" w:rsidRDefault="00AD2DA2">
      <w:pPr>
        <w:pStyle w:val="BodyTextIndent"/>
        <w:tabs>
          <w:tab w:val="left" w:pos="1440"/>
        </w:tabs>
        <w:ind w:left="2880" w:hanging="2880"/>
        <w:rPr>
          <w:sz w:val="20"/>
        </w:rPr>
      </w:pPr>
      <w:r>
        <w:rPr>
          <w:bCs/>
          <w:i/>
          <w:sz w:val="20"/>
        </w:rPr>
        <w:tab/>
        <w:t>“string2” =</w:t>
      </w:r>
      <w:r>
        <w:rPr>
          <w:bCs/>
          <w:i/>
          <w:sz w:val="20"/>
        </w:rPr>
        <w:tab/>
      </w:r>
      <w:r>
        <w:rPr>
          <w:sz w:val="20"/>
        </w:rPr>
        <w:t>source string. Any defined local or global string variable.</w:t>
      </w:r>
    </w:p>
    <w:p w14:paraId="3AE187B7" w14:textId="2715F793" w:rsidR="008B39FD" w:rsidRDefault="00AD2DA2">
      <w:pPr>
        <w:pStyle w:val="BodyTextIndent"/>
        <w:tabs>
          <w:tab w:val="left" w:pos="1440"/>
        </w:tabs>
        <w:ind w:left="2880" w:hanging="2880"/>
        <w:rPr>
          <w:sz w:val="20"/>
        </w:rPr>
      </w:pPr>
      <w:r>
        <w:rPr>
          <w:bCs/>
          <w:i/>
          <w:sz w:val="20"/>
        </w:rPr>
        <w:tab/>
        <w:t>“</w:t>
      </w:r>
      <w:proofErr w:type="gramStart"/>
      <w:r>
        <w:rPr>
          <w:bCs/>
          <w:i/>
          <w:sz w:val="20"/>
        </w:rPr>
        <w:t>operand</w:t>
      </w:r>
      <w:proofErr w:type="gramEnd"/>
      <w:r>
        <w:rPr>
          <w:bCs/>
          <w:i/>
          <w:sz w:val="20"/>
        </w:rPr>
        <w:t>” =</w:t>
      </w:r>
      <w:r>
        <w:rPr>
          <w:bCs/>
          <w:i/>
          <w:sz w:val="20"/>
        </w:rPr>
        <w:tab/>
      </w:r>
      <w:r>
        <w:rPr>
          <w:sz w:val="20"/>
        </w:rPr>
        <w:t>destination integer. Any defined local or global variable.</w:t>
      </w:r>
    </w:p>
    <w:p w14:paraId="79203ECF" w14:textId="77777777" w:rsidR="008B39FD" w:rsidRDefault="008B39FD">
      <w:pPr>
        <w:pStyle w:val="BodyTextIndent"/>
        <w:tabs>
          <w:tab w:val="left" w:pos="1440"/>
        </w:tabs>
        <w:ind w:left="2880" w:hanging="2880"/>
      </w:pPr>
    </w:p>
    <w:p w14:paraId="65168867" w14:textId="77777777" w:rsidR="008B39FD" w:rsidRDefault="00AD2DA2">
      <w:pPr>
        <w:pStyle w:val="BodyTextIndent"/>
        <w:tabs>
          <w:tab w:val="left" w:pos="1620"/>
        </w:tabs>
        <w:ind w:left="1440" w:hanging="1440"/>
      </w:pPr>
      <w:r>
        <w:tab/>
        <w:t>This function extracts the “count” characters starting at “start” from string2 to string1.  To get the 10 characters of string $a starting at the fifth character type:</w:t>
      </w:r>
    </w:p>
    <w:p w14:paraId="2C7BC557" w14:textId="77777777" w:rsidR="008B39FD" w:rsidRDefault="008B39FD">
      <w:pPr>
        <w:pStyle w:val="BodyTextIndent"/>
        <w:tabs>
          <w:tab w:val="clear" w:pos="2340"/>
        </w:tabs>
        <w:ind w:left="1620"/>
      </w:pPr>
    </w:p>
    <w:tbl>
      <w:tblPr>
        <w:tblW w:w="36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18"/>
      </w:tblGrid>
      <w:tr w:rsidR="008B39FD" w14:paraId="10C54E65" w14:textId="77777777">
        <w:tc>
          <w:tcPr>
            <w:tcW w:w="3618" w:type="dxa"/>
            <w:tcBorders>
              <w:top w:val="single" w:sz="4" w:space="0" w:color="000001"/>
              <w:left w:val="single" w:sz="4" w:space="0" w:color="000001"/>
              <w:bottom w:val="single" w:sz="4" w:space="0" w:color="000001"/>
              <w:right w:val="single" w:sz="4" w:space="0" w:color="000001"/>
            </w:tcBorders>
            <w:shd w:val="clear" w:color="auto" w:fill="auto"/>
          </w:tcPr>
          <w:p w14:paraId="234E5FFE" w14:textId="77777777" w:rsidR="008B39FD" w:rsidRDefault="00AD2DA2">
            <w:pPr>
              <w:tabs>
                <w:tab w:val="left" w:pos="360"/>
              </w:tabs>
              <w:rPr>
                <w:rFonts w:ascii="Courier New" w:hAnsi="Courier New" w:cs="Courier New"/>
                <w:sz w:val="20"/>
                <w:szCs w:val="20"/>
              </w:rPr>
            </w:pPr>
            <w:r>
              <w:tab/>
            </w:r>
            <w:r>
              <w:rPr>
                <w:rFonts w:ascii="Courier New" w:hAnsi="Courier New" w:cs="Courier New"/>
                <w:sz w:val="20"/>
                <w:szCs w:val="20"/>
              </w:rPr>
              <w:t>$b = Mid $a 5 10</w:t>
            </w:r>
            <w:r>
              <w:rPr>
                <w:rFonts w:ascii="Wingdings 3" w:eastAsia="Wingdings 3" w:hAnsi="Wingdings 3" w:cs="Wingdings 3"/>
                <w:sz w:val="20"/>
              </w:rPr>
              <w:t></w:t>
            </w:r>
          </w:p>
        </w:tc>
      </w:tr>
    </w:tbl>
    <w:p w14:paraId="7C5D383A" w14:textId="77777777" w:rsidR="008B39FD" w:rsidRDefault="008B39FD">
      <w:pPr>
        <w:pStyle w:val="BodyTextIndent"/>
        <w:tabs>
          <w:tab w:val="left" w:pos="2880"/>
        </w:tabs>
        <w:ind w:left="0" w:firstLine="0"/>
        <w:rPr>
          <w:rFonts w:ascii="Courier New" w:hAnsi="Courier New"/>
          <w:sz w:val="20"/>
        </w:rPr>
      </w:pPr>
    </w:p>
    <w:p w14:paraId="1F430A79" w14:textId="77777777" w:rsidR="008B39FD" w:rsidRDefault="00AD2DA2">
      <w:pPr>
        <w:pStyle w:val="BodyTextIndent"/>
        <w:tabs>
          <w:tab w:val="left" w:pos="1620"/>
        </w:tabs>
        <w:ind w:left="1440" w:hanging="1440"/>
      </w:pPr>
      <w:r>
        <w:rPr>
          <w:bCs/>
        </w:rPr>
        <w:tab/>
        <w:t xml:space="preserve">When the destination is an integer variable, </w:t>
      </w:r>
      <w:r>
        <w:t xml:space="preserve">this function sums the middle count </w:t>
      </w:r>
      <w:proofErr w:type="gramStart"/>
      <w:r>
        <w:t>ascii</w:t>
      </w:r>
      <w:proofErr w:type="gramEnd"/>
      <w:r>
        <w:t xml:space="preserve"> values of the characters in string2 starting at start.  </w:t>
      </w:r>
      <w:r>
        <w:rPr>
          <w:bCs/>
        </w:rPr>
        <w:t>In this example, x is assigned the sum of the ASCII value of the “a” and “b” characters</w:t>
      </w:r>
      <w:r>
        <w:t>:</w:t>
      </w:r>
    </w:p>
    <w:p w14:paraId="69F5921B" w14:textId="77777777" w:rsidR="008B39FD" w:rsidRDefault="008B39FD">
      <w:pPr>
        <w:pStyle w:val="BodyTextIndent"/>
        <w:tabs>
          <w:tab w:val="clear" w:pos="2340"/>
        </w:tabs>
        <w:ind w:left="1620"/>
      </w:pPr>
    </w:p>
    <w:tbl>
      <w:tblPr>
        <w:tblW w:w="36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18"/>
      </w:tblGrid>
      <w:tr w:rsidR="008B39FD" w14:paraId="43F81576" w14:textId="77777777">
        <w:tc>
          <w:tcPr>
            <w:tcW w:w="3618" w:type="dxa"/>
            <w:tcBorders>
              <w:top w:val="single" w:sz="4" w:space="0" w:color="000001"/>
              <w:left w:val="single" w:sz="4" w:space="0" w:color="000001"/>
              <w:bottom w:val="single" w:sz="4" w:space="0" w:color="000001"/>
              <w:right w:val="single" w:sz="4" w:space="0" w:color="000001"/>
            </w:tcBorders>
            <w:shd w:val="clear" w:color="auto" w:fill="auto"/>
          </w:tcPr>
          <w:p w14:paraId="0CF300F6"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$a = “1ab2”</w:t>
            </w:r>
            <w:r>
              <w:rPr>
                <w:rFonts w:ascii="Wingdings 3" w:eastAsia="Wingdings 3" w:hAnsi="Wingdings 3" w:cs="Wingdings 3"/>
                <w:sz w:val="20"/>
              </w:rPr>
              <w:t></w:t>
            </w:r>
          </w:p>
          <w:p w14:paraId="6178871A"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cs="Courier New"/>
                <w:sz w:val="20"/>
                <w:szCs w:val="20"/>
              </w:rPr>
              <w:t>x</w:t>
            </w:r>
            <w:r>
              <w:t xml:space="preserve"> = </w:t>
            </w:r>
            <w:r>
              <w:rPr>
                <w:rFonts w:ascii="Courier New" w:hAnsi="Courier New"/>
                <w:sz w:val="20"/>
              </w:rPr>
              <w:t>Mid $a 2 2</w:t>
            </w:r>
            <w:r>
              <w:rPr>
                <w:rFonts w:ascii="Wingdings 3" w:eastAsia="Wingdings 3" w:hAnsi="Wingdings 3" w:cs="Wingdings 3"/>
                <w:sz w:val="20"/>
              </w:rPr>
              <w:t></w:t>
            </w:r>
          </w:p>
          <w:p w14:paraId="67E3D0F3"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Print x</w:t>
            </w:r>
            <w:r>
              <w:rPr>
                <w:rFonts w:ascii="Wingdings 3" w:eastAsia="Wingdings 3" w:hAnsi="Wingdings 3" w:cs="Wingdings 3"/>
                <w:sz w:val="20"/>
              </w:rPr>
              <w:t></w:t>
            </w:r>
          </w:p>
          <w:p w14:paraId="29D3F8AF"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195</w:t>
            </w:r>
          </w:p>
        </w:tc>
      </w:tr>
    </w:tbl>
    <w:p w14:paraId="0D570336" w14:textId="77777777" w:rsidR="007A3839" w:rsidRDefault="007A3839" w:rsidP="00710A69">
      <w:pPr>
        <w:pStyle w:val="Default"/>
      </w:pPr>
    </w:p>
    <w:p w14:paraId="6F46B450" w14:textId="77777777" w:rsidR="00710A69" w:rsidRDefault="00710A69">
      <w:pPr>
        <w:rPr>
          <w:b/>
          <w:bCs/>
          <w:sz w:val="28"/>
        </w:rPr>
      </w:pPr>
      <w:r>
        <w:br w:type="page"/>
      </w:r>
    </w:p>
    <w:p w14:paraId="5327C08D" w14:textId="363F879B" w:rsidR="00710A69" w:rsidRPr="00710A69" w:rsidRDefault="00710A69" w:rsidP="00710A69">
      <w:pPr>
        <w:pStyle w:val="Heading1"/>
        <w:rPr>
          <w:sz w:val="32"/>
          <w:szCs w:val="32"/>
        </w:rPr>
      </w:pPr>
      <w:bookmarkStart w:id="60" w:name="_Toc143486203"/>
      <w:r w:rsidRPr="00710A69">
        <w:rPr>
          <w:sz w:val="32"/>
          <w:szCs w:val="32"/>
        </w:rPr>
        <w:lastRenderedPageBreak/>
        <w:t>Sound Channel Information</w:t>
      </w:r>
      <w:r>
        <w:rPr>
          <w:sz w:val="32"/>
          <w:szCs w:val="32"/>
        </w:rPr>
        <w:t>;</w:t>
      </w:r>
      <w:bookmarkEnd w:id="60"/>
    </w:p>
    <w:p w14:paraId="485A25E9" w14:textId="3E4217A8" w:rsidR="007A3839" w:rsidRPr="004F7FC2" w:rsidRDefault="007A3839" w:rsidP="00710A69">
      <w:pPr>
        <w:pStyle w:val="Heading2"/>
        <w:rPr>
          <w:i w:val="0"/>
          <w:sz w:val="20"/>
          <w:szCs w:val="20"/>
        </w:rPr>
      </w:pPr>
      <w:bookmarkStart w:id="61" w:name="_Toc143486204"/>
      <w:r w:rsidRPr="004F7FC2">
        <w:rPr>
          <w:i w:val="0"/>
        </w:rPr>
        <w:t xml:space="preserve">Sound Channel </w:t>
      </w:r>
      <w:r w:rsidR="000E4ADB" w:rsidRPr="004F7FC2">
        <w:rPr>
          <w:i w:val="0"/>
        </w:rPr>
        <w:t xml:space="preserve">Output </w:t>
      </w:r>
      <w:r w:rsidRPr="004F7FC2">
        <w:rPr>
          <w:i w:val="0"/>
        </w:rPr>
        <w:t>Information</w:t>
      </w:r>
      <w:bookmarkEnd w:id="61"/>
      <w:r w:rsidRPr="004F7FC2">
        <w:rPr>
          <w:i w:val="0"/>
        </w:rPr>
        <w:t xml:space="preserve"> </w:t>
      </w:r>
    </w:p>
    <w:p w14:paraId="456D3662" w14:textId="6416CFC2" w:rsidR="007A3839" w:rsidRDefault="007A3839" w:rsidP="007A3839">
      <w:pPr>
        <w:pStyle w:val="Header"/>
        <w:tabs>
          <w:tab w:val="clear" w:pos="4320"/>
          <w:tab w:val="clear" w:pos="8640"/>
        </w:tabs>
      </w:pPr>
      <w:r>
        <w:t xml:space="preserve">The functions in this section provide a means to access sound channel </w:t>
      </w:r>
      <w:r w:rsidR="000E4ADB">
        <w:t>output setting</w:t>
      </w:r>
      <w:r>
        <w:t xml:space="preserve"> for status and reporting. The functions can be called by entering them through a serial port, executed in a sequence program, or called in an event list.  The system currently has a limit of one operator per line. </w:t>
      </w:r>
    </w:p>
    <w:p w14:paraId="64C03842" w14:textId="77777777" w:rsidR="007A3839" w:rsidRDefault="007A3839" w:rsidP="007A3839">
      <w:pPr>
        <w:pStyle w:val="Default"/>
      </w:pPr>
    </w:p>
    <w:p w14:paraId="0EDB8FA8" w14:textId="2C0C7BB5" w:rsidR="007A3839" w:rsidRDefault="007A3839" w:rsidP="007A3839">
      <w:pPr>
        <w:pStyle w:val="BodyTextIndent"/>
        <w:tabs>
          <w:tab w:val="left" w:pos="1440"/>
        </w:tabs>
        <w:ind w:left="0" w:firstLine="0"/>
        <w:rPr>
          <w:sz w:val="20"/>
        </w:rPr>
      </w:pPr>
      <w:r>
        <w:rPr>
          <w:rFonts w:ascii="Courier" w:hAnsi="Courier"/>
          <w:i/>
          <w:sz w:val="20"/>
        </w:rPr>
        <w:t>Syntax-</w:t>
      </w:r>
      <w:r>
        <w:rPr>
          <w:rFonts w:ascii="Courier" w:hAnsi="Courier"/>
          <w:i/>
          <w:sz w:val="20"/>
        </w:rPr>
        <w:tab/>
      </w:r>
      <w:r>
        <w:rPr>
          <w:i/>
          <w:sz w:val="22"/>
          <w:szCs w:val="22"/>
        </w:rPr>
        <w:t xml:space="preserve">“operand” </w:t>
      </w:r>
      <w:proofErr w:type="gramStart"/>
      <w:r>
        <w:rPr>
          <w:i/>
          <w:sz w:val="22"/>
          <w:szCs w:val="22"/>
        </w:rPr>
        <w:t>=</w:t>
      </w:r>
      <w:r>
        <w:rPr>
          <w:sz w:val="22"/>
          <w:szCs w:val="22"/>
        </w:rPr>
        <w:t xml:space="preserve">  </w:t>
      </w:r>
      <w:r>
        <w:rPr>
          <w:bCs/>
        </w:rPr>
        <w:t>Cvol</w:t>
      </w:r>
      <w:proofErr w:type="gramEnd"/>
      <w:r>
        <w:rPr>
          <w:bCs/>
        </w:rPr>
        <w:t xml:space="preserve"> </w:t>
      </w:r>
      <w:r>
        <w:rPr>
          <w:bCs/>
          <w:i/>
          <w:sz w:val="20"/>
        </w:rPr>
        <w:t>“ Channel #”</w:t>
      </w:r>
      <w:r>
        <w:rPr>
          <w:rFonts w:ascii="Wingdings 3" w:eastAsia="Wingdings 3" w:hAnsi="Wingdings 3" w:cs="Wingdings 3"/>
          <w:sz w:val="20"/>
        </w:rPr>
        <w:t></w:t>
      </w:r>
    </w:p>
    <w:p w14:paraId="1822D96E" w14:textId="5ACE4DEE" w:rsidR="007A3839" w:rsidRDefault="007A3839" w:rsidP="007A3839">
      <w:pPr>
        <w:pStyle w:val="BodyTextIndent"/>
        <w:tabs>
          <w:tab w:val="left" w:pos="1440"/>
        </w:tabs>
        <w:ind w:left="0" w:firstLine="0"/>
        <w:rPr>
          <w:sz w:val="20"/>
        </w:rPr>
      </w:pPr>
      <w:r>
        <w:rPr>
          <w:rFonts w:ascii="Courier" w:hAnsi="Courier"/>
          <w:i/>
          <w:sz w:val="20"/>
        </w:rPr>
        <w:tab/>
      </w:r>
      <w:r>
        <w:rPr>
          <w:i/>
          <w:sz w:val="22"/>
          <w:szCs w:val="22"/>
        </w:rPr>
        <w:t>“operand2” =</w:t>
      </w:r>
      <w:r>
        <w:rPr>
          <w:sz w:val="22"/>
          <w:szCs w:val="22"/>
        </w:rPr>
        <w:t xml:space="preserve"> </w:t>
      </w:r>
      <w:r>
        <w:rPr>
          <w:bCs/>
        </w:rPr>
        <w:t xml:space="preserve">Cvold </w:t>
      </w:r>
      <w:r>
        <w:rPr>
          <w:bCs/>
          <w:i/>
          <w:sz w:val="20"/>
        </w:rPr>
        <w:t>“Channel #”</w:t>
      </w:r>
      <w:r>
        <w:rPr>
          <w:rFonts w:ascii="Wingdings 3" w:eastAsia="Wingdings 3" w:hAnsi="Wingdings 3" w:cs="Wingdings 3"/>
          <w:sz w:val="20"/>
        </w:rPr>
        <w:t></w:t>
      </w:r>
    </w:p>
    <w:p w14:paraId="0BFC09AF" w14:textId="55B7BDDB" w:rsidR="007A3839" w:rsidRDefault="007A3839" w:rsidP="007A3839">
      <w:pPr>
        <w:pStyle w:val="BodyTextIndent"/>
        <w:tabs>
          <w:tab w:val="left" w:pos="1440"/>
        </w:tabs>
        <w:ind w:left="2880" w:hanging="2880"/>
        <w:rPr>
          <w:bCs/>
          <w:i/>
          <w:sz w:val="20"/>
        </w:rPr>
      </w:pPr>
      <w:r>
        <w:rPr>
          <w:rFonts w:ascii="Courier" w:hAnsi="Courier"/>
          <w:i/>
          <w:sz w:val="20"/>
        </w:rPr>
        <w:t>Parameters</w:t>
      </w:r>
      <w:r>
        <w:rPr>
          <w:sz w:val="20"/>
        </w:rPr>
        <w:t xml:space="preserve"> --</w:t>
      </w:r>
      <w:r>
        <w:rPr>
          <w:sz w:val="20"/>
        </w:rPr>
        <w:tab/>
      </w:r>
      <w:r>
        <w:rPr>
          <w:bCs/>
          <w:i/>
          <w:sz w:val="20"/>
        </w:rPr>
        <w:t>“operand” =</w:t>
      </w:r>
      <w:r>
        <w:rPr>
          <w:bCs/>
          <w:i/>
          <w:sz w:val="20"/>
        </w:rPr>
        <w:tab/>
      </w:r>
      <w:r>
        <w:rPr>
          <w:bCs/>
          <w:sz w:val="20"/>
        </w:rPr>
        <w:t xml:space="preserve">a </w:t>
      </w:r>
      <w:r>
        <w:rPr>
          <w:sz w:val="20"/>
        </w:rPr>
        <w:t>destination integer. Any defined local or global variable.</w:t>
      </w:r>
      <w:r>
        <w:rPr>
          <w:bCs/>
          <w:i/>
          <w:sz w:val="20"/>
        </w:rPr>
        <w:t xml:space="preserve"> </w:t>
      </w:r>
    </w:p>
    <w:p w14:paraId="5F0C454E" w14:textId="4C1FA19A" w:rsidR="00BF5327" w:rsidRDefault="00BF5327" w:rsidP="00BF5327">
      <w:pPr>
        <w:pStyle w:val="BodyTextIndent"/>
        <w:tabs>
          <w:tab w:val="left" w:pos="1440"/>
        </w:tabs>
        <w:ind w:left="2880" w:hanging="2880"/>
        <w:rPr>
          <w:bCs/>
          <w:i/>
          <w:sz w:val="20"/>
        </w:rPr>
      </w:pPr>
      <w:r>
        <w:rPr>
          <w:rFonts w:ascii="Courier" w:hAnsi="Courier"/>
          <w:i/>
          <w:sz w:val="20"/>
        </w:rPr>
        <w:tab/>
      </w:r>
      <w:r>
        <w:rPr>
          <w:bCs/>
          <w:i/>
          <w:sz w:val="20"/>
        </w:rPr>
        <w:t>“operand2” =</w:t>
      </w:r>
      <w:r>
        <w:rPr>
          <w:bCs/>
          <w:i/>
          <w:sz w:val="20"/>
        </w:rPr>
        <w:tab/>
      </w:r>
      <w:r>
        <w:rPr>
          <w:bCs/>
          <w:sz w:val="20"/>
        </w:rPr>
        <w:t xml:space="preserve">a </w:t>
      </w:r>
      <w:r>
        <w:rPr>
          <w:sz w:val="20"/>
        </w:rPr>
        <w:t>destination floating point or integer variable. Any defined local or global variable.</w:t>
      </w:r>
      <w:r>
        <w:rPr>
          <w:bCs/>
          <w:i/>
          <w:sz w:val="20"/>
        </w:rPr>
        <w:t xml:space="preserve"> </w:t>
      </w:r>
    </w:p>
    <w:p w14:paraId="44BEBFFB" w14:textId="63F8D040" w:rsidR="007A3839" w:rsidRPr="00BF5327" w:rsidRDefault="00BF5327" w:rsidP="00BF5327">
      <w:pPr>
        <w:pStyle w:val="BodyTextIndent"/>
        <w:tabs>
          <w:tab w:val="left" w:pos="1440"/>
        </w:tabs>
        <w:ind w:left="2880" w:hanging="2880"/>
        <w:rPr>
          <w:sz w:val="20"/>
        </w:rPr>
      </w:pPr>
      <w:r>
        <w:rPr>
          <w:bCs/>
          <w:i/>
          <w:sz w:val="20"/>
        </w:rPr>
        <w:tab/>
      </w:r>
      <w:r w:rsidR="007A3839">
        <w:rPr>
          <w:bCs/>
          <w:i/>
          <w:sz w:val="20"/>
        </w:rPr>
        <w:t>“</w:t>
      </w:r>
      <w:r>
        <w:rPr>
          <w:bCs/>
          <w:i/>
          <w:sz w:val="20"/>
        </w:rPr>
        <w:t>Channel</w:t>
      </w:r>
      <w:r w:rsidR="007A3839">
        <w:rPr>
          <w:bCs/>
          <w:i/>
          <w:sz w:val="20"/>
        </w:rPr>
        <w:t xml:space="preserve"> #” =</w:t>
      </w:r>
      <w:r w:rsidR="007A3839">
        <w:rPr>
          <w:bCs/>
          <w:i/>
          <w:sz w:val="20"/>
        </w:rPr>
        <w:tab/>
      </w:r>
      <w:r>
        <w:rPr>
          <w:sz w:val="20"/>
        </w:rPr>
        <w:t>Channel</w:t>
      </w:r>
      <w:r w:rsidR="007A3839">
        <w:rPr>
          <w:sz w:val="20"/>
        </w:rPr>
        <w:t xml:space="preserve"> number may specified by a constant, local or global variable.</w:t>
      </w:r>
    </w:p>
    <w:p w14:paraId="64D7E21D" w14:textId="77777777" w:rsidR="007A3839" w:rsidRDefault="007A3839" w:rsidP="007A3839">
      <w:pPr>
        <w:pStyle w:val="BodyTextIndent"/>
        <w:tabs>
          <w:tab w:val="left" w:pos="1620"/>
        </w:tabs>
        <w:ind w:left="1440" w:hanging="1440"/>
      </w:pPr>
    </w:p>
    <w:p w14:paraId="490A5BE2" w14:textId="5E4D62B2" w:rsidR="007A3839" w:rsidRDefault="007A3839" w:rsidP="007A3839">
      <w:pPr>
        <w:pStyle w:val="BodyTextIndent"/>
        <w:tabs>
          <w:tab w:val="left" w:pos="1620"/>
        </w:tabs>
        <w:ind w:left="1440" w:hanging="1440"/>
      </w:pPr>
      <w:r>
        <w:tab/>
        <w:t>Th</w:t>
      </w:r>
      <w:r w:rsidR="000E4ADB">
        <w:t xml:space="preserve">e </w:t>
      </w:r>
      <w:r w:rsidR="008C0BE7">
        <w:t>‘</w:t>
      </w:r>
      <w:r w:rsidR="000E4ADB">
        <w:t>Cvol</w:t>
      </w:r>
      <w:r w:rsidR="008C0BE7">
        <w:t>’</w:t>
      </w:r>
      <w:r>
        <w:t xml:space="preserve"> operation obtains </w:t>
      </w:r>
      <w:r w:rsidR="00BF5327">
        <w:t>channel volume setting</w:t>
      </w:r>
      <w:r>
        <w:t xml:space="preserve"> </w:t>
      </w:r>
      <w:r w:rsidR="00BF5327">
        <w:t xml:space="preserve">as either 0-127 </w:t>
      </w:r>
      <w:r w:rsidR="000E4ADB">
        <w:t xml:space="preserve">where 0=off and 127 = max volume. The </w:t>
      </w:r>
      <w:r w:rsidR="008C0BE7">
        <w:t>‘</w:t>
      </w:r>
      <w:r w:rsidR="000E4ADB">
        <w:t>Cvold</w:t>
      </w:r>
      <w:r w:rsidR="008C0BE7">
        <w:t>’</w:t>
      </w:r>
      <w:r w:rsidR="000E4ADB">
        <w:t xml:space="preserve"> operation obtains the channel volume setting in decibels</w:t>
      </w:r>
      <w:r w:rsidR="00BF5327">
        <w:t xml:space="preserve"> r</w:t>
      </w:r>
      <w:r w:rsidR="00BF5327" w:rsidRPr="007A3839">
        <w:t>ang</w:t>
      </w:r>
      <w:r w:rsidR="00BF5327">
        <w:t>ing from</w:t>
      </w:r>
      <w:r w:rsidR="00BF5327" w:rsidRPr="007A3839">
        <w:t xml:space="preserve"> -90 dB – 0 dB</w:t>
      </w:r>
      <w:r w:rsidR="000E4ADB">
        <w:t>. Both operations</w:t>
      </w:r>
      <w:r w:rsidR="00BF5327">
        <w:t xml:space="preserve"> </w:t>
      </w:r>
      <w:r>
        <w:t>store the result in the destination variable</w:t>
      </w:r>
      <w:r w:rsidR="000E4ADB">
        <w:t xml:space="preserve"> operand</w:t>
      </w:r>
      <w:r>
        <w:t xml:space="preserve">. </w:t>
      </w:r>
      <w:r w:rsidR="00BF5327">
        <w:t xml:space="preserve"> </w:t>
      </w:r>
      <w:r>
        <w:t xml:space="preserve"> </w:t>
      </w:r>
    </w:p>
    <w:p w14:paraId="2D73D5C7" w14:textId="77777777" w:rsidR="007A3839" w:rsidRDefault="007A3839" w:rsidP="007A3839">
      <w:pPr>
        <w:pStyle w:val="BodyTextIndent"/>
        <w:tabs>
          <w:tab w:val="left" w:pos="1620"/>
        </w:tabs>
        <w:ind w:left="1440" w:hanging="1440"/>
      </w:pPr>
    </w:p>
    <w:tbl>
      <w:tblPr>
        <w:tblW w:w="9806" w:type="dxa"/>
        <w:tblInd w:w="18"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Look w:val="04A0" w:firstRow="1" w:lastRow="0" w:firstColumn="1" w:lastColumn="0" w:noHBand="0" w:noVBand="1"/>
      </w:tblPr>
      <w:tblGrid>
        <w:gridCol w:w="2250"/>
        <w:gridCol w:w="7556"/>
      </w:tblGrid>
      <w:tr w:rsidR="007A3839" w14:paraId="5B4E13AA" w14:textId="77777777" w:rsidTr="000E4ADB">
        <w:tc>
          <w:tcPr>
            <w:tcW w:w="2250" w:type="dxa"/>
            <w:tcBorders>
              <w:top w:val="single" w:sz="4" w:space="0" w:color="000001"/>
              <w:left w:val="single" w:sz="4" w:space="0" w:color="000001"/>
              <w:bottom w:val="single" w:sz="4" w:space="0" w:color="000001"/>
              <w:right w:val="single" w:sz="4" w:space="0" w:color="00000A"/>
            </w:tcBorders>
            <w:shd w:val="clear" w:color="auto" w:fill="auto"/>
          </w:tcPr>
          <w:p w14:paraId="4FDD039E" w14:textId="45FF13A8" w:rsidR="007A3839" w:rsidRDefault="007A3839" w:rsidP="0058280B">
            <w:pPr>
              <w:pStyle w:val="BodyTextIndent"/>
              <w:tabs>
                <w:tab w:val="left" w:pos="375"/>
              </w:tabs>
              <w:ind w:left="0" w:firstLine="0"/>
              <w:rPr>
                <w:rFonts w:ascii="Courier New" w:hAnsi="Courier New" w:cs="Courier New"/>
                <w:sz w:val="20"/>
                <w:szCs w:val="20"/>
              </w:rPr>
            </w:pPr>
            <w:r>
              <w:t xml:space="preserve">    </w:t>
            </w:r>
            <w:r>
              <w:rPr>
                <w:rFonts w:ascii="Courier New" w:hAnsi="Courier New" w:cs="Courier New"/>
                <w:color w:val="000000"/>
                <w:sz w:val="20"/>
                <w:szCs w:val="20"/>
              </w:rPr>
              <w:t xml:space="preserve">x = </w:t>
            </w:r>
            <w:r w:rsidR="00BF5327">
              <w:rPr>
                <w:rFonts w:ascii="Courier New" w:hAnsi="Courier New" w:cs="Courier New"/>
                <w:color w:val="000000"/>
                <w:sz w:val="20"/>
                <w:szCs w:val="20"/>
              </w:rPr>
              <w:t>Cvol</w:t>
            </w:r>
            <w:r>
              <w:rPr>
                <w:rFonts w:ascii="Courier New" w:hAnsi="Courier New" w:cs="Courier New"/>
                <w:color w:val="000000"/>
                <w:sz w:val="20"/>
                <w:szCs w:val="20"/>
              </w:rPr>
              <w:t xml:space="preserve"> </w:t>
            </w:r>
            <w:r w:rsidR="00BF5327">
              <w:rPr>
                <w:rFonts w:ascii="Courier New" w:hAnsi="Courier New" w:cs="Courier New"/>
                <w:color w:val="000000"/>
                <w:sz w:val="20"/>
                <w:szCs w:val="20"/>
              </w:rPr>
              <w:t>1</w:t>
            </w:r>
            <w:r>
              <w:rPr>
                <w:rFonts w:ascii="Wingdings 3" w:eastAsia="Wingdings 3" w:hAnsi="Wingdings 3" w:cs="Wingdings 3"/>
                <w:sz w:val="20"/>
                <w:szCs w:val="20"/>
              </w:rPr>
              <w:t></w:t>
            </w:r>
          </w:p>
          <w:tbl>
            <w:tblPr>
              <w:tblW w:w="6202" w:type="dxa"/>
              <w:tblLayout w:type="fixed"/>
              <w:tblCellMar>
                <w:top w:w="15" w:type="dxa"/>
                <w:left w:w="15" w:type="dxa"/>
                <w:right w:w="15" w:type="dxa"/>
              </w:tblCellMar>
              <w:tblLook w:val="04A0" w:firstRow="1" w:lastRow="0" w:firstColumn="1" w:lastColumn="0" w:noHBand="0" w:noVBand="1"/>
            </w:tblPr>
            <w:tblGrid>
              <w:gridCol w:w="2500"/>
              <w:gridCol w:w="2322"/>
              <w:gridCol w:w="1380"/>
            </w:tblGrid>
            <w:tr w:rsidR="007A3839" w14:paraId="5F8F9D68" w14:textId="77777777" w:rsidTr="0058280B">
              <w:trPr>
                <w:trHeight w:val="280"/>
              </w:trPr>
              <w:tc>
                <w:tcPr>
                  <w:tcW w:w="2500" w:type="dxa"/>
                  <w:shd w:val="clear" w:color="auto" w:fill="auto"/>
                  <w:vAlign w:val="bottom"/>
                </w:tcPr>
                <w:p w14:paraId="6CE09372" w14:textId="0272BAF4" w:rsidR="007A3839" w:rsidRDefault="007A3839" w:rsidP="0058280B">
                  <w:pPr>
                    <w:ind w:right="-1455"/>
                    <w:rPr>
                      <w:rFonts w:ascii="Courier New" w:hAnsi="Courier New" w:cs="Courier New"/>
                      <w:color w:val="000000"/>
                      <w:sz w:val="20"/>
                      <w:szCs w:val="20"/>
                    </w:rPr>
                  </w:pPr>
                  <w:r>
                    <w:rPr>
                      <w:rFonts w:ascii="Courier New" w:hAnsi="Courier New" w:cs="Courier New"/>
                      <w:color w:val="000000"/>
                      <w:sz w:val="20"/>
                      <w:szCs w:val="20"/>
                    </w:rPr>
                    <w:t xml:space="preserve">  </w:t>
                  </w:r>
                  <w:r w:rsidR="00BF5327">
                    <w:rPr>
                      <w:rFonts w:ascii="Courier New" w:hAnsi="Courier New" w:cs="Courier New"/>
                      <w:color w:val="000000"/>
                      <w:sz w:val="20"/>
                      <w:szCs w:val="20"/>
                    </w:rPr>
                    <w:t>f = Cvold 3</w:t>
                  </w:r>
                  <w:r>
                    <w:rPr>
                      <w:rFonts w:ascii="Wingdings 3" w:eastAsia="Wingdings 3" w:hAnsi="Wingdings 3" w:cs="Wingdings 3"/>
                      <w:sz w:val="20"/>
                      <w:szCs w:val="20"/>
                    </w:rPr>
                    <w:t></w:t>
                  </w:r>
                </w:p>
              </w:tc>
              <w:tc>
                <w:tcPr>
                  <w:tcW w:w="2322" w:type="dxa"/>
                  <w:shd w:val="clear" w:color="auto" w:fill="auto"/>
                  <w:vAlign w:val="bottom"/>
                </w:tcPr>
                <w:p w14:paraId="7E856E74" w14:textId="77777777" w:rsidR="007A3839" w:rsidRDefault="007A3839" w:rsidP="0058280B">
                  <w:pPr>
                    <w:ind w:left="377"/>
                    <w:rPr>
                      <w:rFonts w:ascii="Calibri" w:hAnsi="Calibri"/>
                      <w:color w:val="000000"/>
                      <w:sz w:val="22"/>
                      <w:szCs w:val="22"/>
                    </w:rPr>
                  </w:pPr>
                </w:p>
              </w:tc>
              <w:tc>
                <w:tcPr>
                  <w:tcW w:w="1380" w:type="dxa"/>
                  <w:shd w:val="clear" w:color="auto" w:fill="auto"/>
                  <w:vAlign w:val="bottom"/>
                </w:tcPr>
                <w:p w14:paraId="5FEB43A9" w14:textId="77777777" w:rsidR="007A3839" w:rsidRDefault="007A3839" w:rsidP="0058280B">
                  <w:pPr>
                    <w:rPr>
                      <w:rFonts w:ascii="Calibri" w:hAnsi="Calibri"/>
                      <w:color w:val="000000"/>
                      <w:sz w:val="22"/>
                      <w:szCs w:val="22"/>
                    </w:rPr>
                  </w:pPr>
                </w:p>
              </w:tc>
            </w:tr>
          </w:tbl>
          <w:p w14:paraId="23969804" w14:textId="77777777" w:rsidR="007A3839" w:rsidRDefault="007A3839" w:rsidP="0058280B">
            <w:pPr>
              <w:pStyle w:val="BodyTextIndent"/>
              <w:tabs>
                <w:tab w:val="left" w:pos="375"/>
              </w:tabs>
              <w:ind w:left="0" w:firstLine="0"/>
              <w:rPr>
                <w:rFonts w:ascii="Courier New" w:hAnsi="Courier New"/>
                <w:sz w:val="20"/>
              </w:rPr>
            </w:pPr>
          </w:p>
        </w:tc>
        <w:tc>
          <w:tcPr>
            <w:tcW w:w="7556" w:type="dxa"/>
            <w:tcBorders>
              <w:top w:val="single" w:sz="4" w:space="0" w:color="000001"/>
              <w:left w:val="single" w:sz="4" w:space="0" w:color="00000A"/>
              <w:bottom w:val="single" w:sz="4" w:space="0" w:color="000001"/>
              <w:right w:val="single" w:sz="4" w:space="0" w:color="00000A"/>
            </w:tcBorders>
            <w:shd w:val="clear" w:color="auto" w:fill="auto"/>
          </w:tcPr>
          <w:p w14:paraId="6352A73F" w14:textId="37F52C10" w:rsidR="007A3839" w:rsidRDefault="007A3839" w:rsidP="0058280B">
            <w:pPr>
              <w:pStyle w:val="BodyTextIndent"/>
              <w:tabs>
                <w:tab w:val="clear" w:pos="2340"/>
              </w:tabs>
              <w:spacing w:line="276" w:lineRule="auto"/>
              <w:ind w:left="0" w:firstLine="0"/>
              <w:rPr>
                <w:rFonts w:ascii="Courier New" w:hAnsi="Courier New" w:cs="Courier New"/>
                <w:sz w:val="20"/>
                <w:szCs w:val="20"/>
              </w:rPr>
            </w:pPr>
            <w:r>
              <w:rPr>
                <w:rFonts w:ascii="Courier New" w:hAnsi="Courier New" w:cs="Courier New"/>
                <w:color w:val="000000"/>
                <w:sz w:val="18"/>
                <w:szCs w:val="18"/>
              </w:rPr>
              <w:t xml:space="preserve">x will contain the </w:t>
            </w:r>
            <w:r w:rsidR="00BF5327">
              <w:rPr>
                <w:rFonts w:ascii="Courier New" w:hAnsi="Courier New" w:cs="Courier New"/>
                <w:color w:val="000000"/>
                <w:sz w:val="18"/>
                <w:szCs w:val="18"/>
              </w:rPr>
              <w:t xml:space="preserve">volume setting for channel </w:t>
            </w:r>
            <w:r w:rsidR="000E4ADB">
              <w:rPr>
                <w:rFonts w:ascii="Courier New" w:hAnsi="Courier New" w:cs="Courier New"/>
                <w:color w:val="000000"/>
                <w:sz w:val="18"/>
                <w:szCs w:val="18"/>
              </w:rPr>
              <w:t>1</w:t>
            </w:r>
            <w:r w:rsidR="00BF5327">
              <w:rPr>
                <w:rFonts w:ascii="Courier New" w:hAnsi="Courier New" w:cs="Courier New"/>
                <w:color w:val="000000"/>
                <w:sz w:val="18"/>
                <w:szCs w:val="18"/>
              </w:rPr>
              <w:t xml:space="preserve"> from 0 to 127</w:t>
            </w:r>
            <w:r>
              <w:rPr>
                <w:rFonts w:ascii="Courier New" w:hAnsi="Courier New" w:cs="Courier New"/>
                <w:sz w:val="20"/>
                <w:szCs w:val="20"/>
              </w:rPr>
              <w:t xml:space="preserve"> </w:t>
            </w:r>
          </w:p>
          <w:p w14:paraId="74E6F4E6" w14:textId="68B0E173" w:rsidR="007A3839" w:rsidRDefault="00BF5327" w:rsidP="0058280B">
            <w:pPr>
              <w:pStyle w:val="BodyTextIndent"/>
              <w:tabs>
                <w:tab w:val="clear" w:pos="2340"/>
              </w:tabs>
              <w:spacing w:line="276" w:lineRule="auto"/>
              <w:ind w:left="0" w:firstLine="0"/>
              <w:rPr>
                <w:rFonts w:ascii="Courier New" w:hAnsi="Courier New" w:cs="Courier New"/>
                <w:sz w:val="20"/>
                <w:szCs w:val="20"/>
              </w:rPr>
            </w:pPr>
            <w:r>
              <w:rPr>
                <w:rFonts w:ascii="Courier New" w:hAnsi="Courier New" w:cs="Courier New"/>
                <w:color w:val="000000"/>
                <w:sz w:val="18"/>
                <w:szCs w:val="18"/>
              </w:rPr>
              <w:t>f w</w:t>
            </w:r>
            <w:r w:rsidR="007A3839">
              <w:rPr>
                <w:rFonts w:ascii="Courier New" w:hAnsi="Courier New" w:cs="Courier New"/>
                <w:color w:val="000000"/>
                <w:sz w:val="18"/>
                <w:szCs w:val="18"/>
              </w:rPr>
              <w:t>ill contain th</w:t>
            </w:r>
            <w:r w:rsidR="000E4ADB">
              <w:rPr>
                <w:rFonts w:ascii="Courier New" w:hAnsi="Courier New" w:cs="Courier New"/>
                <w:color w:val="000000"/>
                <w:sz w:val="18"/>
                <w:szCs w:val="18"/>
              </w:rPr>
              <w:t>e volume setting for channel 3 from -90 to 0db</w:t>
            </w:r>
          </w:p>
        </w:tc>
      </w:tr>
    </w:tbl>
    <w:p w14:paraId="26C0F138" w14:textId="50D8EF58" w:rsidR="000E4ADB" w:rsidRDefault="000E4ADB" w:rsidP="007A3839"/>
    <w:p w14:paraId="5E6AEF5D" w14:textId="6EF572C1" w:rsidR="000E4ADB" w:rsidRPr="004F7FC2" w:rsidRDefault="000E4ADB" w:rsidP="00710A69">
      <w:pPr>
        <w:pStyle w:val="Heading2"/>
        <w:rPr>
          <w:i w:val="0"/>
          <w:sz w:val="24"/>
        </w:rPr>
      </w:pPr>
      <w:bookmarkStart w:id="62" w:name="_Toc143486205"/>
      <w:r w:rsidRPr="004F7FC2">
        <w:rPr>
          <w:i w:val="0"/>
        </w:rPr>
        <w:t xml:space="preserve">Sound Channel Input </w:t>
      </w:r>
      <w:r w:rsidR="00F75D44" w:rsidRPr="004F7FC2">
        <w:rPr>
          <w:i w:val="0"/>
        </w:rPr>
        <w:t xml:space="preserve">Gain </w:t>
      </w:r>
      <w:r w:rsidRPr="004F7FC2">
        <w:rPr>
          <w:i w:val="0"/>
        </w:rPr>
        <w:t>Information:</w:t>
      </w:r>
      <w:bookmarkEnd w:id="62"/>
      <w:r w:rsidRPr="004F7FC2">
        <w:rPr>
          <w:i w:val="0"/>
        </w:rPr>
        <w:t xml:space="preserve"> </w:t>
      </w:r>
    </w:p>
    <w:p w14:paraId="57CA41FF" w14:textId="39D46743" w:rsidR="000E4ADB" w:rsidRDefault="000E4ADB" w:rsidP="000E4ADB">
      <w:pPr>
        <w:pStyle w:val="Header"/>
        <w:tabs>
          <w:tab w:val="clear" w:pos="4320"/>
          <w:tab w:val="clear" w:pos="8640"/>
        </w:tabs>
      </w:pPr>
      <w:r>
        <w:t xml:space="preserve">The functions in this section provide a means to access sound channel input </w:t>
      </w:r>
      <w:r w:rsidR="00F75D44">
        <w:t>gain</w:t>
      </w:r>
      <w:r>
        <w:t xml:space="preserve"> for status and reporting. The functions can be called by entering them through a serial port, executed in a sequence program, or called in an event list.  The system currently has a limit of one operator per line. </w:t>
      </w:r>
    </w:p>
    <w:p w14:paraId="2B686156" w14:textId="77777777" w:rsidR="000E4ADB" w:rsidRDefault="000E4ADB" w:rsidP="007A3839"/>
    <w:p w14:paraId="69EDF911" w14:textId="29FF4A97" w:rsidR="000E4ADB" w:rsidRDefault="000E4ADB" w:rsidP="000E4ADB">
      <w:pPr>
        <w:pStyle w:val="BodyTextIndent"/>
        <w:tabs>
          <w:tab w:val="left" w:pos="1440"/>
        </w:tabs>
        <w:ind w:left="0" w:firstLine="0"/>
        <w:rPr>
          <w:sz w:val="20"/>
        </w:rPr>
      </w:pPr>
      <w:r>
        <w:rPr>
          <w:rFonts w:ascii="Courier" w:hAnsi="Courier"/>
          <w:i/>
          <w:sz w:val="20"/>
        </w:rPr>
        <w:t>Syntax-</w:t>
      </w:r>
      <w:r>
        <w:rPr>
          <w:rFonts w:ascii="Courier" w:hAnsi="Courier"/>
          <w:i/>
          <w:sz w:val="20"/>
        </w:rPr>
        <w:tab/>
      </w:r>
      <w:r>
        <w:rPr>
          <w:i/>
          <w:sz w:val="22"/>
          <w:szCs w:val="22"/>
        </w:rPr>
        <w:t xml:space="preserve">“operand” </w:t>
      </w:r>
      <w:proofErr w:type="gramStart"/>
      <w:r>
        <w:rPr>
          <w:i/>
          <w:sz w:val="22"/>
          <w:szCs w:val="22"/>
        </w:rPr>
        <w:t>=</w:t>
      </w:r>
      <w:r>
        <w:rPr>
          <w:sz w:val="22"/>
          <w:szCs w:val="22"/>
        </w:rPr>
        <w:t xml:space="preserve">  I</w:t>
      </w:r>
      <w:r>
        <w:rPr>
          <w:bCs/>
        </w:rPr>
        <w:t>vol</w:t>
      </w:r>
      <w:proofErr w:type="gramEnd"/>
      <w:r>
        <w:rPr>
          <w:bCs/>
        </w:rPr>
        <w:t xml:space="preserve"> </w:t>
      </w:r>
      <w:r>
        <w:rPr>
          <w:bCs/>
          <w:i/>
          <w:sz w:val="20"/>
        </w:rPr>
        <w:t>“ Channel”</w:t>
      </w:r>
      <w:r>
        <w:rPr>
          <w:rFonts w:ascii="Wingdings 3" w:eastAsia="Wingdings 3" w:hAnsi="Wingdings 3" w:cs="Wingdings 3"/>
          <w:sz w:val="20"/>
        </w:rPr>
        <w:t></w:t>
      </w:r>
    </w:p>
    <w:p w14:paraId="6978FC35" w14:textId="41DD4E62" w:rsidR="000E4ADB" w:rsidRDefault="000E4ADB" w:rsidP="000E4ADB">
      <w:pPr>
        <w:pStyle w:val="BodyTextIndent"/>
        <w:tabs>
          <w:tab w:val="left" w:pos="1440"/>
        </w:tabs>
        <w:ind w:left="0" w:firstLine="0"/>
        <w:rPr>
          <w:sz w:val="20"/>
        </w:rPr>
      </w:pPr>
      <w:r>
        <w:rPr>
          <w:rFonts w:ascii="Courier" w:hAnsi="Courier"/>
          <w:i/>
          <w:sz w:val="20"/>
        </w:rPr>
        <w:tab/>
      </w:r>
      <w:r>
        <w:rPr>
          <w:i/>
          <w:sz w:val="22"/>
          <w:szCs w:val="22"/>
        </w:rPr>
        <w:t>“</w:t>
      </w:r>
      <w:proofErr w:type="gramStart"/>
      <w:r>
        <w:rPr>
          <w:i/>
          <w:sz w:val="22"/>
          <w:szCs w:val="22"/>
        </w:rPr>
        <w:t>operand2</w:t>
      </w:r>
      <w:proofErr w:type="gramEnd"/>
      <w:r>
        <w:rPr>
          <w:i/>
          <w:sz w:val="22"/>
          <w:szCs w:val="22"/>
        </w:rPr>
        <w:t>” =</w:t>
      </w:r>
      <w:r>
        <w:rPr>
          <w:sz w:val="22"/>
          <w:szCs w:val="22"/>
        </w:rPr>
        <w:t xml:space="preserve"> </w:t>
      </w:r>
      <w:r>
        <w:rPr>
          <w:bCs/>
        </w:rPr>
        <w:t xml:space="preserve">Ivold </w:t>
      </w:r>
      <w:r>
        <w:rPr>
          <w:bCs/>
          <w:i/>
          <w:sz w:val="20"/>
        </w:rPr>
        <w:t>“Channel ”</w:t>
      </w:r>
      <w:r>
        <w:rPr>
          <w:rFonts w:ascii="Wingdings 3" w:eastAsia="Wingdings 3" w:hAnsi="Wingdings 3" w:cs="Wingdings 3"/>
          <w:sz w:val="20"/>
        </w:rPr>
        <w:t></w:t>
      </w:r>
    </w:p>
    <w:p w14:paraId="617060D5" w14:textId="77777777" w:rsidR="000E4ADB" w:rsidRDefault="000E4ADB" w:rsidP="000E4ADB">
      <w:pPr>
        <w:pStyle w:val="BodyTextIndent"/>
        <w:tabs>
          <w:tab w:val="left" w:pos="1440"/>
        </w:tabs>
        <w:ind w:left="2880" w:hanging="2880"/>
        <w:rPr>
          <w:bCs/>
          <w:i/>
          <w:sz w:val="20"/>
        </w:rPr>
      </w:pPr>
      <w:r>
        <w:rPr>
          <w:rFonts w:ascii="Courier" w:hAnsi="Courier"/>
          <w:i/>
          <w:sz w:val="20"/>
        </w:rPr>
        <w:t>Parameters</w:t>
      </w:r>
      <w:r>
        <w:rPr>
          <w:sz w:val="20"/>
        </w:rPr>
        <w:t xml:space="preserve"> --</w:t>
      </w:r>
      <w:r>
        <w:rPr>
          <w:sz w:val="20"/>
        </w:rPr>
        <w:tab/>
      </w:r>
      <w:r>
        <w:rPr>
          <w:bCs/>
          <w:i/>
          <w:sz w:val="20"/>
        </w:rPr>
        <w:t>“operand” =</w:t>
      </w:r>
      <w:r>
        <w:rPr>
          <w:bCs/>
          <w:i/>
          <w:sz w:val="20"/>
        </w:rPr>
        <w:tab/>
      </w:r>
      <w:r>
        <w:rPr>
          <w:bCs/>
          <w:sz w:val="20"/>
        </w:rPr>
        <w:t xml:space="preserve">a </w:t>
      </w:r>
      <w:r>
        <w:rPr>
          <w:sz w:val="20"/>
        </w:rPr>
        <w:t>destination integer. Any defined local or global variable.</w:t>
      </w:r>
      <w:r>
        <w:rPr>
          <w:bCs/>
          <w:i/>
          <w:sz w:val="20"/>
        </w:rPr>
        <w:t xml:space="preserve"> </w:t>
      </w:r>
    </w:p>
    <w:p w14:paraId="2F3FB494" w14:textId="77777777" w:rsidR="000E4ADB" w:rsidRDefault="000E4ADB" w:rsidP="000E4ADB">
      <w:pPr>
        <w:pStyle w:val="BodyTextIndent"/>
        <w:tabs>
          <w:tab w:val="left" w:pos="1440"/>
        </w:tabs>
        <w:ind w:left="2880" w:hanging="2880"/>
        <w:rPr>
          <w:bCs/>
          <w:i/>
          <w:sz w:val="20"/>
        </w:rPr>
      </w:pPr>
      <w:r>
        <w:rPr>
          <w:rFonts w:ascii="Courier" w:hAnsi="Courier"/>
          <w:i/>
          <w:sz w:val="20"/>
        </w:rPr>
        <w:tab/>
      </w:r>
      <w:r>
        <w:rPr>
          <w:bCs/>
          <w:i/>
          <w:sz w:val="20"/>
        </w:rPr>
        <w:t>“operand2” =</w:t>
      </w:r>
      <w:r>
        <w:rPr>
          <w:bCs/>
          <w:i/>
          <w:sz w:val="20"/>
        </w:rPr>
        <w:tab/>
      </w:r>
      <w:r>
        <w:rPr>
          <w:bCs/>
          <w:sz w:val="20"/>
        </w:rPr>
        <w:t xml:space="preserve">a </w:t>
      </w:r>
      <w:r>
        <w:rPr>
          <w:sz w:val="20"/>
        </w:rPr>
        <w:t>destination floating point or integer variable. Any defined local or global variable.</w:t>
      </w:r>
      <w:r>
        <w:rPr>
          <w:bCs/>
          <w:i/>
          <w:sz w:val="20"/>
        </w:rPr>
        <w:t xml:space="preserve"> </w:t>
      </w:r>
    </w:p>
    <w:p w14:paraId="39FF6C81" w14:textId="3D7413B7" w:rsidR="000E4ADB" w:rsidRDefault="000E4ADB" w:rsidP="000E4ADB">
      <w:pPr>
        <w:pStyle w:val="BodyTextIndent"/>
        <w:tabs>
          <w:tab w:val="left" w:pos="1440"/>
        </w:tabs>
        <w:ind w:left="2880" w:hanging="2880"/>
        <w:rPr>
          <w:sz w:val="20"/>
        </w:rPr>
      </w:pPr>
      <w:r>
        <w:rPr>
          <w:bCs/>
          <w:i/>
          <w:sz w:val="20"/>
        </w:rPr>
        <w:tab/>
        <w:t>“Channel” =</w:t>
      </w:r>
      <w:r>
        <w:rPr>
          <w:bCs/>
          <w:i/>
          <w:sz w:val="20"/>
        </w:rPr>
        <w:tab/>
      </w:r>
      <w:r w:rsidR="00F75D44">
        <w:rPr>
          <w:sz w:val="20"/>
        </w:rPr>
        <w:t>Channel is either MICL</w:t>
      </w:r>
      <w:proofErr w:type="gramStart"/>
      <w:r w:rsidR="00F75D44">
        <w:rPr>
          <w:sz w:val="20"/>
        </w:rPr>
        <w:t>,MICR,LINL</w:t>
      </w:r>
      <w:proofErr w:type="gramEnd"/>
      <w:r w:rsidR="00F75D44">
        <w:rPr>
          <w:sz w:val="20"/>
        </w:rPr>
        <w:t>, or LINR</w:t>
      </w:r>
      <w:r>
        <w:rPr>
          <w:sz w:val="20"/>
        </w:rPr>
        <w:t>.</w:t>
      </w:r>
    </w:p>
    <w:p w14:paraId="292535CA" w14:textId="138D45DA" w:rsidR="00F75D44" w:rsidRDefault="00F75D44" w:rsidP="000E4ADB">
      <w:pPr>
        <w:pStyle w:val="BodyTextIndent"/>
        <w:tabs>
          <w:tab w:val="left" w:pos="1440"/>
        </w:tabs>
        <w:ind w:left="2880" w:hanging="2880"/>
        <w:rPr>
          <w:sz w:val="20"/>
        </w:rPr>
      </w:pPr>
    </w:p>
    <w:p w14:paraId="2DBD69E7" w14:textId="5B656AB2" w:rsidR="00F75D44" w:rsidRPr="00BF5327" w:rsidRDefault="00F75D44" w:rsidP="00F75D44">
      <w:pPr>
        <w:pStyle w:val="BodyTextIndent"/>
        <w:tabs>
          <w:tab w:val="clear" w:pos="2340"/>
        </w:tabs>
        <w:ind w:left="1440" w:firstLine="0"/>
        <w:rPr>
          <w:sz w:val="20"/>
        </w:rPr>
      </w:pPr>
      <w:r>
        <w:t>These operations g</w:t>
      </w:r>
      <w:r w:rsidRPr="007A3839">
        <w:t xml:space="preserve">et the input sound </w:t>
      </w:r>
      <w:r>
        <w:t>gain</w:t>
      </w:r>
      <w:r w:rsidRPr="007A3839">
        <w:t xml:space="preserve"> setting for the specified channel.</w:t>
      </w:r>
      <w:r>
        <w:t xml:space="preserve"> The Ivol operation obtains channel </w:t>
      </w:r>
      <w:r w:rsidR="00D86CD2">
        <w:t>input gain</w:t>
      </w:r>
      <w:r>
        <w:t xml:space="preserve"> setting as either 0-127 where 0=min gain and 127 = max gain. The </w:t>
      </w:r>
      <w:r w:rsidR="008C0BE7">
        <w:t>‘</w:t>
      </w:r>
      <w:r>
        <w:t>Ivold</w:t>
      </w:r>
      <w:r w:rsidR="008C0BE7">
        <w:t>’</w:t>
      </w:r>
      <w:r>
        <w:t xml:space="preserve"> operation obtains the input channel </w:t>
      </w:r>
      <w:r w:rsidR="00D86CD2">
        <w:t>gain</w:t>
      </w:r>
      <w:r>
        <w:t xml:space="preserve"> setting in decibels r</w:t>
      </w:r>
      <w:r w:rsidRPr="007A3839">
        <w:t>ang</w:t>
      </w:r>
      <w:r>
        <w:t>ing from</w:t>
      </w:r>
      <w:r w:rsidRPr="007A3839">
        <w:t xml:space="preserve"> -90 dB – 0 </w:t>
      </w:r>
      <w:proofErr w:type="gramStart"/>
      <w:r w:rsidRPr="007A3839">
        <w:t>dB</w:t>
      </w:r>
      <w:r>
        <w:t xml:space="preserve"> .</w:t>
      </w:r>
      <w:proofErr w:type="gramEnd"/>
      <w:r>
        <w:t xml:space="preserve"> Both operations store the result in the destination variable operand.   </w:t>
      </w:r>
    </w:p>
    <w:p w14:paraId="46845A0E" w14:textId="77777777" w:rsidR="00F75D44" w:rsidRDefault="00F75D44" w:rsidP="00F75D44">
      <w:pPr>
        <w:pStyle w:val="BodyTextIndent"/>
        <w:tabs>
          <w:tab w:val="left" w:pos="1620"/>
        </w:tabs>
        <w:ind w:left="1440" w:hanging="1440"/>
      </w:pPr>
    </w:p>
    <w:tbl>
      <w:tblPr>
        <w:tblW w:w="9806" w:type="dxa"/>
        <w:tblInd w:w="18"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Look w:val="04A0" w:firstRow="1" w:lastRow="0" w:firstColumn="1" w:lastColumn="0" w:noHBand="0" w:noVBand="1"/>
      </w:tblPr>
      <w:tblGrid>
        <w:gridCol w:w="2250"/>
        <w:gridCol w:w="7556"/>
      </w:tblGrid>
      <w:tr w:rsidR="00F75D44" w14:paraId="10CC131C" w14:textId="77777777" w:rsidTr="0058280B">
        <w:tc>
          <w:tcPr>
            <w:tcW w:w="2250" w:type="dxa"/>
            <w:tcBorders>
              <w:top w:val="single" w:sz="4" w:space="0" w:color="000001"/>
              <w:left w:val="single" w:sz="4" w:space="0" w:color="000001"/>
              <w:bottom w:val="single" w:sz="4" w:space="0" w:color="000001"/>
              <w:right w:val="single" w:sz="4" w:space="0" w:color="00000A"/>
            </w:tcBorders>
            <w:shd w:val="clear" w:color="auto" w:fill="auto"/>
          </w:tcPr>
          <w:p w14:paraId="5E7FAD2A" w14:textId="154F560D" w:rsidR="00F75D44" w:rsidRDefault="00F75D44" w:rsidP="0058280B">
            <w:pPr>
              <w:pStyle w:val="BodyTextIndent"/>
              <w:tabs>
                <w:tab w:val="left" w:pos="375"/>
              </w:tabs>
              <w:ind w:left="0" w:firstLine="0"/>
              <w:rPr>
                <w:rFonts w:ascii="Courier New" w:hAnsi="Courier New" w:cs="Courier New"/>
                <w:sz w:val="20"/>
                <w:szCs w:val="20"/>
              </w:rPr>
            </w:pPr>
            <w:r>
              <w:t xml:space="preserve">    </w:t>
            </w:r>
            <w:r>
              <w:rPr>
                <w:rFonts w:ascii="Courier New" w:hAnsi="Courier New" w:cs="Courier New"/>
                <w:color w:val="000000"/>
                <w:sz w:val="20"/>
                <w:szCs w:val="20"/>
              </w:rPr>
              <w:t>x = Ivol LINL</w:t>
            </w:r>
            <w:r>
              <w:rPr>
                <w:rFonts w:ascii="Wingdings 3" w:eastAsia="Wingdings 3" w:hAnsi="Wingdings 3" w:cs="Wingdings 3"/>
                <w:sz w:val="20"/>
                <w:szCs w:val="20"/>
              </w:rPr>
              <w:t></w:t>
            </w:r>
          </w:p>
          <w:tbl>
            <w:tblPr>
              <w:tblW w:w="6202" w:type="dxa"/>
              <w:tblLayout w:type="fixed"/>
              <w:tblCellMar>
                <w:top w:w="15" w:type="dxa"/>
                <w:left w:w="15" w:type="dxa"/>
                <w:right w:w="15" w:type="dxa"/>
              </w:tblCellMar>
              <w:tblLook w:val="04A0" w:firstRow="1" w:lastRow="0" w:firstColumn="1" w:lastColumn="0" w:noHBand="0" w:noVBand="1"/>
            </w:tblPr>
            <w:tblGrid>
              <w:gridCol w:w="2500"/>
              <w:gridCol w:w="2322"/>
              <w:gridCol w:w="1380"/>
            </w:tblGrid>
            <w:tr w:rsidR="00F75D44" w14:paraId="4721D9C7" w14:textId="77777777" w:rsidTr="0058280B">
              <w:trPr>
                <w:trHeight w:val="280"/>
              </w:trPr>
              <w:tc>
                <w:tcPr>
                  <w:tcW w:w="2500" w:type="dxa"/>
                  <w:shd w:val="clear" w:color="auto" w:fill="auto"/>
                  <w:vAlign w:val="bottom"/>
                </w:tcPr>
                <w:p w14:paraId="63231B8B" w14:textId="2EAC7B34" w:rsidR="00F75D44" w:rsidRDefault="00F75D44" w:rsidP="0058280B">
                  <w:pPr>
                    <w:ind w:right="-1455"/>
                    <w:rPr>
                      <w:rFonts w:ascii="Courier New" w:hAnsi="Courier New" w:cs="Courier New"/>
                      <w:color w:val="000000"/>
                      <w:sz w:val="20"/>
                      <w:szCs w:val="20"/>
                    </w:rPr>
                  </w:pPr>
                  <w:r>
                    <w:rPr>
                      <w:rFonts w:ascii="Courier New" w:hAnsi="Courier New" w:cs="Courier New"/>
                      <w:color w:val="000000"/>
                      <w:sz w:val="20"/>
                      <w:szCs w:val="20"/>
                    </w:rPr>
                    <w:t xml:space="preserve">  f = Ivold MICR</w:t>
                  </w:r>
                  <w:r>
                    <w:rPr>
                      <w:rFonts w:ascii="Wingdings 3" w:eastAsia="Wingdings 3" w:hAnsi="Wingdings 3" w:cs="Wingdings 3"/>
                      <w:sz w:val="20"/>
                      <w:szCs w:val="20"/>
                    </w:rPr>
                    <w:t></w:t>
                  </w:r>
                </w:p>
              </w:tc>
              <w:tc>
                <w:tcPr>
                  <w:tcW w:w="2322" w:type="dxa"/>
                  <w:shd w:val="clear" w:color="auto" w:fill="auto"/>
                  <w:vAlign w:val="bottom"/>
                </w:tcPr>
                <w:p w14:paraId="54E483EE" w14:textId="77777777" w:rsidR="00F75D44" w:rsidRDefault="00F75D44" w:rsidP="0058280B">
                  <w:pPr>
                    <w:ind w:left="377"/>
                    <w:rPr>
                      <w:rFonts w:ascii="Calibri" w:hAnsi="Calibri"/>
                      <w:color w:val="000000"/>
                      <w:sz w:val="22"/>
                      <w:szCs w:val="22"/>
                    </w:rPr>
                  </w:pPr>
                </w:p>
              </w:tc>
              <w:tc>
                <w:tcPr>
                  <w:tcW w:w="1380" w:type="dxa"/>
                  <w:shd w:val="clear" w:color="auto" w:fill="auto"/>
                  <w:vAlign w:val="bottom"/>
                </w:tcPr>
                <w:p w14:paraId="5DA61288" w14:textId="77777777" w:rsidR="00F75D44" w:rsidRDefault="00F75D44" w:rsidP="0058280B">
                  <w:pPr>
                    <w:rPr>
                      <w:rFonts w:ascii="Calibri" w:hAnsi="Calibri"/>
                      <w:color w:val="000000"/>
                      <w:sz w:val="22"/>
                      <w:szCs w:val="22"/>
                    </w:rPr>
                  </w:pPr>
                </w:p>
              </w:tc>
            </w:tr>
          </w:tbl>
          <w:p w14:paraId="78AC701F" w14:textId="77777777" w:rsidR="00F75D44" w:rsidRDefault="00F75D44" w:rsidP="0058280B">
            <w:pPr>
              <w:pStyle w:val="BodyTextIndent"/>
              <w:tabs>
                <w:tab w:val="left" w:pos="375"/>
              </w:tabs>
              <w:ind w:left="0" w:firstLine="0"/>
              <w:rPr>
                <w:rFonts w:ascii="Courier New" w:hAnsi="Courier New"/>
                <w:sz w:val="20"/>
              </w:rPr>
            </w:pPr>
          </w:p>
        </w:tc>
        <w:tc>
          <w:tcPr>
            <w:tcW w:w="7556" w:type="dxa"/>
            <w:tcBorders>
              <w:top w:val="single" w:sz="4" w:space="0" w:color="000001"/>
              <w:left w:val="single" w:sz="4" w:space="0" w:color="00000A"/>
              <w:bottom w:val="single" w:sz="4" w:space="0" w:color="000001"/>
              <w:right w:val="single" w:sz="4" w:space="0" w:color="00000A"/>
            </w:tcBorders>
            <w:shd w:val="clear" w:color="auto" w:fill="auto"/>
          </w:tcPr>
          <w:p w14:paraId="0A564462" w14:textId="3D86BEA0" w:rsidR="00F75D44" w:rsidRDefault="00F75D44" w:rsidP="0058280B">
            <w:pPr>
              <w:pStyle w:val="BodyTextIndent"/>
              <w:tabs>
                <w:tab w:val="clear" w:pos="2340"/>
              </w:tabs>
              <w:spacing w:line="276" w:lineRule="auto"/>
              <w:ind w:left="0" w:firstLine="0"/>
              <w:rPr>
                <w:rFonts w:ascii="Courier New" w:hAnsi="Courier New" w:cs="Courier New"/>
                <w:sz w:val="20"/>
                <w:szCs w:val="20"/>
              </w:rPr>
            </w:pPr>
            <w:r>
              <w:rPr>
                <w:rFonts w:ascii="Courier New" w:hAnsi="Courier New" w:cs="Courier New"/>
                <w:color w:val="000000"/>
                <w:sz w:val="18"/>
                <w:szCs w:val="18"/>
              </w:rPr>
              <w:t>x will contain the volume setting for left line in from 0 to 127</w:t>
            </w:r>
            <w:r>
              <w:rPr>
                <w:rFonts w:ascii="Courier New" w:hAnsi="Courier New" w:cs="Courier New"/>
                <w:sz w:val="20"/>
                <w:szCs w:val="20"/>
              </w:rPr>
              <w:t xml:space="preserve"> </w:t>
            </w:r>
          </w:p>
          <w:p w14:paraId="2A8A2577" w14:textId="05FFB29E" w:rsidR="00F75D44" w:rsidRDefault="00F75D44" w:rsidP="0058280B">
            <w:pPr>
              <w:pStyle w:val="BodyTextIndent"/>
              <w:tabs>
                <w:tab w:val="clear" w:pos="2340"/>
              </w:tabs>
              <w:spacing w:line="276" w:lineRule="auto"/>
              <w:ind w:left="0" w:firstLine="0"/>
              <w:rPr>
                <w:rFonts w:ascii="Courier New" w:hAnsi="Courier New" w:cs="Courier New"/>
                <w:sz w:val="20"/>
                <w:szCs w:val="20"/>
              </w:rPr>
            </w:pPr>
            <w:r>
              <w:rPr>
                <w:rFonts w:ascii="Courier New" w:hAnsi="Courier New" w:cs="Courier New"/>
                <w:color w:val="000000"/>
                <w:sz w:val="18"/>
                <w:szCs w:val="18"/>
              </w:rPr>
              <w:t>f will contain the volume setting for right mic in from -90 to 0db</w:t>
            </w:r>
          </w:p>
        </w:tc>
      </w:tr>
    </w:tbl>
    <w:p w14:paraId="64F36120" w14:textId="77777777" w:rsidR="007A3839" w:rsidRDefault="007A3839">
      <w:pPr>
        <w:rPr>
          <w:b/>
          <w:bCs/>
          <w:sz w:val="28"/>
        </w:rPr>
      </w:pPr>
    </w:p>
    <w:p w14:paraId="3C7FCFD7" w14:textId="77777777" w:rsidR="008B231E" w:rsidRDefault="008B231E">
      <w:pPr>
        <w:rPr>
          <w:b/>
          <w:bCs/>
          <w:sz w:val="28"/>
        </w:rPr>
      </w:pPr>
      <w:bookmarkStart w:id="63" w:name="_Toc496620123"/>
      <w:r>
        <w:br w:type="page"/>
      </w:r>
    </w:p>
    <w:p w14:paraId="7390E71E" w14:textId="761FC970" w:rsidR="008B39FD" w:rsidRDefault="00AD2DA2">
      <w:pPr>
        <w:pStyle w:val="Heading1"/>
        <w:rPr>
          <w:i/>
          <w:sz w:val="20"/>
          <w:szCs w:val="20"/>
        </w:rPr>
      </w:pPr>
      <w:bookmarkStart w:id="64" w:name="_Toc143486206"/>
      <w:r>
        <w:lastRenderedPageBreak/>
        <w:t>Sound Track Operations:</w:t>
      </w:r>
      <w:bookmarkEnd w:id="63"/>
      <w:bookmarkEnd w:id="64"/>
      <w:r>
        <w:t xml:space="preserve"> </w:t>
      </w:r>
    </w:p>
    <w:p w14:paraId="18FF6A8E" w14:textId="77777777" w:rsidR="008B39FD" w:rsidRDefault="00AD2DA2">
      <w:pPr>
        <w:pStyle w:val="Header"/>
        <w:tabs>
          <w:tab w:val="clear" w:pos="4320"/>
          <w:tab w:val="clear" w:pos="8640"/>
        </w:tabs>
      </w:pPr>
      <w:r>
        <w:t xml:space="preserve">The functions in this section provide a means to access track information for status and reporting. The functions can be called by entering them through a serial port, executed in a sequence program, or called in an event list.  The system currently has a limit of one operator per line. </w:t>
      </w:r>
    </w:p>
    <w:p w14:paraId="19A7786B" w14:textId="77777777" w:rsidR="008B39FD" w:rsidRDefault="008B39FD">
      <w:pPr>
        <w:pStyle w:val="Header"/>
        <w:tabs>
          <w:tab w:val="clear" w:pos="4320"/>
          <w:tab w:val="clear" w:pos="8640"/>
        </w:tabs>
      </w:pPr>
    </w:p>
    <w:p w14:paraId="48C36881" w14:textId="77777777" w:rsidR="008B39FD" w:rsidRDefault="00AD2DA2">
      <w:pPr>
        <w:pStyle w:val="Header"/>
        <w:tabs>
          <w:tab w:val="clear" w:pos="4320"/>
          <w:tab w:val="clear" w:pos="8640"/>
        </w:tabs>
      </w:pPr>
      <w:r>
        <w:t>The commands use numeric and text sub-elements to identify specific sound track parameters.  The following is an enumerated list of these parameters:</w:t>
      </w:r>
    </w:p>
    <w:p w14:paraId="0B8CE938" w14:textId="77777777" w:rsidR="008B39FD" w:rsidRDefault="008B39FD">
      <w:pPr>
        <w:pStyle w:val="Header"/>
        <w:tabs>
          <w:tab w:val="clear" w:pos="4320"/>
          <w:tab w:val="clear" w:pos="8640"/>
        </w:tabs>
      </w:pPr>
    </w:p>
    <w:tbl>
      <w:tblPr>
        <w:tblW w:w="9570" w:type="dxa"/>
        <w:tblInd w:w="-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735"/>
        <w:gridCol w:w="1892"/>
        <w:gridCol w:w="1348"/>
        <w:gridCol w:w="1260"/>
        <w:gridCol w:w="3335"/>
      </w:tblGrid>
      <w:tr w:rsidR="008B39FD" w14:paraId="65F64405"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37DBC058"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Format Index</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046EAFE3"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Descriptor</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255E489F"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Numeric</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2D14B53C"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String</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0E797E7D"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Description</w:t>
            </w:r>
          </w:p>
        </w:tc>
      </w:tr>
      <w:tr w:rsidR="008B39FD" w14:paraId="282558B2"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339C6004"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0</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111C3805"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'label'</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029DE4FF"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7E66C18E"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471C6A43"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format text</w:t>
            </w:r>
          </w:p>
        </w:tc>
      </w:tr>
      <w:tr w:rsidR="008B39FD" w14:paraId="2DCE4716"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3BC85BA9"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1</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107148AD" w14:textId="4931819D" w:rsidR="008B39FD" w:rsidRDefault="00EF43F3">
            <w:pPr>
              <w:widowControl w:val="0"/>
              <w:rPr>
                <w:rFonts w:ascii="Courier New" w:hAnsi="Courier New" w:cs="Courier New"/>
                <w:color w:val="000000"/>
                <w:sz w:val="20"/>
                <w:szCs w:val="20"/>
              </w:rPr>
            </w:pPr>
            <w:r>
              <w:rPr>
                <w:rFonts w:ascii="Courier New" w:hAnsi="Courier New" w:cs="Courier New"/>
                <w:color w:val="000000"/>
                <w:sz w:val="20"/>
                <w:szCs w:val="20"/>
              </w:rPr>
              <w:t>pitch</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64FDC600"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76A1CDD5"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38624A6F"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track number</w:t>
            </w:r>
          </w:p>
        </w:tc>
      </w:tr>
      <w:tr w:rsidR="008B39FD" w14:paraId="20572AC7"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5D89EAC3"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2</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0F001788"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name</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119363F9"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5E6EF756"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62137AB4"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track name</w:t>
            </w:r>
          </w:p>
        </w:tc>
      </w:tr>
      <w:tr w:rsidR="008B39FD" w14:paraId="123F0650"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4B10D089"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3</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5F1CF31B"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channel</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74A73CC1"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4ED2B22C"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040A17C8"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channel number</w:t>
            </w:r>
          </w:p>
        </w:tc>
      </w:tr>
      <w:tr w:rsidR="008B39FD" w14:paraId="1AD282C3"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16E1D673"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4</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70ECB3C5"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status</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43B97D09"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3DFE8E79"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69AC8761"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playback status</w:t>
            </w:r>
          </w:p>
        </w:tc>
      </w:tr>
      <w:tr w:rsidR="008B39FD" w14:paraId="169612B4"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18EF233F"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5</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2927E867"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percent</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7B0B79F3"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02526ADF"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2EDAAFC6"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percent complete</w:t>
            </w:r>
          </w:p>
        </w:tc>
      </w:tr>
      <w:tr w:rsidR="008B39FD" w14:paraId="1005F341"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165850B8"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6</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551D67B4"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length(1-5)</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64203B75"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4395D3E4"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65EEAA3E"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sound length</w:t>
            </w:r>
          </w:p>
        </w:tc>
      </w:tr>
      <w:tr w:rsidR="008B39FD" w14:paraId="03D431E6"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4F51B936"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7</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0D3B3A17"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tvol</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3430464B"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3B057F17"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5CE97902"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track volume</w:t>
            </w:r>
          </w:p>
        </w:tc>
      </w:tr>
      <w:tr w:rsidR="008B39FD" w14:paraId="09BE4762"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7E8AF4CE"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8</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33DE8224"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atk</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7A3369EE"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2173BAE9"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6FD64266" w14:textId="406DA362" w:rsidR="008B39FD" w:rsidRDefault="00AD2DA2" w:rsidP="00EF43F3">
            <w:pPr>
              <w:widowControl w:val="0"/>
              <w:rPr>
                <w:rFonts w:ascii="Courier New" w:hAnsi="Courier New" w:cs="Courier New"/>
                <w:color w:val="000000"/>
                <w:sz w:val="20"/>
                <w:szCs w:val="20"/>
              </w:rPr>
            </w:pPr>
            <w:r>
              <w:rPr>
                <w:rFonts w:ascii="Courier New" w:hAnsi="Courier New" w:cs="Courier New"/>
                <w:color w:val="000000"/>
                <w:sz w:val="20"/>
                <w:szCs w:val="20"/>
              </w:rPr>
              <w:t xml:space="preserve">attack </w:t>
            </w:r>
            <w:r w:rsidR="00EF43F3">
              <w:rPr>
                <w:rFonts w:ascii="Courier New" w:hAnsi="Courier New" w:cs="Courier New"/>
                <w:color w:val="000000"/>
                <w:sz w:val="20"/>
                <w:szCs w:val="20"/>
              </w:rPr>
              <w:t>time</w:t>
            </w:r>
          </w:p>
        </w:tc>
      </w:tr>
      <w:tr w:rsidR="008B39FD" w14:paraId="41990800"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63C525AF"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9</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1D43956D"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dek</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44C82AD3"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4E1FAB48"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2FFABFB3" w14:textId="2B412C3F" w:rsidR="008B39FD" w:rsidRDefault="00AD2DA2" w:rsidP="00EF43F3">
            <w:pPr>
              <w:widowControl w:val="0"/>
              <w:rPr>
                <w:rFonts w:ascii="Courier New" w:hAnsi="Courier New" w:cs="Courier New"/>
                <w:color w:val="000000"/>
                <w:sz w:val="20"/>
                <w:szCs w:val="20"/>
              </w:rPr>
            </w:pPr>
            <w:r>
              <w:rPr>
                <w:rFonts w:ascii="Courier New" w:hAnsi="Courier New" w:cs="Courier New"/>
                <w:color w:val="000000"/>
                <w:sz w:val="20"/>
                <w:szCs w:val="20"/>
              </w:rPr>
              <w:t xml:space="preserve">decay </w:t>
            </w:r>
            <w:r w:rsidR="00EF43F3">
              <w:rPr>
                <w:rFonts w:ascii="Courier New" w:hAnsi="Courier New" w:cs="Courier New"/>
                <w:color w:val="000000"/>
                <w:sz w:val="20"/>
                <w:szCs w:val="20"/>
              </w:rPr>
              <w:t>time</w:t>
            </w:r>
          </w:p>
        </w:tc>
      </w:tr>
      <w:tr w:rsidR="008B39FD" w14:paraId="1B7D24B6"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26D4B6E7"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10</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497979A9"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dvol</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543D15A5"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46743F32"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74A93C59"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duck volume</w:t>
            </w:r>
          </w:p>
        </w:tc>
      </w:tr>
      <w:tr w:rsidR="008B39FD" w14:paraId="15A17C1B"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2AF60FB1"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11</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3CC4CE45"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form</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652A0627"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183B0540"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2B451E20"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mono or stereo file</w:t>
            </w:r>
          </w:p>
        </w:tc>
      </w:tr>
      <w:tr w:rsidR="008B39FD" w14:paraId="431F7734"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6F22E069"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28081CB9"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mode</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5A42B35B"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4BE79535"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0E53E25B"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mono or stereo playback</w:t>
            </w:r>
          </w:p>
        </w:tc>
      </w:tr>
      <w:tr w:rsidR="008B39FD" w14:paraId="2FA13764" w14:textId="77777777" w:rsidTr="007F6E90">
        <w:trPr>
          <w:trHeight w:val="296"/>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394ADDB6" w14:textId="215C3F2F" w:rsidR="008B39FD" w:rsidRDefault="00AD2DA2" w:rsidP="007F6E90">
            <w:pPr>
              <w:widowControl w:val="0"/>
              <w:jc w:val="center"/>
              <w:rPr>
                <w:rFonts w:ascii="Courier New" w:hAnsi="Courier New" w:cs="Courier New"/>
                <w:color w:val="000000"/>
                <w:sz w:val="20"/>
                <w:szCs w:val="20"/>
              </w:rPr>
            </w:pPr>
            <w:r>
              <w:rPr>
                <w:rFonts w:ascii="Courier New" w:hAnsi="Courier New" w:cs="Courier New"/>
                <w:color w:val="000000"/>
                <w:sz w:val="20"/>
                <w:szCs w:val="20"/>
              </w:rPr>
              <w:t>13</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0ED12D64" w14:textId="5D8DBB6D"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sample</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32B8235F" w14:textId="4E604040"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5AB10697" w14:textId="75D02D21"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1D8C6F94" w14:textId="6CB1A33C"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sound sample rate</w:t>
            </w:r>
          </w:p>
        </w:tc>
      </w:tr>
      <w:tr w:rsidR="007F6E90" w14:paraId="0266F6D7"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5BBC9F9F" w14:textId="405E8931" w:rsidR="007F6E90" w:rsidRDefault="007F6E90">
            <w:pPr>
              <w:widowControl w:val="0"/>
              <w:jc w:val="center"/>
              <w:rPr>
                <w:rFonts w:ascii="Courier New" w:hAnsi="Courier New" w:cs="Courier New"/>
                <w:color w:val="000000"/>
                <w:sz w:val="20"/>
                <w:szCs w:val="20"/>
              </w:rPr>
            </w:pPr>
            <w:r>
              <w:rPr>
                <w:rFonts w:ascii="Courier New" w:hAnsi="Courier New" w:cs="Courier New"/>
                <w:color w:val="000000"/>
                <w:sz w:val="20"/>
                <w:szCs w:val="20"/>
              </w:rPr>
              <w:t>14</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6E448AAC" w14:textId="0F35AE81" w:rsidR="007F6E90" w:rsidRDefault="007F6E90">
            <w:pPr>
              <w:widowControl w:val="0"/>
              <w:rPr>
                <w:rFonts w:ascii="Courier New" w:hAnsi="Courier New" w:cs="Courier New"/>
                <w:color w:val="000000"/>
                <w:sz w:val="20"/>
                <w:szCs w:val="20"/>
              </w:rPr>
            </w:pPr>
            <w:r>
              <w:rPr>
                <w:rFonts w:ascii="Courier New" w:hAnsi="Courier New" w:cs="Courier New"/>
                <w:color w:val="000000"/>
                <w:sz w:val="20"/>
                <w:szCs w:val="20"/>
              </w:rPr>
              <w:t>loopcount</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5688E89C" w14:textId="2314439D" w:rsidR="007F6E90" w:rsidRDefault="007F6E90">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5D5099BD" w14:textId="2E29D1D3" w:rsidR="007F6E90" w:rsidRDefault="007F6E90">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7826C52B" w14:textId="05DF905B" w:rsidR="007F6E90" w:rsidRDefault="007F6E90">
            <w:pPr>
              <w:widowControl w:val="0"/>
              <w:rPr>
                <w:rFonts w:ascii="Courier New" w:hAnsi="Courier New" w:cs="Courier New"/>
                <w:color w:val="000000"/>
                <w:sz w:val="20"/>
                <w:szCs w:val="20"/>
              </w:rPr>
            </w:pPr>
            <w:r>
              <w:rPr>
                <w:rFonts w:ascii="Courier New" w:hAnsi="Courier New" w:cs="Courier New"/>
                <w:color w:val="000000"/>
                <w:sz w:val="20"/>
                <w:szCs w:val="20"/>
              </w:rPr>
              <w:t>audio loop playback count</w:t>
            </w:r>
          </w:p>
        </w:tc>
      </w:tr>
      <w:tr w:rsidR="00EF43F3" w14:paraId="5975948C"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476748A8" w14:textId="7BF39380" w:rsidR="00EF43F3" w:rsidRDefault="00EF43F3">
            <w:pPr>
              <w:widowControl w:val="0"/>
              <w:jc w:val="center"/>
              <w:rPr>
                <w:rFonts w:ascii="Courier New" w:hAnsi="Courier New" w:cs="Courier New"/>
                <w:color w:val="000000"/>
                <w:sz w:val="20"/>
                <w:szCs w:val="20"/>
              </w:rPr>
            </w:pPr>
            <w:r>
              <w:rPr>
                <w:rFonts w:ascii="Courier New" w:hAnsi="Courier New" w:cs="Courier New"/>
                <w:color w:val="000000"/>
                <w:sz w:val="20"/>
                <w:szCs w:val="20"/>
              </w:rPr>
              <w:t>15</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605B2820" w14:textId="2F490D96" w:rsidR="00EF43F3" w:rsidRDefault="00EF43F3">
            <w:pPr>
              <w:widowControl w:val="0"/>
              <w:rPr>
                <w:rFonts w:ascii="Courier New" w:hAnsi="Courier New" w:cs="Courier New"/>
                <w:color w:val="000000"/>
                <w:sz w:val="20"/>
                <w:szCs w:val="20"/>
              </w:rPr>
            </w:pPr>
            <w:r>
              <w:rPr>
                <w:rFonts w:ascii="Courier New" w:hAnsi="Courier New" w:cs="Courier New"/>
                <w:color w:val="000000"/>
                <w:sz w:val="20"/>
                <w:szCs w:val="20"/>
              </w:rPr>
              <w:t>tvold</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241F3E53" w14:textId="1242BBD9" w:rsidR="00EF43F3" w:rsidRDefault="00EF43F3">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5DA6C2CD" w14:textId="07014055" w:rsidR="00EF43F3" w:rsidRDefault="00EF43F3">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618C2BB4" w14:textId="6C503DD6" w:rsidR="00EF43F3" w:rsidRDefault="00EF43F3">
            <w:pPr>
              <w:widowControl w:val="0"/>
              <w:rPr>
                <w:rFonts w:ascii="Courier New" w:hAnsi="Courier New" w:cs="Courier New"/>
                <w:color w:val="000000"/>
                <w:sz w:val="20"/>
                <w:szCs w:val="20"/>
              </w:rPr>
            </w:pPr>
            <w:r>
              <w:rPr>
                <w:rFonts w:ascii="Courier New" w:hAnsi="Courier New" w:cs="Courier New"/>
                <w:color w:val="000000"/>
                <w:sz w:val="20"/>
                <w:szCs w:val="20"/>
              </w:rPr>
              <w:t>track volume in decibels</w:t>
            </w:r>
          </w:p>
        </w:tc>
      </w:tr>
      <w:tr w:rsidR="00EF43F3" w14:paraId="61370243"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64E1E6BF" w14:textId="4A6E84B2" w:rsidR="00EF43F3" w:rsidRDefault="00EF43F3">
            <w:pPr>
              <w:widowControl w:val="0"/>
              <w:jc w:val="center"/>
              <w:rPr>
                <w:rFonts w:ascii="Courier New" w:hAnsi="Courier New" w:cs="Courier New"/>
                <w:color w:val="000000"/>
                <w:sz w:val="20"/>
                <w:szCs w:val="20"/>
              </w:rPr>
            </w:pPr>
            <w:r>
              <w:rPr>
                <w:rFonts w:ascii="Courier New" w:hAnsi="Courier New" w:cs="Courier New"/>
                <w:color w:val="000000"/>
                <w:sz w:val="20"/>
                <w:szCs w:val="20"/>
              </w:rPr>
              <w:t>16</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495E2007" w14:textId="6F3E11D3" w:rsidR="00EF43F3" w:rsidRDefault="00EF43F3">
            <w:pPr>
              <w:widowControl w:val="0"/>
              <w:rPr>
                <w:rFonts w:ascii="Courier New" w:hAnsi="Courier New" w:cs="Courier New"/>
                <w:color w:val="000000"/>
                <w:sz w:val="20"/>
                <w:szCs w:val="20"/>
              </w:rPr>
            </w:pPr>
            <w:r>
              <w:rPr>
                <w:rFonts w:ascii="Courier New" w:hAnsi="Courier New" w:cs="Courier New"/>
                <w:color w:val="000000"/>
                <w:sz w:val="20"/>
                <w:szCs w:val="20"/>
              </w:rPr>
              <w:t>dvold</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3AFF82F0" w14:textId="252D41FC" w:rsidR="00EF43F3" w:rsidRDefault="00EF43F3">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774EF538" w14:textId="560DAE8E" w:rsidR="00EF43F3" w:rsidRDefault="00EF43F3">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2B2262DA" w14:textId="71A9FAED" w:rsidR="00EF43F3" w:rsidRDefault="00EF43F3">
            <w:pPr>
              <w:widowControl w:val="0"/>
              <w:rPr>
                <w:rFonts w:ascii="Courier New" w:hAnsi="Courier New" w:cs="Courier New"/>
                <w:color w:val="000000"/>
                <w:sz w:val="20"/>
                <w:szCs w:val="20"/>
              </w:rPr>
            </w:pPr>
            <w:r>
              <w:rPr>
                <w:rFonts w:ascii="Courier New" w:hAnsi="Courier New" w:cs="Courier New"/>
                <w:color w:val="000000"/>
                <w:sz w:val="20"/>
                <w:szCs w:val="20"/>
              </w:rPr>
              <w:t>duck volume in decibels</w:t>
            </w:r>
          </w:p>
        </w:tc>
      </w:tr>
      <w:tr w:rsidR="00EF43F3" w14:paraId="0FB770D3"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1FF924D1" w14:textId="0CE5805A" w:rsidR="00EF43F3" w:rsidRDefault="00EF43F3">
            <w:pPr>
              <w:widowControl w:val="0"/>
              <w:jc w:val="center"/>
              <w:rPr>
                <w:rFonts w:ascii="Courier New" w:hAnsi="Courier New" w:cs="Courier New"/>
                <w:color w:val="000000"/>
                <w:sz w:val="20"/>
                <w:szCs w:val="20"/>
              </w:rPr>
            </w:pPr>
            <w:r>
              <w:rPr>
                <w:rFonts w:ascii="Courier New" w:hAnsi="Courier New" w:cs="Courier New"/>
                <w:color w:val="000000"/>
                <w:sz w:val="20"/>
                <w:szCs w:val="20"/>
              </w:rPr>
              <w:t>17</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34061DAC" w14:textId="278726A8" w:rsidR="00EF43F3" w:rsidRDefault="00EF43F3">
            <w:pPr>
              <w:widowControl w:val="0"/>
              <w:rPr>
                <w:rFonts w:ascii="Courier New" w:hAnsi="Courier New" w:cs="Courier New"/>
                <w:color w:val="000000"/>
                <w:sz w:val="20"/>
                <w:szCs w:val="20"/>
              </w:rPr>
            </w:pPr>
            <w:r>
              <w:rPr>
                <w:rFonts w:ascii="Courier New" w:hAnsi="Courier New" w:cs="Courier New"/>
                <w:color w:val="000000"/>
                <w:sz w:val="20"/>
                <w:szCs w:val="20"/>
              </w:rPr>
              <w:t>datk</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69AD2EB7" w14:textId="54492555" w:rsidR="00EF43F3" w:rsidRDefault="00EF43F3">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33E61D84" w14:textId="65EE67D5" w:rsidR="00EF43F3" w:rsidRDefault="00EF43F3">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1E070E2C" w14:textId="1125E492" w:rsidR="00EF43F3" w:rsidRDefault="00EF43F3">
            <w:pPr>
              <w:widowControl w:val="0"/>
              <w:rPr>
                <w:rFonts w:ascii="Courier New" w:hAnsi="Courier New" w:cs="Courier New"/>
                <w:color w:val="000000"/>
                <w:sz w:val="20"/>
                <w:szCs w:val="20"/>
              </w:rPr>
            </w:pPr>
            <w:r>
              <w:rPr>
                <w:rFonts w:ascii="Courier New" w:hAnsi="Courier New" w:cs="Courier New"/>
                <w:color w:val="000000"/>
                <w:sz w:val="20"/>
                <w:szCs w:val="20"/>
              </w:rPr>
              <w:t>duck attack time</w:t>
            </w:r>
          </w:p>
        </w:tc>
      </w:tr>
      <w:tr w:rsidR="00EF43F3" w14:paraId="022C638C"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6DD74C6E" w14:textId="5B79AE72" w:rsidR="00EF43F3" w:rsidRDefault="00EF43F3">
            <w:pPr>
              <w:widowControl w:val="0"/>
              <w:jc w:val="center"/>
              <w:rPr>
                <w:rFonts w:ascii="Courier New" w:hAnsi="Courier New" w:cs="Courier New"/>
                <w:color w:val="000000"/>
                <w:sz w:val="20"/>
                <w:szCs w:val="20"/>
              </w:rPr>
            </w:pPr>
            <w:r>
              <w:rPr>
                <w:rFonts w:ascii="Courier New" w:hAnsi="Courier New" w:cs="Courier New"/>
                <w:color w:val="000000"/>
                <w:sz w:val="20"/>
                <w:szCs w:val="20"/>
              </w:rPr>
              <w:t>18</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779C0F52" w14:textId="46D3C345" w:rsidR="00EF43F3" w:rsidRDefault="00EF43F3">
            <w:pPr>
              <w:widowControl w:val="0"/>
              <w:rPr>
                <w:rFonts w:ascii="Courier New" w:hAnsi="Courier New" w:cs="Courier New"/>
                <w:color w:val="000000"/>
                <w:sz w:val="20"/>
                <w:szCs w:val="20"/>
              </w:rPr>
            </w:pPr>
            <w:r>
              <w:rPr>
                <w:rFonts w:ascii="Courier New" w:hAnsi="Courier New" w:cs="Courier New"/>
                <w:color w:val="000000"/>
                <w:sz w:val="20"/>
                <w:szCs w:val="20"/>
              </w:rPr>
              <w:t>ddek</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3904A444" w14:textId="1529FDFB" w:rsidR="00EF43F3" w:rsidRDefault="00EF43F3">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021E98B4" w14:textId="061245F3" w:rsidR="00EF43F3" w:rsidRDefault="00EF43F3">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6AD4D641" w14:textId="2AA65752" w:rsidR="00EF43F3" w:rsidRDefault="00EF43F3">
            <w:pPr>
              <w:widowControl w:val="0"/>
              <w:rPr>
                <w:rFonts w:ascii="Courier New" w:hAnsi="Courier New" w:cs="Courier New"/>
                <w:color w:val="000000"/>
                <w:sz w:val="20"/>
                <w:szCs w:val="20"/>
              </w:rPr>
            </w:pPr>
            <w:r>
              <w:rPr>
                <w:rFonts w:ascii="Courier New" w:hAnsi="Courier New" w:cs="Courier New"/>
                <w:color w:val="000000"/>
                <w:sz w:val="20"/>
                <w:szCs w:val="20"/>
              </w:rPr>
              <w:t>duck decay time</w:t>
            </w:r>
          </w:p>
        </w:tc>
      </w:tr>
    </w:tbl>
    <w:p w14:paraId="56D6BAC3" w14:textId="77777777" w:rsidR="008B39FD" w:rsidRDefault="008B39FD">
      <w:pPr>
        <w:pStyle w:val="Header"/>
        <w:tabs>
          <w:tab w:val="clear" w:pos="4320"/>
          <w:tab w:val="clear" w:pos="8640"/>
        </w:tabs>
      </w:pPr>
    </w:p>
    <w:p w14:paraId="06C7B6F7" w14:textId="77777777" w:rsidR="008B39FD" w:rsidRDefault="008B39FD">
      <w:pPr>
        <w:pStyle w:val="Header"/>
        <w:tabs>
          <w:tab w:val="clear" w:pos="4320"/>
          <w:tab w:val="clear" w:pos="8640"/>
        </w:tabs>
      </w:pPr>
    </w:p>
    <w:p w14:paraId="36C2D954" w14:textId="77777777" w:rsidR="008B39FD" w:rsidRDefault="00AD2DA2">
      <w:pPr>
        <w:pStyle w:val="Heading2"/>
      </w:pPr>
      <w:bookmarkStart w:id="65" w:name="_Toc496620124"/>
      <w:bookmarkStart w:id="66" w:name="_Toc143486207"/>
      <w:r>
        <w:t>Single Track Information:</w:t>
      </w:r>
      <w:bookmarkEnd w:id="65"/>
      <w:bookmarkEnd w:id="66"/>
      <w:r>
        <w:tab/>
      </w:r>
    </w:p>
    <w:p w14:paraId="6C183CCF" w14:textId="4357DC63"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Pr>
          <w:i/>
          <w:sz w:val="22"/>
          <w:szCs w:val="22"/>
        </w:rPr>
        <w:t xml:space="preserve">“operand” </w:t>
      </w:r>
      <w:proofErr w:type="gramStart"/>
      <w:r>
        <w:rPr>
          <w:i/>
          <w:sz w:val="22"/>
          <w:szCs w:val="22"/>
        </w:rPr>
        <w:t>=</w:t>
      </w:r>
      <w:r>
        <w:rPr>
          <w:sz w:val="22"/>
          <w:szCs w:val="22"/>
        </w:rPr>
        <w:t xml:space="preserve">  </w:t>
      </w:r>
      <w:r>
        <w:rPr>
          <w:bCs/>
        </w:rPr>
        <w:t>Tvar</w:t>
      </w:r>
      <w:proofErr w:type="gramEnd"/>
      <w:r>
        <w:rPr>
          <w:bCs/>
        </w:rPr>
        <w:t xml:space="preserve"> </w:t>
      </w:r>
      <w:r>
        <w:rPr>
          <w:bCs/>
          <w:i/>
          <w:sz w:val="20"/>
        </w:rPr>
        <w:t>“Track #” “Fmt index</w:t>
      </w:r>
      <w:r w:rsidR="00EF2D63">
        <w:rPr>
          <w:bCs/>
          <w:i/>
          <w:sz w:val="20"/>
        </w:rPr>
        <w:t>/descriptor</w:t>
      </w:r>
      <w:r>
        <w:rPr>
          <w:bCs/>
          <w:i/>
          <w:sz w:val="20"/>
        </w:rPr>
        <w:t>”</w:t>
      </w:r>
      <w:r>
        <w:rPr>
          <w:rFonts w:ascii="Wingdings 3" w:eastAsia="Wingdings 3" w:hAnsi="Wingdings 3" w:cs="Wingdings 3"/>
          <w:sz w:val="20"/>
        </w:rPr>
        <w:t></w:t>
      </w:r>
    </w:p>
    <w:p w14:paraId="78E1D478" w14:textId="4D4DCA2A" w:rsidR="008B39FD" w:rsidRDefault="00AD2DA2">
      <w:pPr>
        <w:pStyle w:val="BodyTextIndent"/>
        <w:tabs>
          <w:tab w:val="left" w:pos="1440"/>
        </w:tabs>
        <w:ind w:left="0" w:firstLine="0"/>
        <w:rPr>
          <w:sz w:val="20"/>
        </w:rPr>
      </w:pPr>
      <w:r>
        <w:rPr>
          <w:rFonts w:ascii="Courier" w:hAnsi="Courier"/>
          <w:i/>
          <w:sz w:val="20"/>
        </w:rPr>
        <w:tab/>
      </w:r>
      <w:r>
        <w:rPr>
          <w:i/>
          <w:sz w:val="22"/>
          <w:szCs w:val="22"/>
        </w:rPr>
        <w:t>“</w:t>
      </w:r>
      <w:proofErr w:type="gramStart"/>
      <w:r>
        <w:rPr>
          <w:i/>
          <w:sz w:val="22"/>
          <w:szCs w:val="22"/>
        </w:rPr>
        <w:t>string</w:t>
      </w:r>
      <w:proofErr w:type="gramEnd"/>
      <w:r>
        <w:rPr>
          <w:i/>
          <w:sz w:val="22"/>
          <w:szCs w:val="22"/>
        </w:rPr>
        <w:t>” =</w:t>
      </w:r>
      <w:r>
        <w:rPr>
          <w:sz w:val="22"/>
          <w:szCs w:val="22"/>
        </w:rPr>
        <w:t xml:space="preserve"> </w:t>
      </w:r>
      <w:r>
        <w:rPr>
          <w:bCs/>
        </w:rPr>
        <w:t xml:space="preserve">Tvar </w:t>
      </w:r>
      <w:r>
        <w:rPr>
          <w:bCs/>
          <w:i/>
          <w:sz w:val="20"/>
        </w:rPr>
        <w:t>“Track #” “Fmt index</w:t>
      </w:r>
      <w:r w:rsidR="00815A3C">
        <w:rPr>
          <w:bCs/>
          <w:i/>
          <w:sz w:val="20"/>
        </w:rPr>
        <w:t>/descriptor</w:t>
      </w:r>
      <w:r>
        <w:rPr>
          <w:bCs/>
          <w:i/>
          <w:sz w:val="20"/>
        </w:rPr>
        <w:t>”</w:t>
      </w:r>
      <w:r>
        <w:rPr>
          <w:rFonts w:ascii="Wingdings 3" w:eastAsia="Wingdings 3" w:hAnsi="Wingdings 3" w:cs="Wingdings 3"/>
          <w:sz w:val="20"/>
        </w:rPr>
        <w:t></w:t>
      </w:r>
    </w:p>
    <w:p w14:paraId="0AA108CB" w14:textId="77777777" w:rsidR="008B39FD" w:rsidRDefault="00AD2DA2">
      <w:pPr>
        <w:pStyle w:val="BodyTextIndent"/>
        <w:tabs>
          <w:tab w:val="left" w:pos="1440"/>
        </w:tabs>
        <w:ind w:left="2880" w:hanging="2880"/>
        <w:rPr>
          <w:bCs/>
          <w:i/>
          <w:sz w:val="20"/>
        </w:rPr>
      </w:pPr>
      <w:r>
        <w:rPr>
          <w:rFonts w:ascii="Courier" w:hAnsi="Courier"/>
          <w:i/>
          <w:sz w:val="20"/>
        </w:rPr>
        <w:t>Parameters</w:t>
      </w:r>
      <w:r>
        <w:rPr>
          <w:sz w:val="20"/>
        </w:rPr>
        <w:t xml:space="preserve"> --</w:t>
      </w:r>
      <w:r>
        <w:rPr>
          <w:sz w:val="20"/>
        </w:rPr>
        <w:tab/>
      </w:r>
      <w:r>
        <w:rPr>
          <w:bCs/>
          <w:i/>
          <w:sz w:val="20"/>
        </w:rPr>
        <w:t>“operand” =</w:t>
      </w:r>
      <w:r>
        <w:rPr>
          <w:bCs/>
          <w:i/>
          <w:sz w:val="20"/>
        </w:rPr>
        <w:tab/>
      </w:r>
      <w:r>
        <w:rPr>
          <w:bCs/>
          <w:sz w:val="20"/>
        </w:rPr>
        <w:t xml:space="preserve">a </w:t>
      </w:r>
      <w:r>
        <w:rPr>
          <w:sz w:val="20"/>
        </w:rPr>
        <w:t>destination integer. Any defined local or global variable.</w:t>
      </w:r>
      <w:r>
        <w:rPr>
          <w:bCs/>
          <w:i/>
          <w:sz w:val="20"/>
        </w:rPr>
        <w:t xml:space="preserve"> </w:t>
      </w:r>
    </w:p>
    <w:p w14:paraId="5EDAF756" w14:textId="77777777" w:rsidR="008B39FD" w:rsidRDefault="00AD2DA2">
      <w:pPr>
        <w:pStyle w:val="BodyTextIndent"/>
        <w:tabs>
          <w:tab w:val="left" w:pos="1440"/>
        </w:tabs>
        <w:ind w:left="2880" w:hanging="2880"/>
        <w:rPr>
          <w:sz w:val="20"/>
        </w:rPr>
      </w:pPr>
      <w:r>
        <w:rPr>
          <w:rFonts w:ascii="Courier" w:hAnsi="Courier"/>
          <w:i/>
          <w:sz w:val="20"/>
        </w:rPr>
        <w:tab/>
      </w:r>
      <w:r>
        <w:rPr>
          <w:bCs/>
          <w:i/>
          <w:sz w:val="20"/>
        </w:rPr>
        <w:t>“</w:t>
      </w:r>
      <w:proofErr w:type="gramStart"/>
      <w:r>
        <w:rPr>
          <w:i/>
          <w:sz w:val="22"/>
          <w:szCs w:val="22"/>
        </w:rPr>
        <w:t>string</w:t>
      </w:r>
      <w:proofErr w:type="gramEnd"/>
      <w:r>
        <w:rPr>
          <w:bCs/>
          <w:i/>
          <w:sz w:val="20"/>
        </w:rPr>
        <w:t xml:space="preserve">” = </w:t>
      </w:r>
      <w:r>
        <w:rPr>
          <w:bCs/>
          <w:i/>
          <w:sz w:val="20"/>
        </w:rPr>
        <w:tab/>
      </w:r>
      <w:r>
        <w:rPr>
          <w:sz w:val="20"/>
        </w:rPr>
        <w:t>a defined local or global string variable, string constant or system string variable.</w:t>
      </w:r>
    </w:p>
    <w:p w14:paraId="114F82CD" w14:textId="1FA78B3D" w:rsidR="008B39FD" w:rsidRDefault="00AD2DA2">
      <w:pPr>
        <w:pStyle w:val="BodyTextIndent"/>
        <w:tabs>
          <w:tab w:val="left" w:pos="1440"/>
        </w:tabs>
        <w:ind w:left="2880" w:hanging="2880"/>
        <w:rPr>
          <w:sz w:val="20"/>
        </w:rPr>
      </w:pPr>
      <w:r>
        <w:tab/>
      </w:r>
      <w:r>
        <w:rPr>
          <w:bCs/>
          <w:i/>
          <w:sz w:val="20"/>
        </w:rPr>
        <w:t>“</w:t>
      </w:r>
      <w:proofErr w:type="gramStart"/>
      <w:r>
        <w:rPr>
          <w:bCs/>
          <w:i/>
          <w:sz w:val="20"/>
        </w:rPr>
        <w:t>track</w:t>
      </w:r>
      <w:proofErr w:type="gramEnd"/>
      <w:r>
        <w:rPr>
          <w:bCs/>
          <w:i/>
          <w:sz w:val="20"/>
        </w:rPr>
        <w:t xml:space="preserve"> #” =</w:t>
      </w:r>
      <w:r>
        <w:rPr>
          <w:bCs/>
          <w:i/>
          <w:sz w:val="20"/>
        </w:rPr>
        <w:tab/>
      </w:r>
      <w:r>
        <w:rPr>
          <w:sz w:val="20"/>
        </w:rPr>
        <w:t xml:space="preserve">Track number may </w:t>
      </w:r>
      <w:r w:rsidR="005C4595">
        <w:rPr>
          <w:sz w:val="20"/>
        </w:rPr>
        <w:t xml:space="preserve">be </w:t>
      </w:r>
      <w:r>
        <w:rPr>
          <w:sz w:val="20"/>
        </w:rPr>
        <w:t>specified by a constant, local or global variable.</w:t>
      </w:r>
    </w:p>
    <w:p w14:paraId="32599CCF" w14:textId="77777777" w:rsidR="008B39FD" w:rsidRDefault="00AD2DA2">
      <w:pPr>
        <w:pStyle w:val="BodyTextIndent"/>
        <w:tabs>
          <w:tab w:val="left" w:pos="1440"/>
        </w:tabs>
        <w:ind w:left="2880" w:hanging="2880"/>
        <w:rPr>
          <w:bCs/>
          <w:sz w:val="20"/>
        </w:rPr>
      </w:pPr>
      <w:r>
        <w:rPr>
          <w:bCs/>
          <w:i/>
          <w:sz w:val="20"/>
        </w:rPr>
        <w:tab/>
        <w:t>“Fmt index” =</w:t>
      </w:r>
      <w:r>
        <w:rPr>
          <w:bCs/>
          <w:i/>
          <w:sz w:val="20"/>
        </w:rPr>
        <w:tab/>
      </w:r>
      <w:r>
        <w:rPr>
          <w:bCs/>
          <w:sz w:val="20"/>
        </w:rPr>
        <w:t>Sound</w:t>
      </w:r>
      <w:r>
        <w:rPr>
          <w:bCs/>
          <w:i/>
          <w:sz w:val="20"/>
        </w:rPr>
        <w:t xml:space="preserve"> </w:t>
      </w:r>
      <w:r>
        <w:rPr>
          <w:sz w:val="20"/>
        </w:rPr>
        <w:t>Track parameter index specified by either the descriptor label or the numeric format index. This can be a constant, local variable or global variable.</w:t>
      </w:r>
    </w:p>
    <w:p w14:paraId="32E17CBA" w14:textId="77777777" w:rsidR="008B39FD" w:rsidRDefault="008B39FD">
      <w:pPr>
        <w:pStyle w:val="BodyTextIndent"/>
        <w:tabs>
          <w:tab w:val="left" w:pos="1620"/>
        </w:tabs>
        <w:ind w:left="1440" w:hanging="1440"/>
      </w:pPr>
    </w:p>
    <w:p w14:paraId="0F7AC902" w14:textId="77777777" w:rsidR="008B39FD" w:rsidRDefault="00AD2DA2">
      <w:pPr>
        <w:pStyle w:val="BodyTextIndent"/>
        <w:tabs>
          <w:tab w:val="left" w:pos="1620"/>
        </w:tabs>
        <w:ind w:left="1440" w:hanging="1440"/>
      </w:pPr>
      <w:r>
        <w:tab/>
        <w:t xml:space="preserve">This operation obtains track information specified by the format index number and stores the result in the destination variable or string.  </w:t>
      </w:r>
    </w:p>
    <w:p w14:paraId="747E189B" w14:textId="77777777" w:rsidR="008B39FD" w:rsidRDefault="008B39FD">
      <w:pPr>
        <w:pStyle w:val="BodyTextIndent"/>
        <w:tabs>
          <w:tab w:val="left" w:pos="1620"/>
        </w:tabs>
        <w:ind w:left="1440" w:hanging="1440"/>
      </w:pPr>
    </w:p>
    <w:tbl>
      <w:tblPr>
        <w:tblW w:w="9806" w:type="dxa"/>
        <w:tblInd w:w="18"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Look w:val="04A0" w:firstRow="1" w:lastRow="0" w:firstColumn="1" w:lastColumn="0" w:noHBand="0" w:noVBand="1"/>
      </w:tblPr>
      <w:tblGrid>
        <w:gridCol w:w="2880"/>
        <w:gridCol w:w="6926"/>
      </w:tblGrid>
      <w:tr w:rsidR="008B39FD" w14:paraId="29694B33" w14:textId="77777777" w:rsidTr="00317AD3">
        <w:tc>
          <w:tcPr>
            <w:tcW w:w="2880" w:type="dxa"/>
            <w:tcBorders>
              <w:top w:val="single" w:sz="4" w:space="0" w:color="000001"/>
              <w:left w:val="single" w:sz="4" w:space="0" w:color="000001"/>
              <w:bottom w:val="single" w:sz="4" w:space="0" w:color="000001"/>
              <w:right w:val="single" w:sz="4" w:space="0" w:color="00000A"/>
            </w:tcBorders>
            <w:shd w:val="clear" w:color="auto" w:fill="auto"/>
          </w:tcPr>
          <w:p w14:paraId="2482EC12" w14:textId="6CE1FB7A" w:rsidR="008B39FD" w:rsidRDefault="00AD2DA2">
            <w:pPr>
              <w:pStyle w:val="BodyTextIndent"/>
              <w:tabs>
                <w:tab w:val="left" w:pos="375"/>
              </w:tabs>
              <w:ind w:left="0" w:firstLine="0"/>
              <w:rPr>
                <w:rFonts w:ascii="Courier New" w:hAnsi="Courier New" w:cs="Courier New"/>
                <w:sz w:val="20"/>
                <w:szCs w:val="20"/>
              </w:rPr>
            </w:pPr>
            <w:r>
              <w:t xml:space="preserve">    </w:t>
            </w:r>
            <w:r>
              <w:rPr>
                <w:rFonts w:ascii="Courier New" w:hAnsi="Courier New" w:cs="Courier New"/>
                <w:color w:val="000000"/>
                <w:sz w:val="20"/>
                <w:szCs w:val="20"/>
              </w:rPr>
              <w:t>x = Tvar 2 1</w:t>
            </w:r>
            <w:r w:rsidR="00D94E2D">
              <w:rPr>
                <w:rFonts w:ascii="Courier New" w:hAnsi="Courier New" w:cs="Courier New"/>
                <w:color w:val="000000"/>
                <w:sz w:val="20"/>
                <w:szCs w:val="20"/>
              </w:rPr>
              <w:t>3</w:t>
            </w:r>
            <w:r>
              <w:rPr>
                <w:rFonts w:ascii="Courier New" w:hAnsi="Courier New" w:cs="Courier New"/>
                <w:color w:val="000000"/>
                <w:sz w:val="20"/>
                <w:szCs w:val="20"/>
              </w:rPr>
              <w:t xml:space="preserve"> </w:t>
            </w:r>
            <w:r>
              <w:rPr>
                <w:rFonts w:ascii="Wingdings 3" w:eastAsia="Wingdings 3" w:hAnsi="Wingdings 3" w:cs="Wingdings 3"/>
                <w:sz w:val="20"/>
                <w:szCs w:val="20"/>
              </w:rPr>
              <w:t></w:t>
            </w:r>
          </w:p>
          <w:tbl>
            <w:tblPr>
              <w:tblW w:w="6202" w:type="dxa"/>
              <w:tblLayout w:type="fixed"/>
              <w:tblCellMar>
                <w:top w:w="15" w:type="dxa"/>
                <w:left w:w="15" w:type="dxa"/>
                <w:right w:w="15" w:type="dxa"/>
              </w:tblCellMar>
              <w:tblLook w:val="04A0" w:firstRow="1" w:lastRow="0" w:firstColumn="1" w:lastColumn="0" w:noHBand="0" w:noVBand="1"/>
            </w:tblPr>
            <w:tblGrid>
              <w:gridCol w:w="2500"/>
              <w:gridCol w:w="2322"/>
              <w:gridCol w:w="1380"/>
            </w:tblGrid>
            <w:tr w:rsidR="008B39FD" w14:paraId="41F2F71E" w14:textId="77777777" w:rsidTr="00815A3C">
              <w:trPr>
                <w:trHeight w:val="280"/>
              </w:trPr>
              <w:tc>
                <w:tcPr>
                  <w:tcW w:w="2500" w:type="dxa"/>
                  <w:shd w:val="clear" w:color="auto" w:fill="auto"/>
                  <w:vAlign w:val="bottom"/>
                </w:tcPr>
                <w:p w14:paraId="4DA72875" w14:textId="77777777" w:rsidR="008B39FD" w:rsidRDefault="00AD2DA2">
                  <w:pPr>
                    <w:ind w:right="-1455"/>
                    <w:rPr>
                      <w:rFonts w:ascii="Courier New" w:hAnsi="Courier New" w:cs="Courier New"/>
                      <w:color w:val="000000"/>
                      <w:sz w:val="20"/>
                      <w:szCs w:val="20"/>
                    </w:rPr>
                  </w:pPr>
                  <w:r>
                    <w:rPr>
                      <w:rFonts w:ascii="Courier New" w:hAnsi="Courier New" w:cs="Courier New"/>
                      <w:color w:val="000000"/>
                      <w:sz w:val="20"/>
                      <w:szCs w:val="20"/>
                    </w:rPr>
                    <w:t xml:space="preserve">  $a = Tvar 3 name</w:t>
                  </w:r>
                  <w:r>
                    <w:rPr>
                      <w:rFonts w:ascii="Wingdings 3" w:eastAsia="Wingdings 3" w:hAnsi="Wingdings 3" w:cs="Wingdings 3"/>
                      <w:sz w:val="20"/>
                      <w:szCs w:val="20"/>
                    </w:rPr>
                    <w:t></w:t>
                  </w:r>
                </w:p>
              </w:tc>
              <w:tc>
                <w:tcPr>
                  <w:tcW w:w="2322" w:type="dxa"/>
                  <w:shd w:val="clear" w:color="auto" w:fill="auto"/>
                  <w:vAlign w:val="bottom"/>
                </w:tcPr>
                <w:p w14:paraId="20C7FA01" w14:textId="77777777" w:rsidR="008B39FD" w:rsidRDefault="008B39FD">
                  <w:pPr>
                    <w:ind w:left="377"/>
                    <w:rPr>
                      <w:rFonts w:ascii="Calibri" w:hAnsi="Calibri"/>
                      <w:color w:val="000000"/>
                      <w:sz w:val="22"/>
                      <w:szCs w:val="22"/>
                    </w:rPr>
                  </w:pPr>
                </w:p>
              </w:tc>
              <w:tc>
                <w:tcPr>
                  <w:tcW w:w="1380" w:type="dxa"/>
                  <w:shd w:val="clear" w:color="auto" w:fill="auto"/>
                  <w:vAlign w:val="bottom"/>
                </w:tcPr>
                <w:p w14:paraId="32CEC89D" w14:textId="77777777" w:rsidR="008B39FD" w:rsidRDefault="008B39FD">
                  <w:pPr>
                    <w:rPr>
                      <w:rFonts w:ascii="Calibri" w:hAnsi="Calibri"/>
                      <w:color w:val="000000"/>
                      <w:sz w:val="22"/>
                      <w:szCs w:val="22"/>
                    </w:rPr>
                  </w:pPr>
                </w:p>
              </w:tc>
            </w:tr>
          </w:tbl>
          <w:p w14:paraId="20FF09B3" w14:textId="77777777" w:rsidR="008B39FD" w:rsidRDefault="008B39FD">
            <w:pPr>
              <w:pStyle w:val="BodyTextIndent"/>
              <w:tabs>
                <w:tab w:val="left" w:pos="375"/>
              </w:tabs>
              <w:ind w:left="0" w:firstLine="0"/>
              <w:rPr>
                <w:rFonts w:ascii="Courier New" w:hAnsi="Courier New"/>
                <w:sz w:val="20"/>
              </w:rPr>
            </w:pPr>
          </w:p>
        </w:tc>
        <w:tc>
          <w:tcPr>
            <w:tcW w:w="6926" w:type="dxa"/>
            <w:tcBorders>
              <w:top w:val="single" w:sz="4" w:space="0" w:color="000001"/>
              <w:left w:val="single" w:sz="4" w:space="0" w:color="00000A"/>
              <w:bottom w:val="single" w:sz="4" w:space="0" w:color="000001"/>
              <w:right w:val="single" w:sz="4" w:space="0" w:color="00000A"/>
            </w:tcBorders>
            <w:shd w:val="clear" w:color="auto" w:fill="auto"/>
          </w:tcPr>
          <w:p w14:paraId="7323DCA9" w14:textId="77777777" w:rsidR="008B39FD" w:rsidRDefault="00AD2DA2" w:rsidP="00317AD3">
            <w:pPr>
              <w:pStyle w:val="BodyTextIndent"/>
              <w:tabs>
                <w:tab w:val="clear" w:pos="2340"/>
              </w:tabs>
              <w:spacing w:line="276" w:lineRule="auto"/>
              <w:ind w:left="0" w:firstLine="0"/>
              <w:rPr>
                <w:rFonts w:ascii="Courier New" w:hAnsi="Courier New" w:cs="Courier New"/>
                <w:sz w:val="20"/>
                <w:szCs w:val="20"/>
              </w:rPr>
            </w:pPr>
            <w:r>
              <w:rPr>
                <w:rFonts w:ascii="Courier New" w:hAnsi="Courier New" w:cs="Courier New"/>
                <w:color w:val="000000"/>
                <w:sz w:val="18"/>
                <w:szCs w:val="18"/>
              </w:rPr>
              <w:t>x will contain the numeric sample rate of track 2</w:t>
            </w:r>
            <w:r>
              <w:rPr>
                <w:rFonts w:ascii="Courier New" w:hAnsi="Courier New" w:cs="Courier New"/>
                <w:sz w:val="20"/>
                <w:szCs w:val="20"/>
              </w:rPr>
              <w:t xml:space="preserve"> </w:t>
            </w:r>
          </w:p>
          <w:p w14:paraId="41D527EB" w14:textId="77777777" w:rsidR="008B39FD" w:rsidRDefault="00AD2DA2" w:rsidP="00317AD3">
            <w:pPr>
              <w:pStyle w:val="BodyTextIndent"/>
              <w:tabs>
                <w:tab w:val="clear" w:pos="2340"/>
              </w:tabs>
              <w:spacing w:line="276" w:lineRule="auto"/>
              <w:ind w:left="0" w:firstLine="0"/>
              <w:rPr>
                <w:rFonts w:ascii="Courier New" w:hAnsi="Courier New" w:cs="Courier New"/>
                <w:sz w:val="20"/>
                <w:szCs w:val="20"/>
              </w:rPr>
            </w:pPr>
            <w:r>
              <w:rPr>
                <w:rFonts w:ascii="Courier New" w:hAnsi="Courier New" w:cs="Courier New"/>
                <w:color w:val="000000"/>
                <w:sz w:val="18"/>
                <w:szCs w:val="18"/>
              </w:rPr>
              <w:t>$a will contain the name of the sound file assigned to track 3</w:t>
            </w:r>
          </w:p>
        </w:tc>
      </w:tr>
    </w:tbl>
    <w:p w14:paraId="224277BA" w14:textId="6E4B7B3D" w:rsidR="004F7FC2" w:rsidRDefault="004F7FC2" w:rsidP="004F7FC2">
      <w:pPr>
        <w:pStyle w:val="Heading2"/>
      </w:pPr>
      <w:bookmarkStart w:id="67" w:name="_Toc143486208"/>
      <w:r>
        <w:lastRenderedPageBreak/>
        <w:t>Single Track Progress:</w:t>
      </w:r>
      <w:bookmarkEnd w:id="67"/>
      <w:r>
        <w:tab/>
      </w:r>
    </w:p>
    <w:p w14:paraId="6AF7DA8F" w14:textId="4AC7CBA2" w:rsidR="004F7FC2" w:rsidRDefault="004F7FC2" w:rsidP="004F7FC2">
      <w:pPr>
        <w:pStyle w:val="BodyTextIndent"/>
        <w:tabs>
          <w:tab w:val="left" w:pos="1440"/>
        </w:tabs>
        <w:ind w:left="0" w:firstLine="0"/>
        <w:rPr>
          <w:sz w:val="20"/>
        </w:rPr>
      </w:pPr>
      <w:r>
        <w:rPr>
          <w:rFonts w:ascii="Courier" w:hAnsi="Courier"/>
          <w:i/>
          <w:sz w:val="20"/>
        </w:rPr>
        <w:t>Syntax-</w:t>
      </w:r>
      <w:r>
        <w:rPr>
          <w:rFonts w:ascii="Courier" w:hAnsi="Courier"/>
          <w:i/>
          <w:sz w:val="20"/>
        </w:rPr>
        <w:tab/>
      </w:r>
      <w:r>
        <w:rPr>
          <w:i/>
          <w:sz w:val="22"/>
          <w:szCs w:val="22"/>
        </w:rPr>
        <w:t xml:space="preserve">“operand” </w:t>
      </w:r>
      <w:proofErr w:type="gramStart"/>
      <w:r>
        <w:rPr>
          <w:i/>
          <w:sz w:val="22"/>
          <w:szCs w:val="22"/>
        </w:rPr>
        <w:t>=</w:t>
      </w:r>
      <w:r>
        <w:rPr>
          <w:sz w:val="22"/>
          <w:szCs w:val="22"/>
        </w:rPr>
        <w:t xml:space="preserve">  </w:t>
      </w:r>
      <w:r>
        <w:rPr>
          <w:bCs/>
        </w:rPr>
        <w:t>Progress</w:t>
      </w:r>
      <w:proofErr w:type="gramEnd"/>
      <w:r>
        <w:rPr>
          <w:bCs/>
        </w:rPr>
        <w:t xml:space="preserve"> </w:t>
      </w:r>
      <w:r>
        <w:rPr>
          <w:bCs/>
          <w:i/>
          <w:sz w:val="20"/>
        </w:rPr>
        <w:t>“Track #” “mode”</w:t>
      </w:r>
      <w:r>
        <w:rPr>
          <w:rFonts w:ascii="Wingdings 3" w:eastAsia="Wingdings 3" w:hAnsi="Wingdings 3" w:cs="Wingdings 3"/>
          <w:sz w:val="20"/>
        </w:rPr>
        <w:t></w:t>
      </w:r>
    </w:p>
    <w:p w14:paraId="10ACD392" w14:textId="0102354E" w:rsidR="004F7FC2" w:rsidRPr="006C12CE" w:rsidRDefault="004F7FC2" w:rsidP="006C12CE">
      <w:pPr>
        <w:pStyle w:val="BodyTextIndent"/>
        <w:tabs>
          <w:tab w:val="left" w:pos="1440"/>
        </w:tabs>
        <w:ind w:left="2880" w:hanging="2880"/>
        <w:rPr>
          <w:bCs/>
          <w:i/>
          <w:sz w:val="20"/>
        </w:rPr>
      </w:pPr>
      <w:r>
        <w:rPr>
          <w:rFonts w:ascii="Courier" w:hAnsi="Courier"/>
          <w:i/>
          <w:sz w:val="20"/>
        </w:rPr>
        <w:t>Parameters</w:t>
      </w:r>
      <w:r>
        <w:rPr>
          <w:sz w:val="20"/>
        </w:rPr>
        <w:t xml:space="preserve"> --</w:t>
      </w:r>
      <w:r>
        <w:rPr>
          <w:sz w:val="20"/>
        </w:rPr>
        <w:tab/>
      </w:r>
      <w:r>
        <w:rPr>
          <w:bCs/>
          <w:i/>
          <w:sz w:val="20"/>
        </w:rPr>
        <w:t>“operand” =</w:t>
      </w:r>
      <w:r>
        <w:rPr>
          <w:bCs/>
          <w:i/>
          <w:sz w:val="20"/>
        </w:rPr>
        <w:tab/>
      </w:r>
      <w:r>
        <w:rPr>
          <w:bCs/>
          <w:sz w:val="20"/>
        </w:rPr>
        <w:t xml:space="preserve">a </w:t>
      </w:r>
      <w:r>
        <w:rPr>
          <w:sz w:val="20"/>
        </w:rPr>
        <w:t>destination integer. Any defined local or global variable.</w:t>
      </w:r>
      <w:r>
        <w:rPr>
          <w:bCs/>
          <w:i/>
          <w:sz w:val="20"/>
        </w:rPr>
        <w:t xml:space="preserve"> </w:t>
      </w:r>
    </w:p>
    <w:p w14:paraId="513D4302" w14:textId="05221753" w:rsidR="004F7FC2" w:rsidRDefault="004F7FC2" w:rsidP="004F7FC2">
      <w:pPr>
        <w:pStyle w:val="BodyTextIndent"/>
        <w:tabs>
          <w:tab w:val="left" w:pos="1440"/>
        </w:tabs>
        <w:ind w:left="2880" w:hanging="2880"/>
        <w:rPr>
          <w:sz w:val="20"/>
        </w:rPr>
      </w:pPr>
      <w:r>
        <w:tab/>
      </w:r>
      <w:r>
        <w:rPr>
          <w:bCs/>
          <w:i/>
          <w:sz w:val="20"/>
        </w:rPr>
        <w:t>“</w:t>
      </w:r>
      <w:proofErr w:type="gramStart"/>
      <w:r>
        <w:rPr>
          <w:bCs/>
          <w:i/>
          <w:sz w:val="20"/>
        </w:rPr>
        <w:t>track</w:t>
      </w:r>
      <w:proofErr w:type="gramEnd"/>
      <w:r>
        <w:rPr>
          <w:bCs/>
          <w:i/>
          <w:sz w:val="20"/>
        </w:rPr>
        <w:t xml:space="preserve"> #” =</w:t>
      </w:r>
      <w:r>
        <w:rPr>
          <w:bCs/>
          <w:i/>
          <w:sz w:val="20"/>
        </w:rPr>
        <w:tab/>
      </w:r>
      <w:r>
        <w:rPr>
          <w:sz w:val="20"/>
        </w:rPr>
        <w:t xml:space="preserve">Track number may </w:t>
      </w:r>
      <w:r w:rsidR="005C4595">
        <w:rPr>
          <w:sz w:val="20"/>
        </w:rPr>
        <w:t xml:space="preserve">be </w:t>
      </w:r>
      <w:r>
        <w:rPr>
          <w:sz w:val="20"/>
        </w:rPr>
        <w:t>specified by a constant, local or global variable.</w:t>
      </w:r>
    </w:p>
    <w:p w14:paraId="1DBC02A4" w14:textId="77777777" w:rsidR="004F7FC2" w:rsidRDefault="004F7FC2" w:rsidP="004F7FC2">
      <w:pPr>
        <w:pStyle w:val="BodyTextIndent"/>
        <w:tabs>
          <w:tab w:val="left" w:pos="1440"/>
        </w:tabs>
        <w:ind w:left="2880" w:hanging="2880"/>
        <w:rPr>
          <w:sz w:val="20"/>
        </w:rPr>
      </w:pPr>
      <w:r>
        <w:rPr>
          <w:bCs/>
          <w:i/>
          <w:sz w:val="20"/>
        </w:rPr>
        <w:tab/>
        <w:t>“</w:t>
      </w:r>
      <w:proofErr w:type="gramStart"/>
      <w:r>
        <w:rPr>
          <w:bCs/>
          <w:i/>
          <w:sz w:val="20"/>
        </w:rPr>
        <w:t>mode</w:t>
      </w:r>
      <w:proofErr w:type="gramEnd"/>
      <w:r>
        <w:rPr>
          <w:bCs/>
          <w:i/>
          <w:sz w:val="20"/>
        </w:rPr>
        <w:t>” =</w:t>
      </w:r>
      <w:r>
        <w:rPr>
          <w:bCs/>
          <w:i/>
          <w:sz w:val="20"/>
        </w:rPr>
        <w:tab/>
      </w:r>
      <w:r>
        <w:rPr>
          <w:bCs/>
          <w:sz w:val="20"/>
        </w:rPr>
        <w:t>Sound</w:t>
      </w:r>
      <w:r>
        <w:rPr>
          <w:bCs/>
          <w:i/>
          <w:sz w:val="20"/>
        </w:rPr>
        <w:t xml:space="preserve"> </w:t>
      </w:r>
      <w:r>
        <w:rPr>
          <w:sz w:val="20"/>
        </w:rPr>
        <w:t>Track mode where:</w:t>
      </w:r>
    </w:p>
    <w:p w14:paraId="798023A4" w14:textId="455DFD6A" w:rsidR="004F7FC2" w:rsidRPr="004F7FC2" w:rsidRDefault="004F7FC2" w:rsidP="004F7FC2">
      <w:pPr>
        <w:pStyle w:val="BodyTextIndent"/>
        <w:tabs>
          <w:tab w:val="left" w:pos="1440"/>
        </w:tabs>
        <w:ind w:left="2880" w:hanging="2880"/>
        <w:rPr>
          <w:bCs/>
          <w:i/>
          <w:sz w:val="20"/>
        </w:rPr>
      </w:pPr>
      <w:r>
        <w:rPr>
          <w:bCs/>
          <w:i/>
          <w:sz w:val="20"/>
        </w:rPr>
        <w:tab/>
      </w:r>
      <w:r>
        <w:rPr>
          <w:bCs/>
          <w:i/>
          <w:sz w:val="20"/>
        </w:rPr>
        <w:tab/>
      </w:r>
      <w:proofErr w:type="gramStart"/>
      <w:r w:rsidRPr="004F7FC2">
        <w:rPr>
          <w:bCs/>
          <w:i/>
          <w:sz w:val="20"/>
        </w:rPr>
        <w:t>mode</w:t>
      </w:r>
      <w:proofErr w:type="gramEnd"/>
      <w:r w:rsidRPr="004F7FC2">
        <w:rPr>
          <w:bCs/>
          <w:i/>
          <w:sz w:val="20"/>
        </w:rPr>
        <w:t>=0 - Time length of sound</w:t>
      </w:r>
    </w:p>
    <w:p w14:paraId="43E43AAC" w14:textId="255B7492" w:rsidR="004F7FC2" w:rsidRPr="004F7FC2" w:rsidRDefault="004F7FC2" w:rsidP="004F7FC2">
      <w:pPr>
        <w:pStyle w:val="BodyTextIndent"/>
        <w:tabs>
          <w:tab w:val="left" w:pos="1440"/>
        </w:tabs>
        <w:ind w:left="2880" w:hanging="2880"/>
        <w:rPr>
          <w:bCs/>
          <w:i/>
          <w:sz w:val="20"/>
        </w:rPr>
      </w:pPr>
      <w:r>
        <w:rPr>
          <w:bCs/>
          <w:i/>
          <w:sz w:val="20"/>
        </w:rPr>
        <w:tab/>
      </w:r>
      <w:r>
        <w:rPr>
          <w:bCs/>
          <w:i/>
          <w:sz w:val="20"/>
        </w:rPr>
        <w:tab/>
      </w:r>
      <w:proofErr w:type="gramStart"/>
      <w:r w:rsidRPr="004F7FC2">
        <w:rPr>
          <w:bCs/>
          <w:i/>
          <w:sz w:val="20"/>
        </w:rPr>
        <w:t>mode</w:t>
      </w:r>
      <w:proofErr w:type="gramEnd"/>
      <w:r w:rsidRPr="004F7FC2">
        <w:rPr>
          <w:bCs/>
          <w:i/>
          <w:sz w:val="20"/>
        </w:rPr>
        <w:t>=1 - Time Played so far</w:t>
      </w:r>
    </w:p>
    <w:p w14:paraId="075CEB3B" w14:textId="5AE20E8C" w:rsidR="004F7FC2" w:rsidRDefault="004F7FC2" w:rsidP="004F7FC2">
      <w:pPr>
        <w:pStyle w:val="BodyTextIndent"/>
        <w:tabs>
          <w:tab w:val="left" w:pos="1440"/>
        </w:tabs>
        <w:ind w:left="2880" w:hanging="2880"/>
        <w:rPr>
          <w:bCs/>
          <w:i/>
          <w:sz w:val="20"/>
        </w:rPr>
      </w:pPr>
      <w:r>
        <w:rPr>
          <w:bCs/>
          <w:i/>
          <w:sz w:val="20"/>
        </w:rPr>
        <w:tab/>
      </w:r>
      <w:r>
        <w:rPr>
          <w:bCs/>
          <w:i/>
          <w:sz w:val="20"/>
        </w:rPr>
        <w:tab/>
      </w:r>
      <w:proofErr w:type="gramStart"/>
      <w:r w:rsidRPr="004F7FC2">
        <w:rPr>
          <w:bCs/>
          <w:i/>
          <w:sz w:val="20"/>
        </w:rPr>
        <w:t>mode</w:t>
      </w:r>
      <w:proofErr w:type="gramEnd"/>
      <w:r w:rsidRPr="004F7FC2">
        <w:rPr>
          <w:bCs/>
          <w:i/>
          <w:sz w:val="20"/>
        </w:rPr>
        <w:t>=2 - Time remaining to play</w:t>
      </w:r>
    </w:p>
    <w:p w14:paraId="7DCB631D" w14:textId="77777777" w:rsidR="004F7FC2" w:rsidRDefault="004F7FC2" w:rsidP="004F7FC2">
      <w:pPr>
        <w:pStyle w:val="BodyTextIndent"/>
        <w:tabs>
          <w:tab w:val="left" w:pos="1440"/>
        </w:tabs>
        <w:ind w:left="2880" w:hanging="2880"/>
        <w:rPr>
          <w:bCs/>
          <w:i/>
          <w:sz w:val="20"/>
        </w:rPr>
      </w:pPr>
    </w:p>
    <w:p w14:paraId="36407BB1" w14:textId="007E067C" w:rsidR="004F7FC2" w:rsidRDefault="004F7FC2" w:rsidP="004F7FC2">
      <w:pPr>
        <w:pStyle w:val="BodyTextIndent"/>
        <w:tabs>
          <w:tab w:val="left" w:pos="1440"/>
        </w:tabs>
        <w:ind w:left="2880" w:hanging="2880"/>
        <w:rPr>
          <w:bCs/>
          <w:sz w:val="20"/>
        </w:rPr>
      </w:pPr>
      <w:r>
        <w:rPr>
          <w:bCs/>
          <w:i/>
          <w:sz w:val="20"/>
        </w:rPr>
        <w:tab/>
      </w:r>
      <w:r>
        <w:rPr>
          <w:bCs/>
          <w:i/>
          <w:sz w:val="20"/>
        </w:rPr>
        <w:tab/>
      </w:r>
      <w:r>
        <w:rPr>
          <w:sz w:val="20"/>
        </w:rPr>
        <w:t>This can be a constant, local variable or global variable.</w:t>
      </w:r>
    </w:p>
    <w:p w14:paraId="62D61894" w14:textId="77777777" w:rsidR="004F7FC2" w:rsidRDefault="004F7FC2" w:rsidP="004F7FC2">
      <w:pPr>
        <w:pStyle w:val="BodyTextIndent"/>
        <w:tabs>
          <w:tab w:val="left" w:pos="1620"/>
        </w:tabs>
        <w:ind w:left="1440" w:hanging="1440"/>
      </w:pPr>
    </w:p>
    <w:p w14:paraId="4A79D974" w14:textId="623DFCCA" w:rsidR="004F7FC2" w:rsidRDefault="004F7FC2" w:rsidP="004F7FC2">
      <w:pPr>
        <w:pStyle w:val="BodyTextIndent"/>
        <w:tabs>
          <w:tab w:val="left" w:pos="1620"/>
        </w:tabs>
        <w:ind w:left="1440" w:hanging="1440"/>
      </w:pPr>
      <w:r>
        <w:tab/>
        <w:t>This operation obtains track information specified by the mode index number and stores the resul</w:t>
      </w:r>
      <w:r w:rsidR="006C12CE">
        <w:t>t in the destination variable</w:t>
      </w:r>
      <w:r>
        <w:t xml:space="preserve">.  </w:t>
      </w:r>
    </w:p>
    <w:p w14:paraId="3F98225D" w14:textId="77777777" w:rsidR="004F7FC2" w:rsidRDefault="004F7FC2" w:rsidP="004F7FC2">
      <w:pPr>
        <w:pStyle w:val="BodyTextIndent"/>
        <w:tabs>
          <w:tab w:val="left" w:pos="1620"/>
        </w:tabs>
        <w:ind w:left="1440" w:hanging="1440"/>
      </w:pPr>
    </w:p>
    <w:tbl>
      <w:tblPr>
        <w:tblW w:w="9806" w:type="dxa"/>
        <w:tblInd w:w="18"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Look w:val="04A0" w:firstRow="1" w:lastRow="0" w:firstColumn="1" w:lastColumn="0" w:noHBand="0" w:noVBand="1"/>
      </w:tblPr>
      <w:tblGrid>
        <w:gridCol w:w="2880"/>
        <w:gridCol w:w="6926"/>
      </w:tblGrid>
      <w:tr w:rsidR="004F7FC2" w14:paraId="5EADF587" w14:textId="77777777" w:rsidTr="00C95D39">
        <w:tc>
          <w:tcPr>
            <w:tcW w:w="2880" w:type="dxa"/>
            <w:tcBorders>
              <w:top w:val="single" w:sz="4" w:space="0" w:color="000001"/>
              <w:left w:val="single" w:sz="4" w:space="0" w:color="000001"/>
              <w:bottom w:val="single" w:sz="4" w:space="0" w:color="000001"/>
              <w:right w:val="single" w:sz="4" w:space="0" w:color="00000A"/>
            </w:tcBorders>
            <w:shd w:val="clear" w:color="auto" w:fill="auto"/>
          </w:tcPr>
          <w:p w14:paraId="4A6B20DA" w14:textId="5767FB99" w:rsidR="004F7FC2" w:rsidRDefault="004F7FC2" w:rsidP="00C95D39">
            <w:pPr>
              <w:pStyle w:val="BodyTextIndent"/>
              <w:tabs>
                <w:tab w:val="left" w:pos="375"/>
              </w:tabs>
              <w:ind w:left="0" w:firstLine="0"/>
              <w:rPr>
                <w:rFonts w:ascii="Courier New" w:hAnsi="Courier New" w:cs="Courier New"/>
                <w:sz w:val="20"/>
                <w:szCs w:val="20"/>
              </w:rPr>
            </w:pPr>
            <w:r>
              <w:t xml:space="preserve">    </w:t>
            </w:r>
            <w:r>
              <w:rPr>
                <w:rFonts w:ascii="Courier New" w:hAnsi="Courier New" w:cs="Courier New"/>
                <w:color w:val="000000"/>
                <w:sz w:val="20"/>
                <w:szCs w:val="20"/>
              </w:rPr>
              <w:t xml:space="preserve">x = Progress 2 0 </w:t>
            </w:r>
            <w:r>
              <w:rPr>
                <w:rFonts w:ascii="Wingdings 3" w:eastAsia="Wingdings 3" w:hAnsi="Wingdings 3" w:cs="Wingdings 3"/>
                <w:sz w:val="20"/>
                <w:szCs w:val="20"/>
              </w:rPr>
              <w:t></w:t>
            </w:r>
          </w:p>
          <w:tbl>
            <w:tblPr>
              <w:tblW w:w="6202" w:type="dxa"/>
              <w:tblLayout w:type="fixed"/>
              <w:tblCellMar>
                <w:top w:w="15" w:type="dxa"/>
                <w:left w:w="15" w:type="dxa"/>
                <w:right w:w="15" w:type="dxa"/>
              </w:tblCellMar>
              <w:tblLook w:val="04A0" w:firstRow="1" w:lastRow="0" w:firstColumn="1" w:lastColumn="0" w:noHBand="0" w:noVBand="1"/>
            </w:tblPr>
            <w:tblGrid>
              <w:gridCol w:w="2500"/>
              <w:gridCol w:w="2322"/>
              <w:gridCol w:w="1380"/>
            </w:tblGrid>
            <w:tr w:rsidR="004F7FC2" w14:paraId="4BE2A3AB" w14:textId="77777777" w:rsidTr="00C95D39">
              <w:trPr>
                <w:trHeight w:val="280"/>
              </w:trPr>
              <w:tc>
                <w:tcPr>
                  <w:tcW w:w="2500" w:type="dxa"/>
                  <w:shd w:val="clear" w:color="auto" w:fill="auto"/>
                  <w:vAlign w:val="bottom"/>
                </w:tcPr>
                <w:p w14:paraId="0AD82796" w14:textId="4A5E17E3" w:rsidR="004F7FC2" w:rsidRDefault="004F7FC2" w:rsidP="006C12CE">
                  <w:pPr>
                    <w:ind w:right="-1455"/>
                    <w:rPr>
                      <w:rFonts w:ascii="Courier New" w:hAnsi="Courier New" w:cs="Courier New"/>
                      <w:color w:val="000000"/>
                      <w:sz w:val="20"/>
                      <w:szCs w:val="20"/>
                    </w:rPr>
                  </w:pPr>
                  <w:r>
                    <w:rPr>
                      <w:rFonts w:ascii="Courier New" w:hAnsi="Courier New" w:cs="Courier New"/>
                      <w:color w:val="000000"/>
                      <w:sz w:val="20"/>
                      <w:szCs w:val="20"/>
                    </w:rPr>
                    <w:t xml:space="preserve">  </w:t>
                  </w:r>
                  <w:r w:rsidR="006C12CE">
                    <w:rPr>
                      <w:rFonts w:ascii="Courier New" w:hAnsi="Courier New" w:cs="Courier New"/>
                      <w:color w:val="000000"/>
                      <w:sz w:val="20"/>
                      <w:szCs w:val="20"/>
                    </w:rPr>
                    <w:t>y</w:t>
                  </w:r>
                  <w:r>
                    <w:rPr>
                      <w:rFonts w:ascii="Courier New" w:hAnsi="Courier New" w:cs="Courier New"/>
                      <w:color w:val="000000"/>
                      <w:sz w:val="20"/>
                      <w:szCs w:val="20"/>
                    </w:rPr>
                    <w:t xml:space="preserve"> = Progress 3 1</w:t>
                  </w:r>
                  <w:r>
                    <w:rPr>
                      <w:rFonts w:ascii="Wingdings 3" w:eastAsia="Wingdings 3" w:hAnsi="Wingdings 3" w:cs="Wingdings 3"/>
                      <w:sz w:val="20"/>
                      <w:szCs w:val="20"/>
                    </w:rPr>
                    <w:t></w:t>
                  </w:r>
                </w:p>
              </w:tc>
              <w:tc>
                <w:tcPr>
                  <w:tcW w:w="2322" w:type="dxa"/>
                  <w:shd w:val="clear" w:color="auto" w:fill="auto"/>
                  <w:vAlign w:val="bottom"/>
                </w:tcPr>
                <w:p w14:paraId="2173578C" w14:textId="77777777" w:rsidR="004F7FC2" w:rsidRDefault="004F7FC2" w:rsidP="00C95D39">
                  <w:pPr>
                    <w:ind w:left="377"/>
                    <w:rPr>
                      <w:rFonts w:ascii="Calibri" w:hAnsi="Calibri"/>
                      <w:color w:val="000000"/>
                      <w:sz w:val="22"/>
                      <w:szCs w:val="22"/>
                    </w:rPr>
                  </w:pPr>
                </w:p>
              </w:tc>
              <w:tc>
                <w:tcPr>
                  <w:tcW w:w="1380" w:type="dxa"/>
                  <w:shd w:val="clear" w:color="auto" w:fill="auto"/>
                  <w:vAlign w:val="bottom"/>
                </w:tcPr>
                <w:p w14:paraId="60F25639" w14:textId="77777777" w:rsidR="004F7FC2" w:rsidRDefault="004F7FC2" w:rsidP="00C95D39">
                  <w:pPr>
                    <w:rPr>
                      <w:rFonts w:ascii="Calibri" w:hAnsi="Calibri"/>
                      <w:color w:val="000000"/>
                      <w:sz w:val="22"/>
                      <w:szCs w:val="22"/>
                    </w:rPr>
                  </w:pPr>
                </w:p>
              </w:tc>
            </w:tr>
          </w:tbl>
          <w:p w14:paraId="50ADC497" w14:textId="77777777" w:rsidR="004F7FC2" w:rsidRDefault="004F7FC2" w:rsidP="00C95D39">
            <w:pPr>
              <w:pStyle w:val="BodyTextIndent"/>
              <w:tabs>
                <w:tab w:val="left" w:pos="375"/>
              </w:tabs>
              <w:ind w:left="0" w:firstLine="0"/>
              <w:rPr>
                <w:rFonts w:ascii="Courier New" w:hAnsi="Courier New"/>
                <w:sz w:val="20"/>
              </w:rPr>
            </w:pPr>
          </w:p>
        </w:tc>
        <w:tc>
          <w:tcPr>
            <w:tcW w:w="6926" w:type="dxa"/>
            <w:tcBorders>
              <w:top w:val="single" w:sz="4" w:space="0" w:color="000001"/>
              <w:left w:val="single" w:sz="4" w:space="0" w:color="00000A"/>
              <w:bottom w:val="single" w:sz="4" w:space="0" w:color="000001"/>
              <w:right w:val="single" w:sz="4" w:space="0" w:color="00000A"/>
            </w:tcBorders>
            <w:shd w:val="clear" w:color="auto" w:fill="auto"/>
          </w:tcPr>
          <w:p w14:paraId="355BBD28" w14:textId="100F64D6" w:rsidR="004F7FC2" w:rsidRDefault="004F7FC2" w:rsidP="00C95D39">
            <w:pPr>
              <w:pStyle w:val="BodyTextIndent"/>
              <w:tabs>
                <w:tab w:val="clear" w:pos="2340"/>
              </w:tabs>
              <w:spacing w:line="276" w:lineRule="auto"/>
              <w:ind w:left="0" w:firstLine="0"/>
              <w:rPr>
                <w:rFonts w:ascii="Courier New" w:hAnsi="Courier New" w:cs="Courier New"/>
                <w:sz w:val="20"/>
                <w:szCs w:val="20"/>
              </w:rPr>
            </w:pPr>
            <w:r>
              <w:rPr>
                <w:rFonts w:ascii="Courier New" w:hAnsi="Courier New" w:cs="Courier New"/>
                <w:color w:val="000000"/>
                <w:sz w:val="18"/>
                <w:szCs w:val="18"/>
              </w:rPr>
              <w:t>x will contain the time length of the sound on track 2</w:t>
            </w:r>
            <w:r>
              <w:rPr>
                <w:rFonts w:ascii="Courier New" w:hAnsi="Courier New" w:cs="Courier New"/>
                <w:sz w:val="20"/>
                <w:szCs w:val="20"/>
              </w:rPr>
              <w:t xml:space="preserve"> </w:t>
            </w:r>
          </w:p>
          <w:p w14:paraId="1B747B61" w14:textId="7472710E" w:rsidR="004F7FC2" w:rsidRDefault="006C12CE" w:rsidP="004F7FC2">
            <w:pPr>
              <w:pStyle w:val="BodyTextIndent"/>
              <w:tabs>
                <w:tab w:val="clear" w:pos="2340"/>
              </w:tabs>
              <w:spacing w:line="276" w:lineRule="auto"/>
              <w:ind w:left="0" w:firstLine="0"/>
              <w:rPr>
                <w:rFonts w:ascii="Courier New" w:hAnsi="Courier New" w:cs="Courier New"/>
                <w:sz w:val="20"/>
                <w:szCs w:val="20"/>
              </w:rPr>
            </w:pPr>
            <w:r>
              <w:rPr>
                <w:rFonts w:ascii="Courier New" w:hAnsi="Courier New" w:cs="Courier New"/>
                <w:color w:val="000000"/>
                <w:sz w:val="18"/>
                <w:szCs w:val="18"/>
              </w:rPr>
              <w:t>y</w:t>
            </w:r>
            <w:r w:rsidR="004F7FC2">
              <w:rPr>
                <w:rFonts w:ascii="Courier New" w:hAnsi="Courier New" w:cs="Courier New"/>
                <w:color w:val="000000"/>
                <w:sz w:val="18"/>
                <w:szCs w:val="18"/>
              </w:rPr>
              <w:t xml:space="preserve"> will contain the time played so far on track 3</w:t>
            </w:r>
          </w:p>
        </w:tc>
      </w:tr>
    </w:tbl>
    <w:p w14:paraId="1954908B" w14:textId="77777777" w:rsidR="004F7FC2" w:rsidRDefault="00AD2DA2" w:rsidP="00710A69">
      <w:pPr>
        <w:pStyle w:val="Heading2"/>
      </w:pPr>
      <w:r>
        <w:br w:type="page"/>
      </w:r>
      <w:bookmarkStart w:id="68" w:name="_Toc496620125"/>
    </w:p>
    <w:p w14:paraId="2C356B68" w14:textId="5C39E382" w:rsidR="008B39FD" w:rsidRPr="00710A69" w:rsidRDefault="00AD2DA2" w:rsidP="00710A69">
      <w:pPr>
        <w:pStyle w:val="Heading2"/>
        <w:rPr>
          <w:bCs/>
          <w:sz w:val="26"/>
          <w:szCs w:val="26"/>
        </w:rPr>
      </w:pPr>
      <w:bookmarkStart w:id="69" w:name="_Toc143486209"/>
      <w:r>
        <w:lastRenderedPageBreak/>
        <w:t>Track Lists:</w:t>
      </w:r>
      <w:bookmarkEnd w:id="68"/>
      <w:bookmarkEnd w:id="69"/>
      <w:r>
        <w:tab/>
      </w:r>
    </w:p>
    <w:p w14:paraId="18664136" w14:textId="77777777" w:rsidR="008B39FD" w:rsidRDefault="00AD2DA2">
      <w:pPr>
        <w:pStyle w:val="BodyTextIndent"/>
        <w:tabs>
          <w:tab w:val="left" w:pos="1440"/>
        </w:tabs>
        <w:ind w:left="0" w:firstLine="0"/>
        <w:rPr>
          <w:i/>
          <w:sz w:val="22"/>
          <w:szCs w:val="22"/>
        </w:rPr>
      </w:pPr>
      <w:r>
        <w:rPr>
          <w:rFonts w:ascii="Courier" w:hAnsi="Courier"/>
          <w:i/>
          <w:sz w:val="20"/>
        </w:rPr>
        <w:t>Syntax-</w:t>
      </w:r>
      <w:r>
        <w:rPr>
          <w:rFonts w:ascii="Courier" w:hAnsi="Courier"/>
          <w:i/>
          <w:sz w:val="20"/>
        </w:rPr>
        <w:tab/>
      </w:r>
      <w:r>
        <w:rPr>
          <w:i/>
          <w:sz w:val="22"/>
          <w:szCs w:val="22"/>
        </w:rPr>
        <w:t xml:space="preserve"> “string” =</w:t>
      </w:r>
      <w:r>
        <w:rPr>
          <w:sz w:val="22"/>
          <w:szCs w:val="22"/>
        </w:rPr>
        <w:t xml:space="preserve"> </w:t>
      </w:r>
      <w:r>
        <w:rPr>
          <w:bCs/>
        </w:rPr>
        <w:t xml:space="preserve">Tlist </w:t>
      </w:r>
      <w:r>
        <w:rPr>
          <w:bCs/>
          <w:i/>
          <w:sz w:val="20"/>
        </w:rPr>
        <w:t>“Format string” “Track list string”</w:t>
      </w:r>
      <w:r>
        <w:rPr>
          <w:rFonts w:ascii="Wingdings 3" w:eastAsia="Wingdings 3" w:hAnsi="Wingdings 3" w:cs="Wingdings 3"/>
          <w:sz w:val="20"/>
        </w:rPr>
        <w:t></w:t>
      </w:r>
    </w:p>
    <w:p w14:paraId="25E07296" w14:textId="77777777" w:rsidR="008B39FD" w:rsidRDefault="00AD2DA2">
      <w:pPr>
        <w:pStyle w:val="BodyTextIndent"/>
        <w:tabs>
          <w:tab w:val="left" w:pos="1440"/>
        </w:tabs>
        <w:ind w:left="0" w:firstLine="0"/>
        <w:rPr>
          <w:bCs/>
          <w:i/>
          <w:sz w:val="20"/>
        </w:rPr>
      </w:pPr>
      <w:r>
        <w:rPr>
          <w:rFonts w:ascii="Courier" w:hAnsi="Courier"/>
          <w:i/>
          <w:sz w:val="20"/>
        </w:rPr>
        <w:t>Parameters</w:t>
      </w:r>
      <w:r>
        <w:rPr>
          <w:sz w:val="20"/>
        </w:rPr>
        <w:t xml:space="preserve"> --</w:t>
      </w:r>
      <w:r>
        <w:rPr>
          <w:sz w:val="20"/>
        </w:rPr>
        <w:tab/>
      </w:r>
      <w:r>
        <w:rPr>
          <w:bCs/>
          <w:i/>
          <w:sz w:val="20"/>
        </w:rPr>
        <w:t>“</w:t>
      </w:r>
      <w:r>
        <w:rPr>
          <w:i/>
          <w:sz w:val="22"/>
          <w:szCs w:val="22"/>
        </w:rPr>
        <w:t>string</w:t>
      </w:r>
      <w:r>
        <w:rPr>
          <w:bCs/>
          <w:i/>
          <w:sz w:val="20"/>
        </w:rPr>
        <w:t xml:space="preserve">” = </w:t>
      </w:r>
      <w:r>
        <w:rPr>
          <w:bCs/>
          <w:i/>
          <w:sz w:val="20"/>
        </w:rPr>
        <w:tab/>
      </w:r>
      <w:r>
        <w:rPr>
          <w:sz w:val="20"/>
        </w:rPr>
        <w:t>a defined local or global string variable, string constant or system string variable.</w:t>
      </w:r>
    </w:p>
    <w:p w14:paraId="2E98A049" w14:textId="77777777" w:rsidR="008B39FD" w:rsidRDefault="00AD2DA2">
      <w:pPr>
        <w:pStyle w:val="BodyTextIndent"/>
        <w:tabs>
          <w:tab w:val="left" w:pos="1440"/>
        </w:tabs>
        <w:ind w:left="2880" w:hanging="2880"/>
        <w:rPr>
          <w:sz w:val="20"/>
        </w:rPr>
      </w:pPr>
      <w:r>
        <w:rPr>
          <w:rFonts w:ascii="Courier" w:hAnsi="Courier"/>
          <w:i/>
          <w:sz w:val="20"/>
        </w:rPr>
        <w:tab/>
      </w:r>
      <w:r>
        <w:rPr>
          <w:bCs/>
          <w:i/>
          <w:sz w:val="20"/>
        </w:rPr>
        <w:t>“</w:t>
      </w:r>
      <w:proofErr w:type="gramStart"/>
      <w:r>
        <w:rPr>
          <w:bCs/>
          <w:i/>
          <w:sz w:val="20"/>
        </w:rPr>
        <w:t>format</w:t>
      </w:r>
      <w:proofErr w:type="gramEnd"/>
      <w:r>
        <w:rPr>
          <w:bCs/>
          <w:i/>
          <w:sz w:val="20"/>
        </w:rPr>
        <w:t xml:space="preserve"> </w:t>
      </w:r>
      <w:r>
        <w:rPr>
          <w:i/>
          <w:sz w:val="22"/>
          <w:szCs w:val="22"/>
        </w:rPr>
        <w:t>string</w:t>
      </w:r>
      <w:r>
        <w:rPr>
          <w:bCs/>
          <w:i/>
          <w:sz w:val="20"/>
        </w:rPr>
        <w:t xml:space="preserve">” = </w:t>
      </w:r>
      <w:r>
        <w:rPr>
          <w:sz w:val="20"/>
        </w:rPr>
        <w:t>a defined local or global string variable, string constant defining the output report format.</w:t>
      </w:r>
    </w:p>
    <w:p w14:paraId="3049E869" w14:textId="77777777" w:rsidR="008B39FD" w:rsidRDefault="00AD2DA2">
      <w:pPr>
        <w:pStyle w:val="BodyTextIndent"/>
        <w:tabs>
          <w:tab w:val="left" w:pos="1440"/>
        </w:tabs>
        <w:ind w:left="2880" w:hanging="2880"/>
        <w:rPr>
          <w:sz w:val="20"/>
        </w:rPr>
      </w:pPr>
      <w:r>
        <w:tab/>
      </w:r>
      <w:r>
        <w:rPr>
          <w:bCs/>
          <w:i/>
          <w:sz w:val="20"/>
        </w:rPr>
        <w:t>“</w:t>
      </w:r>
      <w:proofErr w:type="gramStart"/>
      <w:r>
        <w:rPr>
          <w:bCs/>
          <w:i/>
          <w:sz w:val="20"/>
        </w:rPr>
        <w:t>track</w:t>
      </w:r>
      <w:proofErr w:type="gramEnd"/>
      <w:r>
        <w:rPr>
          <w:bCs/>
          <w:i/>
          <w:sz w:val="20"/>
        </w:rPr>
        <w:t xml:space="preserve"> list string” = </w:t>
      </w:r>
      <w:r>
        <w:rPr>
          <w:sz w:val="20"/>
        </w:rPr>
        <w:t>a defined local or global string variable, string constant specifying the tracks to include in the report list.</w:t>
      </w:r>
    </w:p>
    <w:p w14:paraId="1E65E075" w14:textId="77777777" w:rsidR="008B39FD" w:rsidRDefault="008B39FD">
      <w:pPr>
        <w:pStyle w:val="BodyTextIndent"/>
        <w:tabs>
          <w:tab w:val="left" w:pos="1440"/>
        </w:tabs>
        <w:rPr>
          <w:bCs/>
          <w:sz w:val="20"/>
        </w:rPr>
      </w:pPr>
    </w:p>
    <w:p w14:paraId="4560B9F3" w14:textId="77777777" w:rsidR="008B39FD" w:rsidRDefault="008B39FD">
      <w:pPr>
        <w:pStyle w:val="BodyTextIndent"/>
        <w:tabs>
          <w:tab w:val="left" w:pos="1620"/>
        </w:tabs>
        <w:ind w:left="1440" w:hanging="1440"/>
      </w:pPr>
    </w:p>
    <w:p w14:paraId="2ACA8A20" w14:textId="77777777" w:rsidR="008B39FD" w:rsidRDefault="00AD2DA2">
      <w:pPr>
        <w:pStyle w:val="BodyTextIndent"/>
        <w:tabs>
          <w:tab w:val="left" w:pos="1620"/>
        </w:tabs>
        <w:ind w:left="1440" w:hanging="1440"/>
      </w:pPr>
      <w:r>
        <w:tab/>
        <w:t xml:space="preserve">This operation creates a report based on the “format string” for all tracks specified by in the “track list string”. The “format string” is a comma-delimited list of sound track parameters in the table above and/or labels.  Labels are defined as any set text characters enclosed by single quote characters. These may be considered as sub-strings.  Labels are used to make the list report more readable.  </w:t>
      </w:r>
    </w:p>
    <w:p w14:paraId="3721C837" w14:textId="77777777" w:rsidR="008B39FD" w:rsidRDefault="008B39FD">
      <w:pPr>
        <w:pStyle w:val="BodyTextIndent"/>
        <w:tabs>
          <w:tab w:val="left" w:pos="1620"/>
        </w:tabs>
        <w:ind w:left="1440" w:hanging="1440"/>
      </w:pPr>
    </w:p>
    <w:p w14:paraId="260AB09C" w14:textId="77777777" w:rsidR="008B39FD" w:rsidRDefault="00AD2DA2">
      <w:pPr>
        <w:pStyle w:val="BodyTextIndent"/>
        <w:tabs>
          <w:tab w:val="left" w:pos="1620"/>
        </w:tabs>
        <w:ind w:left="1440" w:hanging="1440"/>
      </w:pPr>
      <w:r>
        <w:tab/>
        <w:t>The following “format string” example has two labels.  The first is ‘Track #’ and the second is ‘ is playing on ch# ‘. There are also two report variables, track and channel.  The Tlist command will replace track and channel variables with the current assigned values for each track called the Track list string. In this example, they are tracks 1 and 3. Here is the “format string”:</w:t>
      </w:r>
    </w:p>
    <w:p w14:paraId="03262738" w14:textId="77777777" w:rsidR="008B39FD" w:rsidRDefault="00AD2DA2">
      <w:pPr>
        <w:pStyle w:val="BodyTextIndent"/>
        <w:tabs>
          <w:tab w:val="left" w:pos="1620"/>
        </w:tabs>
        <w:ind w:left="1440" w:hanging="1440"/>
      </w:pPr>
      <w:r>
        <w:tab/>
      </w:r>
    </w:p>
    <w:tbl>
      <w:tblPr>
        <w:tblW w:w="8569" w:type="dxa"/>
        <w:tblInd w:w="125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7021"/>
        <w:gridCol w:w="1548"/>
      </w:tblGrid>
      <w:tr w:rsidR="008B39FD" w14:paraId="53FDB63D" w14:textId="77777777">
        <w:tc>
          <w:tcPr>
            <w:tcW w:w="7020" w:type="dxa"/>
            <w:tcBorders>
              <w:top w:val="single" w:sz="4" w:space="0" w:color="000001"/>
              <w:left w:val="single" w:sz="4" w:space="0" w:color="000001"/>
              <w:bottom w:val="single" w:sz="4" w:space="0" w:color="000001"/>
              <w:right w:val="single" w:sz="4" w:space="0" w:color="00000A"/>
            </w:tcBorders>
            <w:shd w:val="clear" w:color="auto" w:fill="auto"/>
          </w:tcPr>
          <w:p w14:paraId="69BB3AF3" w14:textId="77777777" w:rsidR="008B39FD" w:rsidRDefault="00AD2DA2">
            <w:pPr>
              <w:pStyle w:val="BodyTextIndent"/>
              <w:tabs>
                <w:tab w:val="left" w:pos="375"/>
              </w:tabs>
              <w:ind w:left="0" w:firstLine="0"/>
              <w:rPr>
                <w:rFonts w:ascii="Courier New" w:hAnsi="Courier New" w:cs="Courier New"/>
                <w:sz w:val="20"/>
                <w:szCs w:val="20"/>
              </w:rPr>
            </w:pPr>
            <w:r>
              <w:rPr>
                <w:rFonts w:ascii="Courier New" w:hAnsi="Courier New" w:cs="Courier New"/>
                <w:color w:val="000000"/>
                <w:sz w:val="20"/>
                <w:szCs w:val="20"/>
              </w:rPr>
              <w:t>$b = "'Track #',track,' is playing on ch# ' ,channel "</w:t>
            </w:r>
            <w:r>
              <w:rPr>
                <w:rFonts w:ascii="Wingdings 3" w:eastAsia="Wingdings 3" w:hAnsi="Wingdings 3" w:cs="Wingdings 3"/>
                <w:sz w:val="20"/>
                <w:szCs w:val="20"/>
              </w:rPr>
              <w:t></w:t>
            </w:r>
          </w:p>
        </w:tc>
        <w:tc>
          <w:tcPr>
            <w:tcW w:w="1548" w:type="dxa"/>
            <w:tcBorders>
              <w:top w:val="single" w:sz="4" w:space="0" w:color="000001"/>
              <w:left w:val="single" w:sz="4" w:space="0" w:color="00000A"/>
              <w:bottom w:val="single" w:sz="4" w:space="0" w:color="000001"/>
              <w:right w:val="single" w:sz="4" w:space="0" w:color="00000A"/>
            </w:tcBorders>
            <w:shd w:val="clear" w:color="auto" w:fill="auto"/>
          </w:tcPr>
          <w:p w14:paraId="4ED1718B" w14:textId="77777777" w:rsidR="008B39FD" w:rsidRDefault="008B39FD">
            <w:pPr>
              <w:pStyle w:val="BodyTextIndent"/>
              <w:tabs>
                <w:tab w:val="clear" w:pos="2340"/>
              </w:tabs>
              <w:ind w:left="0" w:firstLine="0"/>
              <w:rPr>
                <w:rFonts w:ascii="Courier New" w:hAnsi="Courier New" w:cs="Courier New"/>
                <w:sz w:val="20"/>
                <w:szCs w:val="20"/>
              </w:rPr>
            </w:pPr>
          </w:p>
        </w:tc>
      </w:tr>
    </w:tbl>
    <w:p w14:paraId="47452CB5" w14:textId="77777777" w:rsidR="008B39FD" w:rsidRDefault="00AD2DA2">
      <w:pPr>
        <w:pStyle w:val="BodyTextIndent"/>
        <w:tabs>
          <w:tab w:val="left" w:pos="1620"/>
        </w:tabs>
        <w:ind w:left="1440" w:hanging="1440"/>
      </w:pPr>
      <w:r>
        <w:tab/>
      </w:r>
    </w:p>
    <w:p w14:paraId="43D100D5" w14:textId="77777777" w:rsidR="008B39FD" w:rsidRDefault="00AD2DA2">
      <w:pPr>
        <w:pStyle w:val="BodyTextIndent"/>
        <w:tabs>
          <w:tab w:val="left" w:pos="1620"/>
        </w:tabs>
        <w:ind w:left="1440" w:hanging="1440"/>
      </w:pPr>
      <w:r>
        <w:tab/>
        <w:t>The track list string can be a constant or string variable. Next is the function call:</w:t>
      </w:r>
    </w:p>
    <w:p w14:paraId="4419C67E" w14:textId="77777777" w:rsidR="008B39FD" w:rsidRDefault="008B39FD">
      <w:pPr>
        <w:pStyle w:val="BodyTextIndent"/>
        <w:tabs>
          <w:tab w:val="left" w:pos="1620"/>
        </w:tabs>
        <w:ind w:left="1440" w:hanging="1440"/>
      </w:pPr>
    </w:p>
    <w:tbl>
      <w:tblPr>
        <w:tblW w:w="8568" w:type="dxa"/>
        <w:tblInd w:w="125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6750"/>
        <w:gridCol w:w="1818"/>
      </w:tblGrid>
      <w:tr w:rsidR="008B39FD" w14:paraId="68E71B41" w14:textId="77777777">
        <w:trPr>
          <w:trHeight w:val="332"/>
        </w:trPr>
        <w:tc>
          <w:tcPr>
            <w:tcW w:w="6749" w:type="dxa"/>
            <w:tcBorders>
              <w:top w:val="single" w:sz="4" w:space="0" w:color="000001"/>
              <w:left w:val="single" w:sz="4" w:space="0" w:color="000001"/>
              <w:bottom w:val="single" w:sz="4" w:space="0" w:color="000001"/>
              <w:right w:val="single" w:sz="4" w:space="0" w:color="00000A"/>
            </w:tcBorders>
            <w:shd w:val="clear" w:color="auto" w:fill="auto"/>
          </w:tcPr>
          <w:p w14:paraId="2BE0A4D2" w14:textId="77777777" w:rsidR="008B39FD" w:rsidRDefault="00AD2DA2">
            <w:pPr>
              <w:pStyle w:val="BodyTextIndent"/>
              <w:tabs>
                <w:tab w:val="left" w:pos="375"/>
              </w:tabs>
              <w:ind w:left="0" w:firstLine="0"/>
              <w:rPr>
                <w:rFonts w:ascii="Courier New" w:hAnsi="Courier New" w:cs="Courier New"/>
                <w:sz w:val="20"/>
                <w:szCs w:val="20"/>
              </w:rPr>
            </w:pPr>
            <w:r>
              <w:t xml:space="preserve">    </w:t>
            </w:r>
            <w:r>
              <w:rPr>
                <w:rFonts w:ascii="Courier New" w:hAnsi="Courier New" w:cs="Courier New"/>
                <w:color w:val="000000"/>
                <w:sz w:val="20"/>
                <w:szCs w:val="20"/>
              </w:rPr>
              <w:t xml:space="preserve">$a = Tlist $b “1,3” </w:t>
            </w:r>
            <w:r>
              <w:rPr>
                <w:rFonts w:ascii="Wingdings 3" w:eastAsia="Wingdings 3" w:hAnsi="Wingdings 3" w:cs="Wingdings 3"/>
                <w:sz w:val="20"/>
                <w:szCs w:val="20"/>
              </w:rPr>
              <w:t></w:t>
            </w:r>
            <w:r>
              <w:rPr>
                <w:rFonts w:ascii="Courier New" w:hAnsi="Courier New" w:cs="Courier New"/>
                <w:sz w:val="20"/>
                <w:szCs w:val="20"/>
              </w:rPr>
              <w:t xml:space="preserve">    ; or</w:t>
            </w:r>
          </w:p>
          <w:p w14:paraId="641FC5FB" w14:textId="77777777" w:rsidR="008B39FD" w:rsidRDefault="00AD2DA2">
            <w:pPr>
              <w:pStyle w:val="BodyTextIndent"/>
              <w:tabs>
                <w:tab w:val="left" w:pos="375"/>
              </w:tabs>
              <w:ind w:left="0" w:firstLine="0"/>
              <w:rPr>
                <w:rFonts w:ascii="Courier New" w:hAnsi="Courier New" w:cs="Courier New"/>
                <w:sz w:val="20"/>
                <w:szCs w:val="20"/>
              </w:rPr>
            </w:pPr>
            <w:r>
              <w:rPr>
                <w:rFonts w:ascii="Courier New" w:hAnsi="Courier New" w:cs="Courier New"/>
                <w:sz w:val="20"/>
                <w:szCs w:val="20"/>
              </w:rPr>
              <w:t xml:space="preserve">  $a = Tlist $b $c</w:t>
            </w:r>
            <w:r>
              <w:rPr>
                <w:rFonts w:ascii="Wingdings 3" w:eastAsia="Wingdings 3" w:hAnsi="Wingdings 3" w:cs="Wingdings 3"/>
                <w:sz w:val="20"/>
                <w:szCs w:val="20"/>
              </w:rPr>
              <w:t></w:t>
            </w:r>
            <w:r>
              <w:rPr>
                <w:rFonts w:ascii="Courier New" w:hAnsi="Courier New" w:cs="Courier New"/>
                <w:sz w:val="20"/>
                <w:szCs w:val="20"/>
              </w:rPr>
              <w:t xml:space="preserve">        ; where $c = “1,3”</w:t>
            </w:r>
          </w:p>
        </w:tc>
        <w:tc>
          <w:tcPr>
            <w:tcW w:w="1818" w:type="dxa"/>
            <w:tcBorders>
              <w:top w:val="single" w:sz="4" w:space="0" w:color="000001"/>
              <w:left w:val="single" w:sz="4" w:space="0" w:color="00000A"/>
              <w:bottom w:val="single" w:sz="4" w:space="0" w:color="000001"/>
              <w:right w:val="single" w:sz="4" w:space="0" w:color="00000A"/>
            </w:tcBorders>
            <w:shd w:val="clear" w:color="auto" w:fill="auto"/>
          </w:tcPr>
          <w:p w14:paraId="31FB2924" w14:textId="77777777" w:rsidR="008B39FD" w:rsidRDefault="008B39FD">
            <w:pPr>
              <w:pStyle w:val="BodyTextIndent"/>
              <w:tabs>
                <w:tab w:val="clear" w:pos="2340"/>
              </w:tabs>
              <w:ind w:left="0" w:firstLine="0"/>
              <w:rPr>
                <w:rFonts w:ascii="Courier New" w:hAnsi="Courier New" w:cs="Courier New"/>
                <w:sz w:val="20"/>
                <w:szCs w:val="20"/>
              </w:rPr>
            </w:pPr>
          </w:p>
          <w:p w14:paraId="0B6626B1" w14:textId="77777777" w:rsidR="008B39FD" w:rsidRDefault="008B39FD">
            <w:pPr>
              <w:pStyle w:val="BodyTextIndent"/>
              <w:tabs>
                <w:tab w:val="clear" w:pos="2340"/>
              </w:tabs>
              <w:ind w:left="0" w:firstLine="0"/>
              <w:rPr>
                <w:rFonts w:ascii="Courier New" w:hAnsi="Courier New" w:cs="Courier New"/>
                <w:sz w:val="20"/>
                <w:szCs w:val="20"/>
              </w:rPr>
            </w:pPr>
          </w:p>
        </w:tc>
      </w:tr>
    </w:tbl>
    <w:p w14:paraId="050D8D58" w14:textId="77777777" w:rsidR="008B39FD" w:rsidRDefault="008B39FD"/>
    <w:p w14:paraId="73F41EB1" w14:textId="77777777" w:rsidR="008B39FD" w:rsidRDefault="00AD2DA2">
      <w:pPr>
        <w:ind w:left="1440"/>
      </w:pPr>
      <w:r>
        <w:t>$a will contain the track list report.  A carriage return and line feed character is place between each track line. Printing $a results in the following output:</w:t>
      </w:r>
    </w:p>
    <w:p w14:paraId="774A4F34" w14:textId="77777777" w:rsidR="008B39FD" w:rsidRDefault="008B39FD">
      <w:pPr>
        <w:ind w:left="1440"/>
      </w:pPr>
    </w:p>
    <w:tbl>
      <w:tblPr>
        <w:tblW w:w="8568" w:type="dxa"/>
        <w:tblInd w:w="125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6750"/>
        <w:gridCol w:w="1818"/>
      </w:tblGrid>
      <w:tr w:rsidR="008B39FD" w14:paraId="70C785E9" w14:textId="77777777">
        <w:trPr>
          <w:trHeight w:val="332"/>
        </w:trPr>
        <w:tc>
          <w:tcPr>
            <w:tcW w:w="6749" w:type="dxa"/>
            <w:tcBorders>
              <w:top w:val="single" w:sz="4" w:space="0" w:color="000001"/>
              <w:left w:val="single" w:sz="4" w:space="0" w:color="000001"/>
              <w:bottom w:val="single" w:sz="4" w:space="0" w:color="000001"/>
              <w:right w:val="single" w:sz="4" w:space="0" w:color="00000A"/>
            </w:tcBorders>
            <w:shd w:val="clear" w:color="auto" w:fill="auto"/>
          </w:tcPr>
          <w:p w14:paraId="78CD7519" w14:textId="77777777" w:rsidR="008B39FD" w:rsidRDefault="00AD2DA2">
            <w:pPr>
              <w:pStyle w:val="BodyTextIndent"/>
              <w:tabs>
                <w:tab w:val="left" w:pos="375"/>
              </w:tabs>
              <w:ind w:left="0" w:firstLine="0"/>
              <w:rPr>
                <w:rFonts w:ascii="Courier New" w:hAnsi="Courier New" w:cs="Courier New"/>
                <w:sz w:val="20"/>
                <w:szCs w:val="20"/>
              </w:rPr>
            </w:pPr>
            <w:r>
              <w:t xml:space="preserve">    </w:t>
            </w:r>
            <w:r>
              <w:rPr>
                <w:rFonts w:ascii="Courier New" w:hAnsi="Courier New" w:cs="Courier New"/>
                <w:color w:val="000000"/>
                <w:sz w:val="20"/>
                <w:szCs w:val="20"/>
              </w:rPr>
              <w:t xml:space="preserve">Print $a </w:t>
            </w:r>
            <w:r>
              <w:rPr>
                <w:rFonts w:ascii="Wingdings 3" w:eastAsia="Wingdings 3" w:hAnsi="Wingdings 3" w:cs="Wingdings 3"/>
                <w:sz w:val="20"/>
                <w:szCs w:val="20"/>
              </w:rPr>
              <w:t></w:t>
            </w:r>
          </w:p>
          <w:p w14:paraId="7D123FFB" w14:textId="77777777" w:rsidR="008B39FD" w:rsidRDefault="00AD2DA2">
            <w:pPr>
              <w:pStyle w:val="BodyTextIndent"/>
              <w:tabs>
                <w:tab w:val="left" w:pos="375"/>
              </w:tabs>
              <w:ind w:left="0" w:firstLine="0"/>
              <w:rPr>
                <w:rFonts w:ascii="Courier New" w:hAnsi="Courier New" w:cs="Courier New"/>
                <w:sz w:val="20"/>
                <w:szCs w:val="20"/>
              </w:rPr>
            </w:pPr>
            <w:r>
              <w:rPr>
                <w:rFonts w:ascii="Courier New" w:hAnsi="Courier New" w:cs="Courier New"/>
                <w:sz w:val="20"/>
                <w:szCs w:val="20"/>
              </w:rPr>
              <w:t xml:space="preserve">  Track #1 is playing on ch# 1</w:t>
            </w:r>
            <w:r>
              <w:rPr>
                <w:rFonts w:ascii="Wingdings 3" w:eastAsia="Wingdings 3" w:hAnsi="Wingdings 3" w:cs="Wingdings 3"/>
                <w:sz w:val="20"/>
                <w:szCs w:val="20"/>
              </w:rPr>
              <w:t></w:t>
            </w:r>
          </w:p>
          <w:p w14:paraId="402D82C9" w14:textId="77777777" w:rsidR="008B39FD" w:rsidRDefault="00AD2DA2">
            <w:pPr>
              <w:pStyle w:val="BodyTextIndent"/>
              <w:tabs>
                <w:tab w:val="left" w:pos="375"/>
              </w:tabs>
              <w:ind w:left="0" w:firstLine="0"/>
              <w:rPr>
                <w:rFonts w:ascii="Courier New" w:hAnsi="Courier New" w:cs="Courier New"/>
                <w:sz w:val="20"/>
                <w:szCs w:val="20"/>
              </w:rPr>
            </w:pPr>
            <w:r>
              <w:rPr>
                <w:rFonts w:ascii="Courier New" w:hAnsi="Courier New" w:cs="Courier New"/>
                <w:sz w:val="20"/>
                <w:szCs w:val="20"/>
              </w:rPr>
              <w:t xml:space="preserve">  Track #3 is playing on ch# 3</w:t>
            </w:r>
            <w:r>
              <w:rPr>
                <w:rFonts w:ascii="Wingdings 3" w:eastAsia="Wingdings 3" w:hAnsi="Wingdings 3" w:cs="Wingdings 3"/>
                <w:sz w:val="20"/>
                <w:szCs w:val="20"/>
              </w:rPr>
              <w:t></w:t>
            </w:r>
          </w:p>
        </w:tc>
        <w:tc>
          <w:tcPr>
            <w:tcW w:w="1818" w:type="dxa"/>
            <w:tcBorders>
              <w:top w:val="single" w:sz="4" w:space="0" w:color="000001"/>
              <w:left w:val="single" w:sz="4" w:space="0" w:color="00000A"/>
              <w:bottom w:val="single" w:sz="4" w:space="0" w:color="000001"/>
              <w:right w:val="single" w:sz="4" w:space="0" w:color="00000A"/>
            </w:tcBorders>
            <w:shd w:val="clear" w:color="auto" w:fill="auto"/>
          </w:tcPr>
          <w:p w14:paraId="2CFF2393" w14:textId="77777777" w:rsidR="008B39FD" w:rsidRDefault="008B39FD">
            <w:pPr>
              <w:pStyle w:val="BodyTextIndent"/>
              <w:tabs>
                <w:tab w:val="clear" w:pos="2340"/>
              </w:tabs>
              <w:ind w:left="0" w:firstLine="0"/>
              <w:rPr>
                <w:rFonts w:ascii="Courier New" w:hAnsi="Courier New" w:cs="Courier New"/>
                <w:sz w:val="20"/>
                <w:szCs w:val="20"/>
              </w:rPr>
            </w:pPr>
          </w:p>
          <w:p w14:paraId="53048DFA" w14:textId="77777777" w:rsidR="008B39FD" w:rsidRDefault="008B39FD">
            <w:pPr>
              <w:pStyle w:val="BodyTextIndent"/>
              <w:tabs>
                <w:tab w:val="clear" w:pos="2340"/>
              </w:tabs>
              <w:ind w:left="0" w:firstLine="0"/>
              <w:rPr>
                <w:rFonts w:ascii="Courier New" w:hAnsi="Courier New" w:cs="Courier New"/>
                <w:sz w:val="20"/>
                <w:szCs w:val="20"/>
              </w:rPr>
            </w:pPr>
          </w:p>
        </w:tc>
      </w:tr>
    </w:tbl>
    <w:p w14:paraId="31693089" w14:textId="77777777" w:rsidR="008B39FD" w:rsidRDefault="008B39FD">
      <w:pPr>
        <w:ind w:left="1440"/>
      </w:pPr>
    </w:p>
    <w:p w14:paraId="2B77B909" w14:textId="77777777" w:rsidR="008B39FD" w:rsidRDefault="00AD2DA2">
      <w:pPr>
        <w:ind w:left="1440"/>
      </w:pPr>
      <w:r>
        <w:t xml:space="preserve">The format strings adhere to the “C” language string convention.  Therefore, care must be used when including some of the special string format characters like ‘%’.  In this case, use two consecutive characters, ie. “%%” </w:t>
      </w:r>
      <w:proofErr w:type="gramStart"/>
      <w:r>
        <w:t>to</w:t>
      </w:r>
      <w:proofErr w:type="gramEnd"/>
      <w:r>
        <w:t xml:space="preserve"> produce a single “%” character.  Also, note that the track list must be contained a string.  $</w:t>
      </w:r>
      <w:proofErr w:type="gramStart"/>
      <w:r>
        <w:t>a</w:t>
      </w:r>
      <w:proofErr w:type="gramEnd"/>
      <w:r>
        <w:t xml:space="preserve"> = Tlist $b 1,3 is INVALID.</w:t>
      </w:r>
    </w:p>
    <w:p w14:paraId="2B0249C4" w14:textId="77777777" w:rsidR="008B39FD" w:rsidRDefault="00AD2DA2">
      <w:r>
        <w:br w:type="page"/>
      </w:r>
    </w:p>
    <w:p w14:paraId="11D4A039" w14:textId="77777777" w:rsidR="008B39FD" w:rsidRDefault="00AD2DA2">
      <w:pPr>
        <w:pStyle w:val="Heading1"/>
      </w:pPr>
      <w:bookmarkStart w:id="70" w:name="_Toc496620126"/>
      <w:bookmarkStart w:id="71" w:name="_Toc143486210"/>
      <w:r>
        <w:lastRenderedPageBreak/>
        <w:t>System variables:</w:t>
      </w:r>
      <w:bookmarkEnd w:id="70"/>
      <w:bookmarkEnd w:id="71"/>
    </w:p>
    <w:p w14:paraId="25137124" w14:textId="77777777" w:rsidR="008B39FD" w:rsidRDefault="00AD2DA2">
      <w:r>
        <w:t>These special variables are pre-defined by the system and may be referred to in sequences. These variables names are reserved and may not be redefined using the “Define” command.</w:t>
      </w:r>
    </w:p>
    <w:p w14:paraId="75E84206" w14:textId="77777777" w:rsidR="008B39FD" w:rsidRDefault="00AD2DA2">
      <w:pPr>
        <w:pStyle w:val="Heading2"/>
      </w:pPr>
      <w:bookmarkStart w:id="72" w:name="_Toc496620127"/>
      <w:bookmarkStart w:id="73" w:name="_Toc143486211"/>
      <w:r>
        <w:t>Audio and Control Status:</w:t>
      </w:r>
      <w:bookmarkEnd w:id="72"/>
      <w:bookmarkEnd w:id="73"/>
    </w:p>
    <w:p w14:paraId="6A39D91D" w14:textId="77777777" w:rsidR="008B39FD" w:rsidRDefault="00AD2DA2">
      <w:pPr>
        <w:pStyle w:val="BodyTextIndent2"/>
        <w:tabs>
          <w:tab w:val="left" w:pos="360"/>
        </w:tabs>
        <w:ind w:left="0" w:firstLine="0"/>
      </w:pPr>
      <w:r>
        <w:t xml:space="preserve">The </w:t>
      </w:r>
      <w:proofErr w:type="gramStart"/>
      <w:r>
        <w:t>variables ?Pn</w:t>
      </w:r>
      <w:proofErr w:type="gramEnd"/>
      <w:r>
        <w:t>, ?Tn, and ?Dn return the current playback status of audio and control files. Their return values are as follows:</w:t>
      </w:r>
    </w:p>
    <w:p w14:paraId="484B0DF8" w14:textId="77777777" w:rsidR="008B39FD" w:rsidRDefault="00AD2DA2">
      <w:pPr>
        <w:pStyle w:val="BodyTextIndent2"/>
        <w:tabs>
          <w:tab w:val="left" w:pos="360"/>
        </w:tabs>
        <w:ind w:left="0" w:firstLine="0"/>
      </w:pPr>
      <w:r>
        <w:t xml:space="preserve"> </w:t>
      </w:r>
      <w:r>
        <w:tab/>
      </w:r>
    </w:p>
    <w:tbl>
      <w:tblPr>
        <w:tblW w:w="585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8"/>
        <w:gridCol w:w="4862"/>
      </w:tblGrid>
      <w:tr w:rsidR="008B39FD" w14:paraId="13C2F253" w14:textId="77777777">
        <w:tc>
          <w:tcPr>
            <w:tcW w:w="988"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0263B42C" w14:textId="77777777" w:rsidR="008B39FD" w:rsidRDefault="00AD2DA2">
            <w:pPr>
              <w:pStyle w:val="BodyTextIndent2"/>
              <w:tabs>
                <w:tab w:val="left" w:pos="360"/>
              </w:tabs>
              <w:ind w:left="0" w:firstLine="0"/>
            </w:pPr>
            <w:r>
              <w:t xml:space="preserve">?Pn </w:t>
            </w:r>
            <w:r>
              <w:rPr>
                <w:rFonts w:ascii="Wingdings 3" w:eastAsia="Wingdings 3" w:hAnsi="Wingdings 3" w:cs="Wingdings 3"/>
              </w:rPr>
              <w:t></w:t>
            </w: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46039DA1" w14:textId="77777777" w:rsidR="008B39FD" w:rsidRDefault="00AD2DA2">
            <w:pPr>
              <w:pStyle w:val="BodyTextIndent2"/>
              <w:tabs>
                <w:tab w:val="left" w:pos="360"/>
              </w:tabs>
              <w:ind w:left="0" w:firstLine="0"/>
            </w:pPr>
            <w:r>
              <w:rPr>
                <w:sz w:val="20"/>
              </w:rPr>
              <w:t>0 = Audio Track n is not playing.</w:t>
            </w:r>
          </w:p>
        </w:tc>
      </w:tr>
      <w:tr w:rsidR="008B39FD" w14:paraId="1397CAA6" w14:textId="77777777">
        <w:tc>
          <w:tcPr>
            <w:tcW w:w="988" w:type="dxa"/>
            <w:vMerge/>
            <w:tcBorders>
              <w:top w:val="single" w:sz="4" w:space="0" w:color="000001"/>
              <w:left w:val="single" w:sz="4" w:space="0" w:color="000001"/>
              <w:bottom w:val="single" w:sz="4" w:space="0" w:color="000001"/>
              <w:right w:val="single" w:sz="4" w:space="0" w:color="000001"/>
            </w:tcBorders>
            <w:shd w:val="clear" w:color="auto" w:fill="auto"/>
          </w:tcPr>
          <w:p w14:paraId="38D7138C" w14:textId="77777777" w:rsidR="008B39FD" w:rsidRDefault="008B39FD">
            <w:pPr>
              <w:pStyle w:val="BodyTextIndent2"/>
              <w:tabs>
                <w:tab w:val="left" w:pos="360"/>
              </w:tabs>
              <w:ind w:left="0" w:firstLine="0"/>
            </w:pP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2E15C0F2" w14:textId="77777777" w:rsidR="008B39FD" w:rsidRDefault="00AD2DA2">
            <w:pPr>
              <w:pStyle w:val="BodyTextIndent2"/>
              <w:tabs>
                <w:tab w:val="left" w:pos="360"/>
              </w:tabs>
              <w:ind w:left="0" w:firstLine="0"/>
            </w:pPr>
            <w:r>
              <w:rPr>
                <w:sz w:val="20"/>
              </w:rPr>
              <w:t>1 = Audio Track n is playing.</w:t>
            </w:r>
          </w:p>
        </w:tc>
      </w:tr>
      <w:tr w:rsidR="008B39FD" w14:paraId="667274AA" w14:textId="77777777">
        <w:tc>
          <w:tcPr>
            <w:tcW w:w="988" w:type="dxa"/>
            <w:vMerge/>
            <w:tcBorders>
              <w:top w:val="single" w:sz="4" w:space="0" w:color="000001"/>
              <w:left w:val="single" w:sz="4" w:space="0" w:color="000001"/>
              <w:bottom w:val="single" w:sz="4" w:space="0" w:color="000001"/>
              <w:right w:val="single" w:sz="4" w:space="0" w:color="000001"/>
            </w:tcBorders>
            <w:shd w:val="clear" w:color="auto" w:fill="auto"/>
          </w:tcPr>
          <w:p w14:paraId="414607C3" w14:textId="77777777" w:rsidR="008B39FD" w:rsidRDefault="008B39FD">
            <w:pPr>
              <w:pStyle w:val="BodyTextIndent2"/>
              <w:tabs>
                <w:tab w:val="left" w:pos="360"/>
              </w:tabs>
              <w:ind w:left="0" w:firstLine="0"/>
            </w:pP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36A4AC4A" w14:textId="77777777" w:rsidR="008B39FD" w:rsidRDefault="00AD2DA2">
            <w:pPr>
              <w:pStyle w:val="BodyTextIndent2"/>
              <w:tabs>
                <w:tab w:val="left" w:pos="360"/>
              </w:tabs>
              <w:ind w:left="0" w:firstLine="0"/>
            </w:pPr>
            <w:r>
              <w:rPr>
                <w:sz w:val="20"/>
              </w:rPr>
              <w:t>2 = Audio Track n is looping.</w:t>
            </w:r>
          </w:p>
        </w:tc>
      </w:tr>
      <w:tr w:rsidR="008B39FD" w14:paraId="616E18B4" w14:textId="77777777">
        <w:tc>
          <w:tcPr>
            <w:tcW w:w="988" w:type="dxa"/>
            <w:vMerge/>
            <w:tcBorders>
              <w:top w:val="single" w:sz="4" w:space="0" w:color="000001"/>
              <w:left w:val="single" w:sz="4" w:space="0" w:color="000001"/>
              <w:bottom w:val="single" w:sz="4" w:space="0" w:color="000001"/>
              <w:right w:val="single" w:sz="4" w:space="0" w:color="000001"/>
            </w:tcBorders>
            <w:shd w:val="clear" w:color="auto" w:fill="auto"/>
          </w:tcPr>
          <w:p w14:paraId="4FF2792B" w14:textId="77777777" w:rsidR="008B39FD" w:rsidRDefault="008B39FD">
            <w:pPr>
              <w:pStyle w:val="BodyTextIndent2"/>
              <w:tabs>
                <w:tab w:val="left" w:pos="360"/>
              </w:tabs>
              <w:ind w:left="0" w:firstLine="0"/>
            </w:pP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241F578A" w14:textId="77777777" w:rsidR="008B39FD" w:rsidRDefault="00AD2DA2">
            <w:pPr>
              <w:pStyle w:val="BodyTextIndent2"/>
              <w:tabs>
                <w:tab w:val="left" w:pos="360"/>
              </w:tabs>
              <w:ind w:left="0" w:firstLine="0"/>
            </w:pPr>
            <w:r>
              <w:rPr>
                <w:sz w:val="20"/>
              </w:rPr>
              <w:t>3 = Audio Track n is pre-loaded in buffer</w:t>
            </w:r>
          </w:p>
        </w:tc>
      </w:tr>
      <w:tr w:rsidR="008B39FD" w14:paraId="040A86B0" w14:textId="77777777">
        <w:tc>
          <w:tcPr>
            <w:tcW w:w="988" w:type="dxa"/>
            <w:vMerge/>
            <w:tcBorders>
              <w:top w:val="single" w:sz="4" w:space="0" w:color="000001"/>
              <w:left w:val="single" w:sz="4" w:space="0" w:color="000001"/>
              <w:bottom w:val="single" w:sz="4" w:space="0" w:color="000001"/>
              <w:right w:val="single" w:sz="4" w:space="0" w:color="000001"/>
            </w:tcBorders>
            <w:shd w:val="clear" w:color="auto" w:fill="auto"/>
          </w:tcPr>
          <w:p w14:paraId="57B6ADD8" w14:textId="77777777" w:rsidR="008B39FD" w:rsidRDefault="008B39FD">
            <w:pPr>
              <w:pStyle w:val="BodyTextIndent2"/>
              <w:tabs>
                <w:tab w:val="left" w:pos="360"/>
              </w:tabs>
              <w:ind w:left="0" w:firstLine="0"/>
            </w:pP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16382C5C" w14:textId="77777777" w:rsidR="008B39FD" w:rsidRDefault="00AD2DA2">
            <w:pPr>
              <w:pStyle w:val="BodyTextIndent2"/>
              <w:tabs>
                <w:tab w:val="left" w:pos="360"/>
              </w:tabs>
              <w:ind w:left="0" w:firstLine="0"/>
              <w:rPr>
                <w:sz w:val="20"/>
              </w:rPr>
            </w:pPr>
            <w:r>
              <w:rPr>
                <w:sz w:val="20"/>
              </w:rPr>
              <w:t>4 = Audio Track n is waiting for buffer closure</w:t>
            </w:r>
          </w:p>
        </w:tc>
      </w:tr>
      <w:tr w:rsidR="008B39FD" w14:paraId="6540ED66" w14:textId="77777777">
        <w:tc>
          <w:tcPr>
            <w:tcW w:w="988" w:type="dxa"/>
            <w:tcBorders>
              <w:top w:val="single" w:sz="4" w:space="0" w:color="000001"/>
              <w:left w:val="single" w:sz="4" w:space="0" w:color="000001"/>
              <w:bottom w:val="single" w:sz="4" w:space="0" w:color="000001"/>
              <w:right w:val="single" w:sz="4" w:space="0" w:color="000001"/>
            </w:tcBorders>
            <w:shd w:val="clear" w:color="auto" w:fill="auto"/>
          </w:tcPr>
          <w:p w14:paraId="22DDC96F" w14:textId="77777777" w:rsidR="008B39FD" w:rsidRDefault="008B39FD">
            <w:pPr>
              <w:pStyle w:val="BodyTextIndent2"/>
              <w:tabs>
                <w:tab w:val="left" w:pos="360"/>
              </w:tabs>
              <w:ind w:left="0" w:firstLine="0"/>
            </w:pP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31856358" w14:textId="77777777" w:rsidR="008B39FD" w:rsidRDefault="00AD2DA2">
            <w:pPr>
              <w:pStyle w:val="BodyTextIndent2"/>
              <w:tabs>
                <w:tab w:val="left" w:pos="360"/>
              </w:tabs>
              <w:ind w:left="0" w:firstLine="0"/>
              <w:rPr>
                <w:sz w:val="20"/>
              </w:rPr>
            </w:pPr>
            <w:r>
              <w:rPr>
                <w:sz w:val="20"/>
              </w:rPr>
              <w:t>5 = Audio Track n is paused</w:t>
            </w:r>
          </w:p>
        </w:tc>
      </w:tr>
    </w:tbl>
    <w:p w14:paraId="06E0585F" w14:textId="77777777" w:rsidR="008B39FD" w:rsidRDefault="008B39FD">
      <w:pPr>
        <w:pStyle w:val="BodyTextIndent2"/>
        <w:tabs>
          <w:tab w:val="left" w:pos="360"/>
        </w:tabs>
        <w:ind w:left="0" w:firstLine="0"/>
        <w:rPr>
          <w:sz w:val="20"/>
        </w:rPr>
      </w:pPr>
    </w:p>
    <w:tbl>
      <w:tblPr>
        <w:tblW w:w="585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8"/>
        <w:gridCol w:w="4862"/>
      </w:tblGrid>
      <w:tr w:rsidR="008B39FD" w14:paraId="265F5C20" w14:textId="77777777">
        <w:tc>
          <w:tcPr>
            <w:tcW w:w="988" w:type="dxa"/>
            <w:tcBorders>
              <w:top w:val="single" w:sz="4" w:space="0" w:color="000001"/>
              <w:left w:val="single" w:sz="4" w:space="0" w:color="000001"/>
              <w:bottom w:val="single" w:sz="4" w:space="0" w:color="000001"/>
              <w:right w:val="single" w:sz="4" w:space="0" w:color="000001"/>
            </w:tcBorders>
            <w:shd w:val="clear" w:color="auto" w:fill="auto"/>
          </w:tcPr>
          <w:p w14:paraId="67AAE0B8" w14:textId="77777777" w:rsidR="008B39FD" w:rsidRDefault="00AD2DA2">
            <w:pPr>
              <w:pStyle w:val="BodyTextIndent2"/>
              <w:tabs>
                <w:tab w:val="left" w:pos="360"/>
              </w:tabs>
              <w:ind w:left="0" w:firstLine="0"/>
            </w:pPr>
            <w:r>
              <w:t xml:space="preserve">?Tn </w:t>
            </w:r>
            <w:r>
              <w:rPr>
                <w:rFonts w:ascii="Wingdings 3" w:eastAsia="Wingdings 3" w:hAnsi="Wingdings 3" w:cs="Wingdings 3"/>
              </w:rPr>
              <w:t></w:t>
            </w:r>
            <w:r>
              <w:tab/>
            </w: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217BD321" w14:textId="77777777" w:rsidR="008B39FD" w:rsidRDefault="00AD2DA2">
            <w:pPr>
              <w:pStyle w:val="BodyTextIndent2"/>
              <w:tabs>
                <w:tab w:val="left" w:pos="360"/>
              </w:tabs>
              <w:ind w:left="0" w:firstLine="0"/>
            </w:pPr>
            <w:r>
              <w:rPr>
                <w:sz w:val="20"/>
              </w:rPr>
              <w:t>Audio Track n completion where 0 = start and 100 = end.</w:t>
            </w:r>
          </w:p>
        </w:tc>
      </w:tr>
    </w:tbl>
    <w:p w14:paraId="335E07E0" w14:textId="77777777" w:rsidR="008B39FD" w:rsidRDefault="008B39FD">
      <w:pPr>
        <w:pStyle w:val="BodyTextIndent2"/>
        <w:tabs>
          <w:tab w:val="left" w:pos="360"/>
        </w:tabs>
        <w:ind w:left="0" w:firstLine="0"/>
      </w:pPr>
    </w:p>
    <w:p w14:paraId="3960E475" w14:textId="77777777" w:rsidR="008B39FD" w:rsidRDefault="00AD2DA2">
      <w:pPr>
        <w:pStyle w:val="BodyTextIndent2"/>
        <w:tabs>
          <w:tab w:val="left" w:pos="360"/>
        </w:tabs>
        <w:ind w:left="0" w:firstLine="0"/>
      </w:pPr>
      <w:r>
        <w:tab/>
      </w:r>
    </w:p>
    <w:tbl>
      <w:tblPr>
        <w:tblW w:w="585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8"/>
        <w:gridCol w:w="4862"/>
      </w:tblGrid>
      <w:tr w:rsidR="008B39FD" w14:paraId="2B1BC29F" w14:textId="77777777">
        <w:tc>
          <w:tcPr>
            <w:tcW w:w="988"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55292C4D" w14:textId="77777777" w:rsidR="008B39FD" w:rsidRDefault="00AD2DA2">
            <w:pPr>
              <w:pStyle w:val="BodyTextIndent2"/>
              <w:tabs>
                <w:tab w:val="left" w:pos="360"/>
              </w:tabs>
              <w:ind w:left="0" w:firstLine="0"/>
            </w:pPr>
            <w:r>
              <w:t xml:space="preserve">?Dn </w:t>
            </w:r>
            <w:r>
              <w:rPr>
                <w:rFonts w:ascii="Wingdings 3" w:eastAsia="Wingdings 3" w:hAnsi="Wingdings 3" w:cs="Wingdings 3"/>
              </w:rPr>
              <w:t></w:t>
            </w:r>
            <w:r>
              <w:tab/>
            </w: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279570F9" w14:textId="77777777" w:rsidR="008B39FD" w:rsidRDefault="00AD2DA2">
            <w:pPr>
              <w:pStyle w:val="BodyTextIndent2"/>
              <w:tabs>
                <w:tab w:val="left" w:pos="360"/>
              </w:tabs>
              <w:ind w:left="0" w:firstLine="0"/>
            </w:pPr>
            <w:r>
              <w:rPr>
                <w:sz w:val="20"/>
              </w:rPr>
              <w:t>0 = DMX Track n is not playing.</w:t>
            </w:r>
          </w:p>
        </w:tc>
      </w:tr>
      <w:tr w:rsidR="008B39FD" w14:paraId="5AB4DF02" w14:textId="77777777">
        <w:tc>
          <w:tcPr>
            <w:tcW w:w="988" w:type="dxa"/>
            <w:vMerge/>
            <w:tcBorders>
              <w:top w:val="single" w:sz="4" w:space="0" w:color="000001"/>
              <w:left w:val="single" w:sz="4" w:space="0" w:color="000001"/>
              <w:bottom w:val="single" w:sz="4" w:space="0" w:color="000001"/>
              <w:right w:val="single" w:sz="4" w:space="0" w:color="000001"/>
            </w:tcBorders>
            <w:shd w:val="clear" w:color="auto" w:fill="auto"/>
          </w:tcPr>
          <w:p w14:paraId="63061025" w14:textId="77777777" w:rsidR="008B39FD" w:rsidRDefault="008B39FD">
            <w:pPr>
              <w:pStyle w:val="BodyTextIndent2"/>
              <w:tabs>
                <w:tab w:val="left" w:pos="360"/>
              </w:tabs>
              <w:ind w:left="0" w:firstLine="0"/>
            </w:pP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7AA65918" w14:textId="77777777" w:rsidR="008B39FD" w:rsidRDefault="00AD2DA2">
            <w:pPr>
              <w:pStyle w:val="BodyTextIndent2"/>
              <w:tabs>
                <w:tab w:val="left" w:pos="360"/>
              </w:tabs>
              <w:ind w:left="0" w:firstLine="0"/>
            </w:pPr>
            <w:r>
              <w:rPr>
                <w:sz w:val="20"/>
              </w:rPr>
              <w:t>1 = DMX Track n is playing.</w:t>
            </w:r>
          </w:p>
        </w:tc>
      </w:tr>
      <w:tr w:rsidR="008B39FD" w14:paraId="0EC7E8DD" w14:textId="77777777">
        <w:tc>
          <w:tcPr>
            <w:tcW w:w="988" w:type="dxa"/>
            <w:vMerge/>
            <w:tcBorders>
              <w:top w:val="single" w:sz="4" w:space="0" w:color="000001"/>
              <w:left w:val="single" w:sz="4" w:space="0" w:color="000001"/>
              <w:bottom w:val="single" w:sz="4" w:space="0" w:color="000001"/>
              <w:right w:val="single" w:sz="4" w:space="0" w:color="000001"/>
            </w:tcBorders>
            <w:shd w:val="clear" w:color="auto" w:fill="auto"/>
          </w:tcPr>
          <w:p w14:paraId="67DC4224" w14:textId="77777777" w:rsidR="008B39FD" w:rsidRDefault="008B39FD">
            <w:pPr>
              <w:pStyle w:val="BodyTextIndent2"/>
              <w:tabs>
                <w:tab w:val="left" w:pos="360"/>
              </w:tabs>
              <w:ind w:left="0" w:firstLine="0"/>
            </w:pP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07E246EF" w14:textId="77777777" w:rsidR="008B39FD" w:rsidRDefault="00AD2DA2">
            <w:pPr>
              <w:pStyle w:val="BodyTextIndent2"/>
              <w:tabs>
                <w:tab w:val="left" w:pos="360"/>
              </w:tabs>
              <w:ind w:left="0" w:firstLine="0"/>
            </w:pPr>
            <w:r>
              <w:rPr>
                <w:sz w:val="20"/>
              </w:rPr>
              <w:t>2 = DMX Track n is looping.</w:t>
            </w:r>
          </w:p>
        </w:tc>
      </w:tr>
      <w:tr w:rsidR="008B39FD" w14:paraId="0748A58F" w14:textId="77777777">
        <w:tc>
          <w:tcPr>
            <w:tcW w:w="988" w:type="dxa"/>
            <w:vMerge/>
            <w:tcBorders>
              <w:top w:val="single" w:sz="4" w:space="0" w:color="000001"/>
              <w:left w:val="single" w:sz="4" w:space="0" w:color="000001"/>
              <w:bottom w:val="single" w:sz="4" w:space="0" w:color="000001"/>
              <w:right w:val="single" w:sz="4" w:space="0" w:color="000001"/>
            </w:tcBorders>
            <w:shd w:val="clear" w:color="auto" w:fill="auto"/>
          </w:tcPr>
          <w:p w14:paraId="263D15F1" w14:textId="77777777" w:rsidR="008B39FD" w:rsidRDefault="008B39FD">
            <w:pPr>
              <w:pStyle w:val="BodyTextIndent2"/>
              <w:tabs>
                <w:tab w:val="left" w:pos="360"/>
              </w:tabs>
              <w:ind w:left="0" w:firstLine="0"/>
            </w:pP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107F861C" w14:textId="77777777" w:rsidR="008B39FD" w:rsidRDefault="00AD2DA2">
            <w:pPr>
              <w:pStyle w:val="BodyTextIndent2"/>
              <w:tabs>
                <w:tab w:val="left" w:pos="360"/>
              </w:tabs>
              <w:ind w:left="0" w:firstLine="0"/>
            </w:pPr>
            <w:r>
              <w:rPr>
                <w:sz w:val="20"/>
              </w:rPr>
              <w:t>3 = DMX Track n is pre-loaded in buffer</w:t>
            </w:r>
          </w:p>
        </w:tc>
      </w:tr>
      <w:tr w:rsidR="008B39FD" w14:paraId="3C02AE4E" w14:textId="77777777">
        <w:tc>
          <w:tcPr>
            <w:tcW w:w="988" w:type="dxa"/>
            <w:vMerge/>
            <w:tcBorders>
              <w:top w:val="single" w:sz="4" w:space="0" w:color="000001"/>
              <w:left w:val="single" w:sz="4" w:space="0" w:color="000001"/>
              <w:bottom w:val="single" w:sz="4" w:space="0" w:color="000001"/>
              <w:right w:val="single" w:sz="4" w:space="0" w:color="000001"/>
            </w:tcBorders>
            <w:shd w:val="clear" w:color="auto" w:fill="auto"/>
          </w:tcPr>
          <w:p w14:paraId="09041A12" w14:textId="77777777" w:rsidR="008B39FD" w:rsidRDefault="008B39FD">
            <w:pPr>
              <w:pStyle w:val="BodyTextIndent2"/>
              <w:tabs>
                <w:tab w:val="left" w:pos="360"/>
              </w:tabs>
              <w:ind w:left="0" w:firstLine="0"/>
            </w:pP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7D68E413" w14:textId="77777777" w:rsidR="008B39FD" w:rsidRDefault="00AD2DA2">
            <w:pPr>
              <w:pStyle w:val="BodyTextIndent2"/>
              <w:tabs>
                <w:tab w:val="left" w:pos="360"/>
              </w:tabs>
              <w:ind w:left="0" w:firstLine="0"/>
            </w:pPr>
            <w:r>
              <w:rPr>
                <w:sz w:val="20"/>
              </w:rPr>
              <w:t>4 = DMX Track n is waiting for buffer closure</w:t>
            </w:r>
          </w:p>
        </w:tc>
      </w:tr>
    </w:tbl>
    <w:p w14:paraId="4DE5B47C" w14:textId="77777777" w:rsidR="008B39FD" w:rsidRDefault="00AD2DA2">
      <w:pPr>
        <w:pStyle w:val="BodyTextIndent2"/>
        <w:tabs>
          <w:tab w:val="left" w:pos="360"/>
        </w:tabs>
        <w:ind w:left="0" w:firstLine="0"/>
        <w:rPr>
          <w:sz w:val="20"/>
        </w:rPr>
      </w:pPr>
      <w:r>
        <w:rPr>
          <w:sz w:val="20"/>
        </w:rPr>
        <w:tab/>
      </w:r>
    </w:p>
    <w:p w14:paraId="0049E433" w14:textId="77777777" w:rsidR="008B39FD" w:rsidRDefault="00AD2DA2">
      <w:pPr>
        <w:pStyle w:val="BodyTextIndent2"/>
        <w:tabs>
          <w:tab w:val="left" w:pos="360"/>
        </w:tabs>
        <w:ind w:left="0" w:firstLine="0"/>
        <w:rPr>
          <w:sz w:val="20"/>
        </w:rPr>
      </w:pPr>
      <w:r>
        <w:t>The variable “Source” determines the Codec source for the rPod8.4 only.  For more information, refer to the rPod 8.4 Considerations section.</w:t>
      </w:r>
    </w:p>
    <w:p w14:paraId="2DC42244" w14:textId="77777777" w:rsidR="008B39FD" w:rsidRDefault="008B39FD">
      <w:pPr>
        <w:pStyle w:val="BodyTextIndent2"/>
        <w:tabs>
          <w:tab w:val="left" w:pos="360"/>
        </w:tabs>
        <w:ind w:left="0" w:firstLine="0"/>
      </w:pPr>
    </w:p>
    <w:p w14:paraId="586344D9" w14:textId="77777777" w:rsidR="008B39FD" w:rsidRDefault="00AD2DA2">
      <w:pPr>
        <w:pStyle w:val="BodyTextIndent2"/>
        <w:tabs>
          <w:tab w:val="left" w:pos="360"/>
        </w:tabs>
        <w:ind w:left="0" w:firstLine="0"/>
      </w:pPr>
      <w:r>
        <w:t>Source -&gt;</w:t>
      </w:r>
      <w:r>
        <w:tab/>
        <w:t>0 = Split</w:t>
      </w:r>
      <w:r>
        <w:tab/>
        <w:t>Channels 1-4, 9 assigned to P1.  Channels 5-8, 10 to P2</w:t>
      </w:r>
    </w:p>
    <w:p w14:paraId="73551F42" w14:textId="77777777" w:rsidR="008B39FD" w:rsidRDefault="00AD2DA2">
      <w:pPr>
        <w:pStyle w:val="BodyTextIndent2"/>
        <w:tabs>
          <w:tab w:val="left" w:pos="360"/>
        </w:tabs>
        <w:ind w:left="0" w:firstLine="0"/>
      </w:pPr>
      <w:r>
        <w:tab/>
      </w:r>
      <w:r>
        <w:tab/>
      </w:r>
      <w:r>
        <w:tab/>
        <w:t>1 = P1</w:t>
      </w:r>
      <w:r>
        <w:tab/>
      </w:r>
      <w:r>
        <w:tab/>
        <w:t>Channels 1-10 controlled by processor 1/CF1</w:t>
      </w:r>
    </w:p>
    <w:p w14:paraId="239D0C6E" w14:textId="77777777" w:rsidR="008B39FD" w:rsidRDefault="00AD2DA2">
      <w:pPr>
        <w:pStyle w:val="BodyTextIndent2"/>
        <w:tabs>
          <w:tab w:val="left" w:pos="360"/>
        </w:tabs>
        <w:ind w:left="0" w:firstLine="0"/>
      </w:pPr>
      <w:r>
        <w:tab/>
      </w:r>
      <w:r>
        <w:tab/>
      </w:r>
      <w:r>
        <w:tab/>
        <w:t>2 = P2</w:t>
      </w:r>
      <w:r>
        <w:tab/>
      </w:r>
      <w:r>
        <w:tab/>
        <w:t>Channels 1-10 controlled by processor 2/CF2</w:t>
      </w:r>
    </w:p>
    <w:p w14:paraId="5AF2AFB3" w14:textId="77777777" w:rsidR="008B39FD" w:rsidRDefault="00AD2DA2">
      <w:pPr>
        <w:rPr>
          <w:rFonts w:ascii="Arial" w:hAnsi="Arial"/>
          <w:b/>
          <w:i/>
          <w:sz w:val="28"/>
          <w:szCs w:val="28"/>
        </w:rPr>
      </w:pPr>
      <w:r>
        <w:br w:type="page"/>
      </w:r>
    </w:p>
    <w:p w14:paraId="2B4B5AC4" w14:textId="77777777" w:rsidR="008B39FD" w:rsidRDefault="00AD2DA2">
      <w:pPr>
        <w:pStyle w:val="Heading2"/>
      </w:pPr>
      <w:bookmarkStart w:id="74" w:name="_Toc496620128"/>
      <w:bookmarkStart w:id="75" w:name="_Toc143486212"/>
      <w:r>
        <w:lastRenderedPageBreak/>
        <w:t>Accessing Clip Parameters:</w:t>
      </w:r>
      <w:bookmarkEnd w:id="74"/>
      <w:bookmarkEnd w:id="75"/>
    </w:p>
    <w:p w14:paraId="04E5EAE5" w14:textId="77777777" w:rsidR="008B39FD" w:rsidRDefault="00AD2DA2">
      <w:pPr>
        <w:pStyle w:val="Header"/>
        <w:tabs>
          <w:tab w:val="clear" w:pos="4320"/>
          <w:tab w:val="clear" w:pos="8640"/>
        </w:tabs>
      </w:pPr>
      <w:r>
        <w:t>The variables in this section provide a means to access and/or change information for Clips that have already been loaded to the unit’s memory from a CF card using “Clip” or “Ldclip” command. Access is available from a command interface, sequence program, or event list. Operations that modify Clip parameters do not affect the file located on the CF card.  Therefore, the changes are temporary and will be restored if the Clip is re-loaded from the original file.</w:t>
      </w:r>
    </w:p>
    <w:p w14:paraId="037116EE" w14:textId="77777777" w:rsidR="008B39FD" w:rsidRDefault="008B39FD">
      <w:pPr>
        <w:pStyle w:val="Header"/>
        <w:tabs>
          <w:tab w:val="clear" w:pos="4320"/>
          <w:tab w:val="clear" w:pos="8640"/>
        </w:tabs>
      </w:pPr>
    </w:p>
    <w:p w14:paraId="248963BB" w14:textId="77777777" w:rsidR="008B39FD" w:rsidRDefault="00AD2DA2">
      <w:pPr>
        <w:pStyle w:val="Header"/>
        <w:tabs>
          <w:tab w:val="clear" w:pos="4320"/>
          <w:tab w:val="clear" w:pos="8640"/>
        </w:tabs>
      </w:pPr>
      <w:r>
        <w:t>There are two types of variables that can be used. The first variable references Clip information.  The only parameter that must be provided is the Clip Name.  This is followed by a ‘.’ delimiter and then the “Clip Parameter” to be referenced.  The example below shows how to retrieve the wave sound file name:</w:t>
      </w:r>
    </w:p>
    <w:p w14:paraId="45C3CA69" w14:textId="77777777" w:rsidR="008B39FD" w:rsidRDefault="00AD2DA2">
      <w:r>
        <w:tab/>
      </w:r>
    </w:p>
    <w:tbl>
      <w:tblPr>
        <w:tblW w:w="9828" w:type="dxa"/>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9543"/>
        <w:gridCol w:w="285"/>
      </w:tblGrid>
      <w:tr w:rsidR="008B39FD" w14:paraId="61630487" w14:textId="77777777">
        <w:trPr>
          <w:trHeight w:val="332"/>
        </w:trPr>
        <w:tc>
          <w:tcPr>
            <w:tcW w:w="9542" w:type="dxa"/>
            <w:tcBorders>
              <w:top w:val="single" w:sz="4" w:space="0" w:color="000001"/>
              <w:left w:val="single" w:sz="4" w:space="0" w:color="000001"/>
              <w:bottom w:val="single" w:sz="4" w:space="0" w:color="000001"/>
              <w:right w:val="single" w:sz="4" w:space="0" w:color="00000A"/>
            </w:tcBorders>
            <w:shd w:val="clear" w:color="auto" w:fill="auto"/>
          </w:tcPr>
          <w:p w14:paraId="0338F0F2" w14:textId="77777777" w:rsidR="008B39FD" w:rsidRDefault="00AD2DA2">
            <w:pPr>
              <w:pStyle w:val="BodyTextIndent"/>
              <w:tabs>
                <w:tab w:val="left" w:pos="375"/>
              </w:tabs>
              <w:ind w:left="0" w:firstLine="0"/>
              <w:rPr>
                <w:rFonts w:ascii="Courier New" w:hAnsi="Courier New" w:cs="Courier New"/>
                <w:color w:val="000000"/>
                <w:sz w:val="20"/>
                <w:szCs w:val="20"/>
              </w:rPr>
            </w:pPr>
            <w:r>
              <w:t xml:space="preserve">    </w:t>
            </w:r>
            <w:r>
              <w:rPr>
                <w:rFonts w:ascii="Courier New" w:hAnsi="Courier New" w:cs="Courier New"/>
                <w:color w:val="000000"/>
                <w:sz w:val="20"/>
                <w:szCs w:val="20"/>
              </w:rPr>
              <w:t>Define $n</w:t>
            </w:r>
            <w:r>
              <w:rPr>
                <w:rFonts w:ascii="Wingdings 3" w:eastAsia="Wingdings 3" w:hAnsi="Wingdings 3" w:cs="Wingdings 3"/>
                <w:sz w:val="20"/>
                <w:szCs w:val="20"/>
              </w:rPr>
              <w:t></w:t>
            </w:r>
          </w:p>
          <w:p w14:paraId="3A801C60" w14:textId="77777777" w:rsidR="008B39FD" w:rsidRDefault="00AD2DA2">
            <w:pPr>
              <w:pStyle w:val="BodyTextIndent"/>
              <w:tabs>
                <w:tab w:val="left" w:pos="375"/>
              </w:tabs>
              <w:ind w:left="0" w:firstLine="0"/>
              <w:rPr>
                <w:rFonts w:ascii="Courier New" w:hAnsi="Courier New" w:cs="Courier New"/>
                <w:color w:val="000000"/>
                <w:sz w:val="20"/>
                <w:szCs w:val="20"/>
              </w:rPr>
            </w:pPr>
            <w:r>
              <w:rPr>
                <w:rFonts w:ascii="Courier New" w:hAnsi="Courier New" w:cs="Courier New"/>
                <w:color w:val="000000"/>
                <w:sz w:val="20"/>
                <w:szCs w:val="20"/>
              </w:rPr>
              <w:t xml:space="preserve">  Ldclip cApollo</w:t>
            </w:r>
            <w:r>
              <w:rPr>
                <w:rFonts w:ascii="Wingdings 3" w:eastAsia="Wingdings 3" w:hAnsi="Wingdings 3" w:cs="Wingdings 3"/>
                <w:sz w:val="20"/>
                <w:szCs w:val="20"/>
              </w:rPr>
              <w:t></w:t>
            </w:r>
            <w:r>
              <w:rPr>
                <w:rFonts w:ascii="Courier New" w:hAnsi="Courier New" w:cs="Courier New"/>
                <w:sz w:val="20"/>
                <w:szCs w:val="20"/>
              </w:rPr>
              <w:t xml:space="preserve">                   ;Load the clip cApollo.clip</w:t>
            </w:r>
          </w:p>
          <w:p w14:paraId="5FCD6C03" w14:textId="77777777" w:rsidR="008B39FD" w:rsidRDefault="00AD2DA2">
            <w:pPr>
              <w:pStyle w:val="BodyTextIndent"/>
              <w:tabs>
                <w:tab w:val="left" w:pos="375"/>
              </w:tabs>
              <w:ind w:left="0" w:firstLine="0"/>
              <w:rPr>
                <w:rFonts w:ascii="Courier New" w:hAnsi="Courier New" w:cs="Courier New"/>
                <w:sz w:val="20"/>
                <w:szCs w:val="20"/>
              </w:rPr>
            </w:pPr>
            <w:r>
              <w:rPr>
                <w:rFonts w:ascii="Courier New" w:hAnsi="Courier New" w:cs="Courier New"/>
                <w:color w:val="000000"/>
                <w:sz w:val="20"/>
                <w:szCs w:val="20"/>
              </w:rPr>
              <w:t xml:space="preserve">  $n =  Apollo.audiofilename</w:t>
            </w:r>
            <w:r>
              <w:rPr>
                <w:rFonts w:ascii="Wingdings 3" w:eastAsia="Wingdings 3" w:hAnsi="Wingdings 3" w:cs="Wingdings 3"/>
                <w:sz w:val="20"/>
                <w:szCs w:val="20"/>
              </w:rPr>
              <w:t></w:t>
            </w:r>
            <w:r>
              <w:rPr>
                <w:rFonts w:ascii="Courier New" w:hAnsi="Courier New" w:cs="Courier New"/>
                <w:sz w:val="20"/>
                <w:szCs w:val="20"/>
              </w:rPr>
              <w:t xml:space="preserve">       ;retrieve the wave file name</w:t>
            </w:r>
          </w:p>
        </w:tc>
        <w:tc>
          <w:tcPr>
            <w:tcW w:w="285" w:type="dxa"/>
            <w:tcBorders>
              <w:top w:val="single" w:sz="4" w:space="0" w:color="000001"/>
              <w:left w:val="single" w:sz="4" w:space="0" w:color="00000A"/>
              <w:bottom w:val="single" w:sz="4" w:space="0" w:color="000001"/>
              <w:right w:val="single" w:sz="4" w:space="0" w:color="00000A"/>
            </w:tcBorders>
            <w:shd w:val="clear" w:color="auto" w:fill="auto"/>
          </w:tcPr>
          <w:p w14:paraId="66B59777" w14:textId="77777777" w:rsidR="008B39FD" w:rsidRDefault="008B39FD">
            <w:pPr>
              <w:pStyle w:val="BodyTextIndent"/>
              <w:tabs>
                <w:tab w:val="clear" w:pos="2340"/>
              </w:tabs>
              <w:ind w:left="0" w:firstLine="0"/>
              <w:rPr>
                <w:rFonts w:ascii="Courier New" w:hAnsi="Courier New" w:cs="Courier New"/>
                <w:sz w:val="20"/>
                <w:szCs w:val="20"/>
              </w:rPr>
            </w:pPr>
          </w:p>
          <w:p w14:paraId="5F808B0B" w14:textId="77777777" w:rsidR="008B39FD" w:rsidRDefault="008B39FD">
            <w:pPr>
              <w:pStyle w:val="BodyTextIndent"/>
              <w:tabs>
                <w:tab w:val="clear" w:pos="2340"/>
              </w:tabs>
              <w:ind w:left="0" w:firstLine="0"/>
              <w:rPr>
                <w:rFonts w:ascii="Courier New" w:hAnsi="Courier New" w:cs="Courier New"/>
                <w:sz w:val="20"/>
                <w:szCs w:val="20"/>
              </w:rPr>
            </w:pPr>
          </w:p>
        </w:tc>
      </w:tr>
    </w:tbl>
    <w:p w14:paraId="2EB19F96" w14:textId="77777777" w:rsidR="008B39FD" w:rsidRDefault="008B39FD">
      <w:pPr>
        <w:pStyle w:val="Header"/>
        <w:tabs>
          <w:tab w:val="clear" w:pos="4320"/>
          <w:tab w:val="clear" w:pos="8640"/>
        </w:tabs>
      </w:pPr>
    </w:p>
    <w:p w14:paraId="6F441096" w14:textId="77777777" w:rsidR="008B39FD" w:rsidRDefault="00AD2DA2">
      <w:pPr>
        <w:pStyle w:val="Header"/>
        <w:tabs>
          <w:tab w:val="clear" w:pos="4320"/>
          <w:tab w:val="clear" w:pos="8640"/>
        </w:tabs>
      </w:pPr>
      <w:r>
        <w:t>The following table shows a list of available parameters.  The Clip Name and Audio File Name are Strings and can only be assigned to string variables.  The rest of the parameter can only be assigned to numeric variables and not strings.</w:t>
      </w:r>
    </w:p>
    <w:p w14:paraId="213D3531" w14:textId="77777777" w:rsidR="008B39FD" w:rsidRDefault="008B39FD">
      <w:pPr>
        <w:pStyle w:val="Header"/>
        <w:tabs>
          <w:tab w:val="clear" w:pos="4320"/>
          <w:tab w:val="clear" w:pos="8640"/>
        </w:tabs>
      </w:pPr>
    </w:p>
    <w:tbl>
      <w:tblPr>
        <w:tblW w:w="9570" w:type="dxa"/>
        <w:tblInd w:w="-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098"/>
        <w:gridCol w:w="1140"/>
        <w:gridCol w:w="1020"/>
        <w:gridCol w:w="5312"/>
      </w:tblGrid>
      <w:tr w:rsidR="008B39FD" w14:paraId="724BD1A4" w14:textId="77777777">
        <w:trPr>
          <w:trHeight w:val="251"/>
        </w:trPr>
        <w:tc>
          <w:tcPr>
            <w:tcW w:w="2098" w:type="dxa"/>
            <w:tcBorders>
              <w:top w:val="single" w:sz="4" w:space="0" w:color="00000A"/>
              <w:left w:val="single" w:sz="4" w:space="0" w:color="00000A"/>
              <w:bottom w:val="single" w:sz="4" w:space="0" w:color="00000A"/>
              <w:right w:val="single" w:sz="4" w:space="0" w:color="00000A"/>
            </w:tcBorders>
            <w:shd w:val="clear" w:color="auto" w:fill="auto"/>
          </w:tcPr>
          <w:p w14:paraId="442E6574"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Clip Parameter</w:t>
            </w: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42F6E603"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Numeric</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14E2D6E3"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String</w:t>
            </w:r>
          </w:p>
        </w:tc>
        <w:tc>
          <w:tcPr>
            <w:tcW w:w="5311" w:type="dxa"/>
            <w:tcBorders>
              <w:top w:val="single" w:sz="4" w:space="0" w:color="00000A"/>
              <w:left w:val="single" w:sz="4" w:space="0" w:color="00000A"/>
              <w:bottom w:val="single" w:sz="4" w:space="0" w:color="00000A"/>
              <w:right w:val="single" w:sz="4" w:space="0" w:color="00000A"/>
            </w:tcBorders>
            <w:shd w:val="clear" w:color="auto" w:fill="auto"/>
          </w:tcPr>
          <w:p w14:paraId="5D5A751D"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Description</w:t>
            </w:r>
          </w:p>
        </w:tc>
      </w:tr>
      <w:tr w:rsidR="008B39FD" w14:paraId="39B3F477" w14:textId="77777777">
        <w:trPr>
          <w:trHeight w:val="278"/>
        </w:trPr>
        <w:tc>
          <w:tcPr>
            <w:tcW w:w="2098" w:type="dxa"/>
            <w:tcBorders>
              <w:top w:val="single" w:sz="4" w:space="0" w:color="00000A"/>
              <w:left w:val="single" w:sz="4" w:space="0" w:color="00000A"/>
              <w:bottom w:val="single" w:sz="4" w:space="0" w:color="00000A"/>
              <w:right w:val="single" w:sz="4" w:space="0" w:color="00000A"/>
            </w:tcBorders>
            <w:shd w:val="clear" w:color="auto" w:fill="auto"/>
          </w:tcPr>
          <w:p w14:paraId="61B6874C"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.name</w:t>
            </w:r>
          </w:p>
          <w:p w14:paraId="32715F3A"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.id</w:t>
            </w: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425F0E22" w14:textId="77777777" w:rsidR="008B39FD" w:rsidRDefault="00AD2DA2">
            <w:pPr>
              <w:widowControl w:val="0"/>
              <w:jc w:val="center"/>
              <w:rPr>
                <w:rFonts w:ascii="Wingdings" w:hAnsi="Wingdings" w:cs="Courier New"/>
                <w:color w:val="000000"/>
                <w:sz w:val="20"/>
                <w:szCs w:val="20"/>
              </w:rPr>
            </w:pPr>
            <w:r>
              <w:rPr>
                <w:rFonts w:ascii="Wingdings" w:hAnsi="Wingdings" w:cs="Courier New"/>
                <w:color w:val="000000"/>
                <w:sz w:val="20"/>
                <w:szCs w:val="20"/>
              </w:rPr>
              <w:t></w:t>
            </w:r>
          </w:p>
          <w:p w14:paraId="53AE14ED" w14:textId="77777777" w:rsidR="008B39FD" w:rsidRDefault="00AD2DA2">
            <w:pPr>
              <w:widowControl w:val="0"/>
              <w:jc w:val="center"/>
              <w:rPr>
                <w:rFonts w:ascii="Wingdings" w:hAnsi="Wingdings" w:cs="Courier New"/>
                <w:color w:val="000000"/>
                <w:sz w:val="20"/>
                <w:szCs w:val="20"/>
              </w:rPr>
            </w:pPr>
            <w:r>
              <w:rPr>
                <w:rFonts w:ascii="Wingdings" w:hAnsi="Wingdings" w:cs="Courier New"/>
                <w:color w:val="000000"/>
                <w:sz w:val="20"/>
                <w:szCs w:val="20"/>
              </w:rPr>
              <w:t></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5865BB7C" w14:textId="77777777" w:rsidR="008B39FD" w:rsidRDefault="00AD2DA2">
            <w:pPr>
              <w:widowControl w:val="0"/>
              <w:jc w:val="center"/>
              <w:rPr>
                <w:rFonts w:ascii="Wingdings" w:hAnsi="Wingdings" w:cs="Courier New"/>
                <w:color w:val="000000"/>
                <w:sz w:val="20"/>
                <w:szCs w:val="20"/>
              </w:rPr>
            </w:pPr>
            <w:r>
              <w:rPr>
                <w:rFonts w:ascii="Wingdings" w:hAnsi="Wingdings" w:cs="Courier New"/>
                <w:color w:val="000000"/>
                <w:sz w:val="20"/>
                <w:szCs w:val="20"/>
              </w:rPr>
              <w:t></w:t>
            </w:r>
          </w:p>
          <w:p w14:paraId="51D679C2" w14:textId="77777777" w:rsidR="008B39FD" w:rsidRDefault="00AD2DA2">
            <w:pPr>
              <w:widowControl w:val="0"/>
              <w:jc w:val="center"/>
              <w:rPr>
                <w:rFonts w:ascii="Wingdings" w:hAnsi="Wingdings" w:cs="Courier New"/>
                <w:color w:val="000000"/>
                <w:sz w:val="20"/>
                <w:szCs w:val="20"/>
              </w:rPr>
            </w:pPr>
            <w:r>
              <w:rPr>
                <w:rFonts w:ascii="Wingdings" w:hAnsi="Wingdings" w:cs="Courier New"/>
                <w:color w:val="000000"/>
                <w:sz w:val="20"/>
                <w:szCs w:val="20"/>
              </w:rPr>
              <w:t></w:t>
            </w:r>
          </w:p>
        </w:tc>
        <w:tc>
          <w:tcPr>
            <w:tcW w:w="5311" w:type="dxa"/>
            <w:tcBorders>
              <w:top w:val="single" w:sz="4" w:space="0" w:color="00000A"/>
              <w:left w:val="single" w:sz="4" w:space="0" w:color="00000A"/>
              <w:bottom w:val="single" w:sz="4" w:space="0" w:color="00000A"/>
              <w:right w:val="single" w:sz="4" w:space="0" w:color="00000A"/>
            </w:tcBorders>
            <w:shd w:val="clear" w:color="auto" w:fill="auto"/>
          </w:tcPr>
          <w:p w14:paraId="2C09EF07"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Clip Name (Main reference for clip)</w:t>
            </w:r>
          </w:p>
          <w:p w14:paraId="1423BA6F"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Clip Identification number</w:t>
            </w:r>
          </w:p>
        </w:tc>
      </w:tr>
      <w:tr w:rsidR="008B39FD" w14:paraId="4CFC44FA" w14:textId="77777777">
        <w:trPr>
          <w:trHeight w:val="278"/>
        </w:trPr>
        <w:tc>
          <w:tcPr>
            <w:tcW w:w="2098" w:type="dxa"/>
            <w:tcBorders>
              <w:top w:val="single" w:sz="4" w:space="0" w:color="00000A"/>
              <w:left w:val="single" w:sz="4" w:space="0" w:color="00000A"/>
              <w:bottom w:val="single" w:sz="4" w:space="0" w:color="00000A"/>
              <w:right w:val="single" w:sz="4" w:space="0" w:color="00000A"/>
            </w:tcBorders>
            <w:shd w:val="clear" w:color="auto" w:fill="auto"/>
          </w:tcPr>
          <w:p w14:paraId="47B63F4A"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.audiofilename</w:t>
            </w: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35A6CD5B" w14:textId="77777777" w:rsidR="008B39FD" w:rsidRDefault="00AD2DA2">
            <w:pPr>
              <w:widowControl w:val="0"/>
              <w:jc w:val="center"/>
              <w:rPr>
                <w:rFonts w:ascii="Wingdings" w:hAnsi="Wingdings" w:cs="Courier New"/>
                <w:color w:val="000000"/>
                <w:sz w:val="20"/>
                <w:szCs w:val="20"/>
              </w:rPr>
            </w:pPr>
            <w:r>
              <w:rPr>
                <w:rFonts w:ascii="Wingdings" w:hAnsi="Wingdings" w:cs="Courier New"/>
                <w:color w:val="000000"/>
                <w:sz w:val="20"/>
                <w:szCs w:val="20"/>
              </w:rPr>
              <w:t></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5B20DCDF" w14:textId="77777777" w:rsidR="008B39FD" w:rsidRDefault="00AD2DA2">
            <w:pPr>
              <w:widowControl w:val="0"/>
              <w:jc w:val="center"/>
              <w:rPr>
                <w:rFonts w:ascii="Wingdings" w:hAnsi="Wingdings" w:cs="Courier New"/>
                <w:color w:val="000000"/>
                <w:sz w:val="20"/>
                <w:szCs w:val="20"/>
              </w:rPr>
            </w:pPr>
            <w:r>
              <w:rPr>
                <w:rFonts w:ascii="Wingdings" w:hAnsi="Wingdings" w:cs="Courier New"/>
                <w:color w:val="000000"/>
                <w:sz w:val="20"/>
                <w:szCs w:val="20"/>
              </w:rPr>
              <w:t></w:t>
            </w:r>
          </w:p>
        </w:tc>
        <w:tc>
          <w:tcPr>
            <w:tcW w:w="5311" w:type="dxa"/>
            <w:tcBorders>
              <w:top w:val="single" w:sz="4" w:space="0" w:color="00000A"/>
              <w:left w:val="single" w:sz="4" w:space="0" w:color="00000A"/>
              <w:bottom w:val="single" w:sz="4" w:space="0" w:color="00000A"/>
              <w:right w:val="single" w:sz="4" w:space="0" w:color="00000A"/>
            </w:tcBorders>
            <w:shd w:val="clear" w:color="auto" w:fill="auto"/>
          </w:tcPr>
          <w:p w14:paraId="16C6356D"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Name of the Audio File</w:t>
            </w:r>
          </w:p>
        </w:tc>
      </w:tr>
      <w:tr w:rsidR="008B39FD" w14:paraId="5A12B6F5" w14:textId="77777777">
        <w:trPr>
          <w:trHeight w:val="278"/>
        </w:trPr>
        <w:tc>
          <w:tcPr>
            <w:tcW w:w="2098" w:type="dxa"/>
            <w:tcBorders>
              <w:top w:val="single" w:sz="4" w:space="0" w:color="00000A"/>
              <w:left w:val="single" w:sz="4" w:space="0" w:color="00000A"/>
              <w:bottom w:val="single" w:sz="4" w:space="0" w:color="00000A"/>
              <w:right w:val="single" w:sz="4" w:space="0" w:color="00000A"/>
            </w:tcBorders>
            <w:shd w:val="clear" w:color="auto" w:fill="auto"/>
          </w:tcPr>
          <w:p w14:paraId="04EF155F"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.channels</w:t>
            </w: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63139C3A" w14:textId="77777777" w:rsidR="008B39FD" w:rsidRDefault="00AD2DA2">
            <w:pPr>
              <w:widowControl w:val="0"/>
              <w:jc w:val="center"/>
              <w:rPr>
                <w:rFonts w:ascii="Wingdings" w:hAnsi="Wingdings" w:cs="Courier New"/>
                <w:color w:val="000000"/>
                <w:sz w:val="20"/>
                <w:szCs w:val="20"/>
              </w:rPr>
            </w:pPr>
            <w:r>
              <w:rPr>
                <w:rFonts w:ascii="Wingdings" w:hAnsi="Wingdings" w:cs="Courier New"/>
                <w:color w:val="000000"/>
                <w:sz w:val="20"/>
                <w:szCs w:val="20"/>
              </w:rPr>
              <w:t></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025D3830" w14:textId="77777777" w:rsidR="008B39FD" w:rsidRDefault="00AD2DA2">
            <w:pPr>
              <w:widowControl w:val="0"/>
              <w:jc w:val="center"/>
              <w:rPr>
                <w:rFonts w:ascii="Wingdings" w:hAnsi="Wingdings" w:cs="Courier New"/>
                <w:color w:val="000000"/>
                <w:sz w:val="20"/>
                <w:szCs w:val="20"/>
              </w:rPr>
            </w:pPr>
            <w:r>
              <w:rPr>
                <w:rFonts w:ascii="Wingdings" w:hAnsi="Wingdings" w:cs="Courier New"/>
                <w:color w:val="000000"/>
                <w:sz w:val="20"/>
                <w:szCs w:val="20"/>
              </w:rPr>
              <w:t></w:t>
            </w:r>
          </w:p>
        </w:tc>
        <w:tc>
          <w:tcPr>
            <w:tcW w:w="5311" w:type="dxa"/>
            <w:tcBorders>
              <w:top w:val="single" w:sz="4" w:space="0" w:color="00000A"/>
              <w:left w:val="single" w:sz="4" w:space="0" w:color="00000A"/>
              <w:bottom w:val="single" w:sz="4" w:space="0" w:color="00000A"/>
              <w:right w:val="single" w:sz="4" w:space="0" w:color="00000A"/>
            </w:tcBorders>
            <w:shd w:val="clear" w:color="auto" w:fill="auto"/>
          </w:tcPr>
          <w:p w14:paraId="4D41381E"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Number of channels in the Audio File</w:t>
            </w:r>
          </w:p>
        </w:tc>
      </w:tr>
      <w:tr w:rsidR="008B39FD" w14:paraId="03F4577F" w14:textId="77777777">
        <w:trPr>
          <w:trHeight w:val="278"/>
        </w:trPr>
        <w:tc>
          <w:tcPr>
            <w:tcW w:w="2098" w:type="dxa"/>
            <w:tcBorders>
              <w:top w:val="single" w:sz="4" w:space="0" w:color="00000A"/>
              <w:left w:val="single" w:sz="4" w:space="0" w:color="00000A"/>
              <w:bottom w:val="single" w:sz="4" w:space="0" w:color="00000A"/>
              <w:right w:val="single" w:sz="4" w:space="0" w:color="00000A"/>
            </w:tcBorders>
            <w:shd w:val="clear" w:color="auto" w:fill="auto"/>
          </w:tcPr>
          <w:p w14:paraId="1B01C09A"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.trackcount</w:t>
            </w: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2D46A77E" w14:textId="77777777" w:rsidR="008B39FD" w:rsidRDefault="00AD2DA2">
            <w:pPr>
              <w:widowControl w:val="0"/>
              <w:jc w:val="center"/>
              <w:rPr>
                <w:rFonts w:ascii="Wingdings" w:hAnsi="Wingdings" w:cs="Courier New"/>
                <w:color w:val="000000"/>
                <w:sz w:val="20"/>
                <w:szCs w:val="20"/>
              </w:rPr>
            </w:pPr>
            <w:r>
              <w:rPr>
                <w:rFonts w:ascii="Wingdings" w:hAnsi="Wingdings" w:cs="Courier New"/>
                <w:color w:val="000000"/>
                <w:sz w:val="20"/>
                <w:szCs w:val="20"/>
              </w:rPr>
              <w:t></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0A94548F" w14:textId="77777777" w:rsidR="008B39FD" w:rsidRDefault="00AD2DA2">
            <w:pPr>
              <w:widowControl w:val="0"/>
              <w:jc w:val="center"/>
              <w:rPr>
                <w:rFonts w:ascii="Wingdings" w:hAnsi="Wingdings" w:cs="Courier New"/>
                <w:color w:val="000000"/>
                <w:sz w:val="20"/>
                <w:szCs w:val="20"/>
              </w:rPr>
            </w:pPr>
            <w:r>
              <w:rPr>
                <w:rFonts w:ascii="Wingdings" w:hAnsi="Wingdings" w:cs="Courier New"/>
                <w:color w:val="000000"/>
                <w:sz w:val="20"/>
                <w:szCs w:val="20"/>
              </w:rPr>
              <w:t></w:t>
            </w:r>
          </w:p>
        </w:tc>
        <w:tc>
          <w:tcPr>
            <w:tcW w:w="5311" w:type="dxa"/>
            <w:tcBorders>
              <w:top w:val="single" w:sz="4" w:space="0" w:color="00000A"/>
              <w:left w:val="single" w:sz="4" w:space="0" w:color="00000A"/>
              <w:bottom w:val="single" w:sz="4" w:space="0" w:color="00000A"/>
              <w:right w:val="single" w:sz="4" w:space="0" w:color="00000A"/>
            </w:tcBorders>
            <w:shd w:val="clear" w:color="auto" w:fill="auto"/>
          </w:tcPr>
          <w:p w14:paraId="777CA5DF"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Number of associated tracks</w:t>
            </w:r>
          </w:p>
        </w:tc>
      </w:tr>
    </w:tbl>
    <w:p w14:paraId="4FCD63CD" w14:textId="77777777" w:rsidR="008B39FD" w:rsidRDefault="008B39FD">
      <w:pPr>
        <w:pStyle w:val="Header"/>
        <w:tabs>
          <w:tab w:val="clear" w:pos="4320"/>
          <w:tab w:val="clear" w:pos="8640"/>
        </w:tabs>
      </w:pPr>
    </w:p>
    <w:p w14:paraId="157A7FF3" w14:textId="77777777" w:rsidR="008B39FD" w:rsidRDefault="00AD2DA2">
      <w:pPr>
        <w:pStyle w:val="Header"/>
        <w:tabs>
          <w:tab w:val="clear" w:pos="4320"/>
          <w:tab w:val="clear" w:pos="8640"/>
        </w:tabs>
      </w:pPr>
      <w:r>
        <w:t>The second type of variable references Track information. Because Clips can have multiple tracks, both the Clip name and the Track name must be known.  A ‘.’ is used to separate “Clip Name” and  “Track Name”.  This is followed by another ‘.’ and then the “Track Parameter to be referenced.  The following example shows how to temporarily change the pre-determined track volume:</w:t>
      </w:r>
    </w:p>
    <w:p w14:paraId="178B43E7" w14:textId="77777777" w:rsidR="008B39FD" w:rsidRDefault="008B39FD">
      <w:pPr>
        <w:pStyle w:val="Header"/>
        <w:tabs>
          <w:tab w:val="clear" w:pos="4320"/>
          <w:tab w:val="clear" w:pos="8640"/>
        </w:tabs>
      </w:pPr>
    </w:p>
    <w:tbl>
      <w:tblPr>
        <w:tblW w:w="9828" w:type="dxa"/>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9543"/>
        <w:gridCol w:w="285"/>
      </w:tblGrid>
      <w:tr w:rsidR="008B39FD" w14:paraId="3EB5B195" w14:textId="77777777">
        <w:trPr>
          <w:trHeight w:val="332"/>
        </w:trPr>
        <w:tc>
          <w:tcPr>
            <w:tcW w:w="9542" w:type="dxa"/>
            <w:tcBorders>
              <w:top w:val="single" w:sz="4" w:space="0" w:color="000001"/>
              <w:left w:val="single" w:sz="4" w:space="0" w:color="000001"/>
              <w:bottom w:val="single" w:sz="4" w:space="0" w:color="000001"/>
              <w:right w:val="single" w:sz="4" w:space="0" w:color="00000A"/>
            </w:tcBorders>
            <w:shd w:val="clear" w:color="auto" w:fill="auto"/>
          </w:tcPr>
          <w:p w14:paraId="54B8B85A" w14:textId="77777777" w:rsidR="008B39FD" w:rsidRDefault="00AD2DA2">
            <w:pPr>
              <w:pStyle w:val="BodyTextIndent"/>
              <w:tabs>
                <w:tab w:val="left" w:pos="375"/>
              </w:tabs>
              <w:ind w:left="0" w:firstLine="0"/>
              <w:rPr>
                <w:rFonts w:ascii="Courier New" w:hAnsi="Courier New" w:cs="Courier New"/>
                <w:color w:val="000000"/>
                <w:sz w:val="20"/>
                <w:szCs w:val="20"/>
              </w:rPr>
            </w:pPr>
            <w:r>
              <w:t xml:space="preserve"> </w:t>
            </w:r>
            <w:r>
              <w:rPr>
                <w:rFonts w:ascii="Courier New" w:hAnsi="Courier New" w:cs="Courier New"/>
                <w:color w:val="000000"/>
                <w:sz w:val="20"/>
                <w:szCs w:val="20"/>
              </w:rPr>
              <w:t xml:space="preserve"> Ldclip cApollo</w:t>
            </w:r>
            <w:r>
              <w:rPr>
                <w:rFonts w:ascii="Wingdings 3" w:eastAsia="Wingdings 3" w:hAnsi="Wingdings 3" w:cs="Wingdings 3"/>
                <w:sz w:val="20"/>
                <w:szCs w:val="20"/>
              </w:rPr>
              <w:t></w:t>
            </w:r>
            <w:r>
              <w:rPr>
                <w:rFonts w:ascii="Courier New" w:hAnsi="Courier New" w:cs="Courier New"/>
                <w:sz w:val="20"/>
                <w:szCs w:val="20"/>
              </w:rPr>
              <w:t xml:space="preserve">                   ;Load the clip cApollo.clip</w:t>
            </w:r>
          </w:p>
          <w:p w14:paraId="4D8540D1" w14:textId="77777777" w:rsidR="008B39FD" w:rsidRDefault="00AD2DA2">
            <w:pPr>
              <w:pStyle w:val="BodyTextIndent"/>
              <w:tabs>
                <w:tab w:val="left" w:pos="375"/>
              </w:tabs>
              <w:ind w:left="0" w:firstLine="0"/>
              <w:rPr>
                <w:rFonts w:ascii="Courier New" w:hAnsi="Courier New" w:cs="Courier New"/>
                <w:sz w:val="20"/>
                <w:szCs w:val="20"/>
              </w:rPr>
            </w:pPr>
            <w:r>
              <w:rPr>
                <w:rFonts w:ascii="Courier New" w:hAnsi="Courier New" w:cs="Courier New"/>
                <w:color w:val="000000"/>
                <w:sz w:val="20"/>
                <w:szCs w:val="20"/>
              </w:rPr>
              <w:t xml:space="preserve">  Apollo.apollo1.tvol = 80</w:t>
            </w:r>
            <w:r>
              <w:rPr>
                <w:rFonts w:ascii="Wingdings 3" w:eastAsia="Wingdings 3" w:hAnsi="Wingdings 3" w:cs="Wingdings 3"/>
                <w:sz w:val="20"/>
                <w:szCs w:val="20"/>
              </w:rPr>
              <w:t></w:t>
            </w:r>
            <w:r>
              <w:rPr>
                <w:rFonts w:ascii="Courier New" w:hAnsi="Courier New" w:cs="Courier New"/>
                <w:sz w:val="20"/>
                <w:szCs w:val="20"/>
              </w:rPr>
              <w:t xml:space="preserve">        ;change the track volume to 80</w:t>
            </w:r>
          </w:p>
          <w:p w14:paraId="0C146FE4" w14:textId="77777777" w:rsidR="008B39FD" w:rsidRDefault="00AD2DA2">
            <w:pPr>
              <w:pStyle w:val="BodyTextIndent"/>
              <w:tabs>
                <w:tab w:val="left" w:pos="375"/>
              </w:tabs>
              <w:ind w:left="0" w:firstLine="0"/>
              <w:rPr>
                <w:rFonts w:ascii="Courier New" w:hAnsi="Courier New" w:cs="Courier New"/>
                <w:sz w:val="20"/>
                <w:szCs w:val="20"/>
              </w:rPr>
            </w:pPr>
            <w:r>
              <w:rPr>
                <w:rFonts w:ascii="Courier New" w:hAnsi="Courier New" w:cs="Courier New"/>
                <w:sz w:val="20"/>
                <w:szCs w:val="20"/>
              </w:rPr>
              <w:t xml:space="preserve">  Apollo.apollo1.</w:t>
            </w:r>
            <w:r>
              <w:rPr>
                <w:rFonts w:ascii="Courier New" w:hAnsi="Courier New" w:cs="Courier New"/>
                <w:color w:val="000000"/>
                <w:sz w:val="20"/>
                <w:szCs w:val="20"/>
              </w:rPr>
              <w:t>tvolflg = 1</w:t>
            </w:r>
            <w:r>
              <w:rPr>
                <w:rFonts w:ascii="Wingdings 3" w:eastAsia="Wingdings 3" w:hAnsi="Wingdings 3" w:cs="Wingdings 3"/>
                <w:sz w:val="20"/>
                <w:szCs w:val="20"/>
              </w:rPr>
              <w:t></w:t>
            </w:r>
            <w:r>
              <w:rPr>
                <w:rFonts w:ascii="Courier New" w:hAnsi="Courier New" w:cs="Courier New"/>
                <w:sz w:val="20"/>
                <w:szCs w:val="20"/>
              </w:rPr>
              <w:t xml:space="preserve">      ;Enable the track change</w:t>
            </w:r>
          </w:p>
        </w:tc>
        <w:tc>
          <w:tcPr>
            <w:tcW w:w="285" w:type="dxa"/>
            <w:tcBorders>
              <w:top w:val="single" w:sz="4" w:space="0" w:color="000001"/>
              <w:left w:val="single" w:sz="4" w:space="0" w:color="00000A"/>
              <w:bottom w:val="single" w:sz="4" w:space="0" w:color="000001"/>
              <w:right w:val="single" w:sz="4" w:space="0" w:color="00000A"/>
            </w:tcBorders>
            <w:shd w:val="clear" w:color="auto" w:fill="auto"/>
          </w:tcPr>
          <w:p w14:paraId="071528C4" w14:textId="77777777" w:rsidR="008B39FD" w:rsidRDefault="008B39FD">
            <w:pPr>
              <w:pStyle w:val="BodyTextIndent"/>
              <w:tabs>
                <w:tab w:val="clear" w:pos="2340"/>
              </w:tabs>
              <w:ind w:left="0" w:firstLine="0"/>
              <w:rPr>
                <w:rFonts w:ascii="Courier New" w:hAnsi="Courier New" w:cs="Courier New"/>
                <w:sz w:val="20"/>
                <w:szCs w:val="20"/>
              </w:rPr>
            </w:pPr>
          </w:p>
          <w:p w14:paraId="51C99DC0" w14:textId="77777777" w:rsidR="008B39FD" w:rsidRDefault="008B39FD">
            <w:pPr>
              <w:pStyle w:val="BodyTextIndent"/>
              <w:tabs>
                <w:tab w:val="clear" w:pos="2340"/>
              </w:tabs>
              <w:ind w:left="0" w:firstLine="0"/>
              <w:rPr>
                <w:rFonts w:ascii="Courier New" w:hAnsi="Courier New" w:cs="Courier New"/>
                <w:sz w:val="20"/>
                <w:szCs w:val="20"/>
              </w:rPr>
            </w:pPr>
          </w:p>
        </w:tc>
      </w:tr>
    </w:tbl>
    <w:p w14:paraId="5B6A6B02" w14:textId="77777777" w:rsidR="008B39FD" w:rsidRDefault="008B39FD">
      <w:pPr>
        <w:pStyle w:val="Header"/>
        <w:tabs>
          <w:tab w:val="clear" w:pos="4320"/>
          <w:tab w:val="clear" w:pos="8640"/>
        </w:tabs>
      </w:pPr>
    </w:p>
    <w:p w14:paraId="1C980951" w14:textId="77777777" w:rsidR="008B39FD" w:rsidRDefault="00AD2DA2">
      <w:pPr>
        <w:pStyle w:val="Header"/>
        <w:tabs>
          <w:tab w:val="clear" w:pos="4320"/>
          <w:tab w:val="clear" w:pos="8640"/>
        </w:tabs>
      </w:pPr>
      <w:r>
        <w:t>Note that in the example above, the track change will not occur until the next “Start C cApollo” command is issued.  Since a “Start” command does not re-load a Clip, it will not change the Clip file in any way. If the Clip is loaded again, the previous track number and track volume flag will be restored. To change the track volume of an actively playing sound enter:</w:t>
      </w:r>
    </w:p>
    <w:p w14:paraId="0FAA16E2" w14:textId="77777777" w:rsidR="008B39FD" w:rsidRDefault="008B39FD">
      <w:pPr>
        <w:pStyle w:val="Header"/>
        <w:tabs>
          <w:tab w:val="clear" w:pos="4320"/>
          <w:tab w:val="clear" w:pos="8640"/>
        </w:tabs>
      </w:pPr>
    </w:p>
    <w:tbl>
      <w:tblPr>
        <w:tblW w:w="9828" w:type="dxa"/>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9543"/>
        <w:gridCol w:w="285"/>
      </w:tblGrid>
      <w:tr w:rsidR="008B39FD" w14:paraId="37B6A991" w14:textId="77777777">
        <w:trPr>
          <w:trHeight w:val="296"/>
        </w:trPr>
        <w:tc>
          <w:tcPr>
            <w:tcW w:w="9542" w:type="dxa"/>
            <w:tcBorders>
              <w:top w:val="single" w:sz="4" w:space="0" w:color="000001"/>
              <w:left w:val="single" w:sz="4" w:space="0" w:color="000001"/>
              <w:bottom w:val="single" w:sz="4" w:space="0" w:color="000001"/>
              <w:right w:val="single" w:sz="4" w:space="0" w:color="00000A"/>
            </w:tcBorders>
            <w:shd w:val="clear" w:color="auto" w:fill="auto"/>
          </w:tcPr>
          <w:p w14:paraId="0B3CA742" w14:textId="77777777" w:rsidR="008B39FD" w:rsidRDefault="00AD2DA2">
            <w:pPr>
              <w:pStyle w:val="BodyTextIndent"/>
              <w:tabs>
                <w:tab w:val="left" w:pos="375"/>
              </w:tabs>
              <w:ind w:left="0" w:firstLine="0"/>
              <w:rPr>
                <w:rFonts w:ascii="Courier New" w:hAnsi="Courier New" w:cs="Courier New"/>
                <w:sz w:val="20"/>
                <w:szCs w:val="20"/>
              </w:rPr>
            </w:pPr>
            <w:r>
              <w:t xml:space="preserve">    </w:t>
            </w:r>
            <w:r>
              <w:rPr>
                <w:rFonts w:ascii="Courier New" w:hAnsi="Courier New" w:cs="Courier New"/>
                <w:sz w:val="20"/>
                <w:szCs w:val="20"/>
              </w:rPr>
              <w:t>Tvol Apollo.apollo1.</w:t>
            </w:r>
            <w:r>
              <w:rPr>
                <w:rFonts w:ascii="Courier New" w:hAnsi="Courier New" w:cs="Courier New"/>
                <w:color w:val="000000"/>
                <w:sz w:val="20"/>
                <w:szCs w:val="20"/>
              </w:rPr>
              <w:t>track = 80</w:t>
            </w:r>
            <w:r>
              <w:rPr>
                <w:rFonts w:ascii="Wingdings 3" w:eastAsia="Wingdings 3" w:hAnsi="Wingdings 3" w:cs="Wingdings 3"/>
                <w:sz w:val="20"/>
                <w:szCs w:val="20"/>
              </w:rPr>
              <w:t></w:t>
            </w:r>
            <w:r>
              <w:rPr>
                <w:rFonts w:ascii="Courier New" w:hAnsi="Courier New" w:cs="Courier New"/>
                <w:sz w:val="20"/>
                <w:szCs w:val="20"/>
              </w:rPr>
              <w:t xml:space="preserve">      ;Change an active clips track volume</w:t>
            </w:r>
          </w:p>
        </w:tc>
        <w:tc>
          <w:tcPr>
            <w:tcW w:w="285" w:type="dxa"/>
            <w:tcBorders>
              <w:top w:val="single" w:sz="4" w:space="0" w:color="000001"/>
              <w:left w:val="single" w:sz="4" w:space="0" w:color="00000A"/>
              <w:bottom w:val="single" w:sz="4" w:space="0" w:color="000001"/>
              <w:right w:val="single" w:sz="4" w:space="0" w:color="00000A"/>
            </w:tcBorders>
            <w:shd w:val="clear" w:color="auto" w:fill="auto"/>
          </w:tcPr>
          <w:p w14:paraId="30E94992" w14:textId="77777777" w:rsidR="008B39FD" w:rsidRDefault="008B39FD">
            <w:pPr>
              <w:pStyle w:val="BodyTextIndent"/>
              <w:tabs>
                <w:tab w:val="clear" w:pos="2340"/>
              </w:tabs>
              <w:ind w:left="0" w:firstLine="0"/>
              <w:rPr>
                <w:rFonts w:ascii="Courier New" w:hAnsi="Courier New" w:cs="Courier New"/>
                <w:sz w:val="20"/>
                <w:szCs w:val="20"/>
              </w:rPr>
            </w:pPr>
          </w:p>
          <w:p w14:paraId="00B84188" w14:textId="77777777" w:rsidR="008B39FD" w:rsidRDefault="008B39FD">
            <w:pPr>
              <w:pStyle w:val="BodyTextIndent"/>
              <w:tabs>
                <w:tab w:val="clear" w:pos="2340"/>
              </w:tabs>
              <w:ind w:left="0" w:firstLine="0"/>
              <w:rPr>
                <w:rFonts w:ascii="Courier New" w:hAnsi="Courier New" w:cs="Courier New"/>
                <w:sz w:val="20"/>
                <w:szCs w:val="20"/>
              </w:rPr>
            </w:pPr>
          </w:p>
        </w:tc>
      </w:tr>
    </w:tbl>
    <w:p w14:paraId="7593EB20" w14:textId="77777777" w:rsidR="008B39FD" w:rsidRDefault="008B39FD">
      <w:pPr>
        <w:pStyle w:val="Header"/>
        <w:tabs>
          <w:tab w:val="clear" w:pos="4320"/>
          <w:tab w:val="clear" w:pos="8640"/>
        </w:tabs>
      </w:pPr>
    </w:p>
    <w:p w14:paraId="46B032EB" w14:textId="77777777" w:rsidR="008B39FD" w:rsidRDefault="00AD2DA2">
      <w:r>
        <w:br w:type="page"/>
      </w:r>
    </w:p>
    <w:p w14:paraId="709E4ACB" w14:textId="77777777" w:rsidR="008B39FD" w:rsidRDefault="00AD2DA2">
      <w:pPr>
        <w:pStyle w:val="Header"/>
        <w:tabs>
          <w:tab w:val="clear" w:pos="4320"/>
          <w:tab w:val="clear" w:pos="8640"/>
        </w:tabs>
      </w:pPr>
      <w:r>
        <w:lastRenderedPageBreak/>
        <w:t>The following are identifiers for accessing Track Parameters in a Clip:</w:t>
      </w:r>
    </w:p>
    <w:p w14:paraId="03A83D65" w14:textId="77777777" w:rsidR="008B39FD" w:rsidRDefault="008B39FD">
      <w:pPr>
        <w:pStyle w:val="Header"/>
        <w:tabs>
          <w:tab w:val="clear" w:pos="4320"/>
          <w:tab w:val="clear" w:pos="8640"/>
        </w:tabs>
      </w:pPr>
    </w:p>
    <w:tbl>
      <w:tblPr>
        <w:tblW w:w="9570" w:type="dxa"/>
        <w:tblInd w:w="-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098"/>
        <w:gridCol w:w="1140"/>
        <w:gridCol w:w="1020"/>
        <w:gridCol w:w="5312"/>
      </w:tblGrid>
      <w:tr w:rsidR="008B39FD" w14:paraId="148E7F63" w14:textId="77777777">
        <w:trPr>
          <w:trHeight w:val="278"/>
        </w:trPr>
        <w:tc>
          <w:tcPr>
            <w:tcW w:w="2098" w:type="dxa"/>
            <w:tcBorders>
              <w:top w:val="single" w:sz="4" w:space="0" w:color="00000A"/>
              <w:left w:val="single" w:sz="4" w:space="0" w:color="00000A"/>
              <w:bottom w:val="single" w:sz="4" w:space="0" w:color="00000A"/>
              <w:right w:val="single" w:sz="4" w:space="0" w:color="00000A"/>
            </w:tcBorders>
            <w:shd w:val="clear" w:color="auto" w:fill="auto"/>
          </w:tcPr>
          <w:p w14:paraId="6847F1AE"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Track Parameter</w:t>
            </w: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2B0F7D93"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Numeric</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0C513052"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String</w:t>
            </w:r>
          </w:p>
        </w:tc>
        <w:tc>
          <w:tcPr>
            <w:tcW w:w="5311" w:type="dxa"/>
            <w:tcBorders>
              <w:top w:val="single" w:sz="4" w:space="0" w:color="00000A"/>
              <w:left w:val="single" w:sz="4" w:space="0" w:color="00000A"/>
              <w:bottom w:val="single" w:sz="4" w:space="0" w:color="00000A"/>
              <w:right w:val="single" w:sz="4" w:space="0" w:color="00000A"/>
            </w:tcBorders>
            <w:shd w:val="clear" w:color="auto" w:fill="auto"/>
          </w:tcPr>
          <w:p w14:paraId="21B76AF2"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Description</w:t>
            </w:r>
          </w:p>
        </w:tc>
      </w:tr>
      <w:tr w:rsidR="008B39FD" w14:paraId="7B47C24A" w14:textId="77777777">
        <w:trPr>
          <w:trHeight w:val="278"/>
        </w:trPr>
        <w:tc>
          <w:tcPr>
            <w:tcW w:w="2098"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39B9B8A8"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.name</w:t>
            </w:r>
          </w:p>
          <w:p w14:paraId="24EDC7A5"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.id</w:t>
            </w:r>
          </w:p>
          <w:p w14:paraId="5110CAC6"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.track</w:t>
            </w:r>
          </w:p>
          <w:p w14:paraId="0C3FF2DD"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.tvol</w:t>
            </w:r>
          </w:p>
          <w:p w14:paraId="0C54AF1A"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.atk</w:t>
            </w:r>
          </w:p>
          <w:p w14:paraId="27CE2F5F"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.dek</w:t>
            </w:r>
          </w:p>
          <w:p w14:paraId="2BFC0875"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.dvol</w:t>
            </w:r>
          </w:p>
          <w:p w14:paraId="7EDD4C23"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.channel</w:t>
            </w:r>
          </w:p>
          <w:p w14:paraId="0ABEE08A"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.cvol</w:t>
            </w:r>
          </w:p>
          <w:p w14:paraId="57B8D17E"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.crosstrack</w:t>
            </w:r>
          </w:p>
          <w:p w14:paraId="6849B3ED"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.startoffset</w:t>
            </w:r>
          </w:p>
          <w:p w14:paraId="6E886D2D"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.duration</w:t>
            </w:r>
          </w:p>
          <w:p w14:paraId="02D14EA3"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.tvolflg</w:t>
            </w:r>
          </w:p>
          <w:p w14:paraId="32C27D49"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.atkflg</w:t>
            </w:r>
          </w:p>
          <w:p w14:paraId="6A4D2A98"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.dekflg</w:t>
            </w:r>
          </w:p>
          <w:p w14:paraId="2D67E83B"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.dvolflg</w:t>
            </w:r>
          </w:p>
          <w:p w14:paraId="0644DF34"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.stereo</w:t>
            </w:r>
          </w:p>
          <w:p w14:paraId="1B33711C"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.startmode</w:t>
            </w:r>
          </w:p>
          <w:p w14:paraId="1F8700E3"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.startoffsetfmt</w:t>
            </w:r>
          </w:p>
          <w:p w14:paraId="1939C368"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.startoffsetflg</w:t>
            </w:r>
          </w:p>
          <w:p w14:paraId="580A366F"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.durationfmt</w:t>
            </w:r>
          </w:p>
          <w:p w14:paraId="1AD72F5F"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.crossflg</w:t>
            </w:r>
          </w:p>
          <w:p w14:paraId="4C410A54"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.endmode</w:t>
            </w: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763628E8"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16CC37CE"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3385A67D"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2950DC48"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tc>
        <w:tc>
          <w:tcPr>
            <w:tcW w:w="5311"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1E1F8BF4"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name</w:t>
            </w:r>
          </w:p>
          <w:p w14:paraId="3B48C24B"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identification number</w:t>
            </w:r>
          </w:p>
          <w:p w14:paraId="715288FD"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number</w:t>
            </w:r>
          </w:p>
          <w:p w14:paraId="065E58A3"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sound volume</w:t>
            </w:r>
          </w:p>
          <w:p w14:paraId="6C7B091A"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sound volume attack time</w:t>
            </w:r>
          </w:p>
          <w:p w14:paraId="47192ADF"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sound volume decay time</w:t>
            </w:r>
          </w:p>
          <w:p w14:paraId="2B8E93BD"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duck volume</w:t>
            </w:r>
          </w:p>
          <w:p w14:paraId="17C694A0"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Channel assignment</w:t>
            </w:r>
          </w:p>
          <w:p w14:paraId="3840853C"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Channel volume setting</w:t>
            </w:r>
          </w:p>
          <w:p w14:paraId="1E4410BC"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Crossfade track to play</w:t>
            </w:r>
          </w:p>
          <w:p w14:paraId="3442D025"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Start time offset</w:t>
            </w:r>
          </w:p>
          <w:p w14:paraId="0237D8BD"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Time length playback duration limit</w:t>
            </w:r>
          </w:p>
          <w:p w14:paraId="33826E1A"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volume change enable flag</w:t>
            </w:r>
          </w:p>
          <w:p w14:paraId="2DC6B211"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attack time enable flag</w:t>
            </w:r>
          </w:p>
          <w:p w14:paraId="3AA9FFC2"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decay time enable flag</w:t>
            </w:r>
          </w:p>
          <w:p w14:paraId="26C57731"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duck volume enable flag</w:t>
            </w:r>
          </w:p>
          <w:p w14:paraId="007A51BF"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playback mode</w:t>
            </w:r>
          </w:p>
          <w:p w14:paraId="6F9EAFAD"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Start behavior</w:t>
            </w:r>
          </w:p>
          <w:p w14:paraId="35C66EE5"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Start time format</w:t>
            </w:r>
          </w:p>
          <w:p w14:paraId="18990D8D"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Start time offset enable flag</w:t>
            </w:r>
          </w:p>
          <w:p w14:paraId="42A9A334"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Duration time format</w:t>
            </w:r>
          </w:p>
          <w:p w14:paraId="00E6D896"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Crossfade enable flag</w:t>
            </w:r>
          </w:p>
          <w:p w14:paraId="330FAC0A"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2"/>
                <w:szCs w:val="22"/>
              </w:rPr>
              <w:t>End behavior</w:t>
            </w:r>
          </w:p>
        </w:tc>
      </w:tr>
      <w:tr w:rsidR="008B39FD" w14:paraId="65B3D537" w14:textId="77777777">
        <w:trPr>
          <w:trHeight w:val="278"/>
        </w:trPr>
        <w:tc>
          <w:tcPr>
            <w:tcW w:w="2098" w:type="dxa"/>
            <w:vMerge/>
            <w:tcBorders>
              <w:top w:val="single" w:sz="4" w:space="0" w:color="00000A"/>
              <w:left w:val="single" w:sz="4" w:space="0" w:color="00000A"/>
              <w:bottom w:val="single" w:sz="4" w:space="0" w:color="00000A"/>
              <w:right w:val="single" w:sz="4" w:space="0" w:color="00000A"/>
            </w:tcBorders>
            <w:shd w:val="clear" w:color="auto" w:fill="auto"/>
          </w:tcPr>
          <w:p w14:paraId="0AF5813E" w14:textId="77777777" w:rsidR="008B39FD" w:rsidRDefault="008B39FD">
            <w:pPr>
              <w:widowControl w:val="0"/>
              <w:rPr>
                <w:rFonts w:ascii="Courier New" w:hAnsi="Courier New" w:cs="Courier New"/>
                <w:color w:val="000000"/>
                <w:sz w:val="20"/>
                <w:szCs w:val="20"/>
              </w:rPr>
            </w:pP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076BD60F"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4EFFA935"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tc>
        <w:tc>
          <w:tcPr>
            <w:tcW w:w="5311" w:type="dxa"/>
            <w:vMerge/>
            <w:tcBorders>
              <w:top w:val="single" w:sz="4" w:space="0" w:color="00000A"/>
              <w:left w:val="single" w:sz="4" w:space="0" w:color="00000A"/>
              <w:bottom w:val="single" w:sz="4" w:space="0" w:color="00000A"/>
              <w:right w:val="single" w:sz="4" w:space="0" w:color="00000A"/>
            </w:tcBorders>
            <w:shd w:val="clear" w:color="auto" w:fill="auto"/>
          </w:tcPr>
          <w:p w14:paraId="410B3317" w14:textId="77777777" w:rsidR="008B39FD" w:rsidRDefault="008B39FD">
            <w:pPr>
              <w:widowControl w:val="0"/>
              <w:rPr>
                <w:rFonts w:ascii="Courier New" w:hAnsi="Courier New" w:cs="Courier New"/>
                <w:color w:val="000000"/>
                <w:sz w:val="20"/>
                <w:szCs w:val="20"/>
              </w:rPr>
            </w:pPr>
          </w:p>
        </w:tc>
      </w:tr>
      <w:tr w:rsidR="008B39FD" w14:paraId="74B440C4" w14:textId="77777777">
        <w:trPr>
          <w:trHeight w:val="278"/>
        </w:trPr>
        <w:tc>
          <w:tcPr>
            <w:tcW w:w="2098" w:type="dxa"/>
            <w:vMerge/>
            <w:tcBorders>
              <w:top w:val="single" w:sz="4" w:space="0" w:color="00000A"/>
              <w:left w:val="single" w:sz="4" w:space="0" w:color="00000A"/>
              <w:bottom w:val="single" w:sz="4" w:space="0" w:color="00000A"/>
              <w:right w:val="single" w:sz="4" w:space="0" w:color="00000A"/>
            </w:tcBorders>
            <w:shd w:val="clear" w:color="auto" w:fill="auto"/>
          </w:tcPr>
          <w:p w14:paraId="3F079358" w14:textId="77777777" w:rsidR="008B39FD" w:rsidRDefault="008B39FD">
            <w:pPr>
              <w:widowControl w:val="0"/>
              <w:rPr>
                <w:rFonts w:ascii="Courier New" w:hAnsi="Courier New" w:cs="Courier New"/>
                <w:color w:val="000000"/>
                <w:sz w:val="20"/>
                <w:szCs w:val="20"/>
              </w:rPr>
            </w:pP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20AC742F"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12F1E10E"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tc>
        <w:tc>
          <w:tcPr>
            <w:tcW w:w="5311" w:type="dxa"/>
            <w:vMerge/>
            <w:tcBorders>
              <w:top w:val="single" w:sz="4" w:space="0" w:color="00000A"/>
              <w:left w:val="single" w:sz="4" w:space="0" w:color="00000A"/>
              <w:bottom w:val="single" w:sz="4" w:space="0" w:color="00000A"/>
              <w:right w:val="single" w:sz="4" w:space="0" w:color="00000A"/>
            </w:tcBorders>
            <w:shd w:val="clear" w:color="auto" w:fill="auto"/>
          </w:tcPr>
          <w:p w14:paraId="64538F7B" w14:textId="77777777" w:rsidR="008B39FD" w:rsidRDefault="008B39FD">
            <w:pPr>
              <w:widowControl w:val="0"/>
              <w:rPr>
                <w:rFonts w:ascii="Courier New" w:hAnsi="Courier New" w:cs="Courier New"/>
                <w:color w:val="000000"/>
                <w:sz w:val="20"/>
                <w:szCs w:val="20"/>
              </w:rPr>
            </w:pPr>
          </w:p>
        </w:tc>
      </w:tr>
      <w:tr w:rsidR="008B39FD" w14:paraId="0AF7C384" w14:textId="77777777">
        <w:trPr>
          <w:trHeight w:val="278"/>
        </w:trPr>
        <w:tc>
          <w:tcPr>
            <w:tcW w:w="2098" w:type="dxa"/>
            <w:vMerge/>
            <w:tcBorders>
              <w:top w:val="single" w:sz="4" w:space="0" w:color="00000A"/>
              <w:left w:val="single" w:sz="4" w:space="0" w:color="00000A"/>
              <w:bottom w:val="single" w:sz="4" w:space="0" w:color="00000A"/>
              <w:right w:val="single" w:sz="4" w:space="0" w:color="00000A"/>
            </w:tcBorders>
            <w:shd w:val="clear" w:color="auto" w:fill="auto"/>
          </w:tcPr>
          <w:p w14:paraId="42258C4D" w14:textId="77777777" w:rsidR="008B39FD" w:rsidRDefault="008B39FD">
            <w:pPr>
              <w:widowControl w:val="0"/>
              <w:rPr>
                <w:rFonts w:ascii="Courier New" w:hAnsi="Courier New" w:cs="Courier New"/>
                <w:color w:val="000000"/>
                <w:sz w:val="20"/>
                <w:szCs w:val="20"/>
              </w:rPr>
            </w:pP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35842B6F"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2A83036A"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tc>
        <w:tc>
          <w:tcPr>
            <w:tcW w:w="5311" w:type="dxa"/>
            <w:vMerge/>
            <w:tcBorders>
              <w:top w:val="single" w:sz="4" w:space="0" w:color="00000A"/>
              <w:left w:val="single" w:sz="4" w:space="0" w:color="00000A"/>
              <w:bottom w:val="single" w:sz="4" w:space="0" w:color="00000A"/>
              <w:right w:val="single" w:sz="4" w:space="0" w:color="00000A"/>
            </w:tcBorders>
            <w:shd w:val="clear" w:color="auto" w:fill="auto"/>
          </w:tcPr>
          <w:p w14:paraId="7F26B4EC" w14:textId="77777777" w:rsidR="008B39FD" w:rsidRDefault="008B39FD">
            <w:pPr>
              <w:widowControl w:val="0"/>
              <w:rPr>
                <w:rFonts w:ascii="Courier New" w:hAnsi="Courier New" w:cs="Courier New"/>
                <w:color w:val="000000"/>
                <w:sz w:val="20"/>
                <w:szCs w:val="20"/>
              </w:rPr>
            </w:pPr>
          </w:p>
        </w:tc>
      </w:tr>
      <w:tr w:rsidR="008B39FD" w14:paraId="42603226" w14:textId="77777777">
        <w:trPr>
          <w:trHeight w:val="278"/>
        </w:trPr>
        <w:tc>
          <w:tcPr>
            <w:tcW w:w="2098" w:type="dxa"/>
            <w:vMerge/>
            <w:tcBorders>
              <w:top w:val="single" w:sz="4" w:space="0" w:color="00000A"/>
              <w:left w:val="single" w:sz="4" w:space="0" w:color="00000A"/>
              <w:bottom w:val="single" w:sz="4" w:space="0" w:color="00000A"/>
              <w:right w:val="single" w:sz="4" w:space="0" w:color="00000A"/>
            </w:tcBorders>
            <w:shd w:val="clear" w:color="auto" w:fill="auto"/>
          </w:tcPr>
          <w:p w14:paraId="5E144324" w14:textId="77777777" w:rsidR="008B39FD" w:rsidRDefault="008B39FD">
            <w:pPr>
              <w:widowControl w:val="0"/>
              <w:rPr>
                <w:rFonts w:ascii="Courier New" w:hAnsi="Courier New" w:cs="Courier New"/>
                <w:color w:val="000000"/>
                <w:sz w:val="20"/>
                <w:szCs w:val="20"/>
              </w:rPr>
            </w:pP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4A60B204"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7A9A198B"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04D2DE63"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28AA3D3B"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25FBBBEE"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4565557A"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5B8D161D"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4E964CD9"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770EF366"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139C96B4"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794E3A99"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492AFD29"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113EF839"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37C54C85"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27154B6E"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76FB8EE1"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2BA5385D"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7C700D8A"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71C46B74"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175B38F4"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21A4AD34"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45955F15"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0E6D9581"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1D0D266B"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1C87A553"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1ADE1B73"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55CFCA64"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1F944056"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1574ED33"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41BC7BB8"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76E3128A"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004B2A07"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5E98059D"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091C4549"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1C9ABCF1"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774F1E99"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tc>
        <w:tc>
          <w:tcPr>
            <w:tcW w:w="5311" w:type="dxa"/>
            <w:vMerge/>
            <w:tcBorders>
              <w:top w:val="single" w:sz="4" w:space="0" w:color="00000A"/>
              <w:left w:val="single" w:sz="4" w:space="0" w:color="00000A"/>
              <w:bottom w:val="single" w:sz="4" w:space="0" w:color="00000A"/>
              <w:right w:val="single" w:sz="4" w:space="0" w:color="00000A"/>
            </w:tcBorders>
            <w:shd w:val="clear" w:color="auto" w:fill="auto"/>
          </w:tcPr>
          <w:p w14:paraId="3155C480" w14:textId="77777777" w:rsidR="008B39FD" w:rsidRDefault="008B39FD">
            <w:pPr>
              <w:widowControl w:val="0"/>
              <w:rPr>
                <w:rFonts w:ascii="Courier New" w:hAnsi="Courier New" w:cs="Courier New"/>
                <w:color w:val="000000"/>
                <w:sz w:val="20"/>
                <w:szCs w:val="20"/>
              </w:rPr>
            </w:pPr>
          </w:p>
        </w:tc>
      </w:tr>
    </w:tbl>
    <w:p w14:paraId="7F70B8DD" w14:textId="77777777" w:rsidR="008B39FD" w:rsidRDefault="008B39FD">
      <w:pPr>
        <w:pStyle w:val="BodyTextIndent2"/>
        <w:tabs>
          <w:tab w:val="left" w:pos="360"/>
        </w:tabs>
        <w:ind w:left="0" w:firstLine="0"/>
      </w:pPr>
    </w:p>
    <w:p w14:paraId="2270E70E" w14:textId="77777777" w:rsidR="008B39FD" w:rsidRDefault="008B39FD">
      <w:pPr>
        <w:pStyle w:val="BodyTextIndent2"/>
        <w:tabs>
          <w:tab w:val="left" w:pos="360"/>
        </w:tabs>
        <w:ind w:left="0" w:firstLine="0"/>
      </w:pPr>
    </w:p>
    <w:p w14:paraId="605CC5CC" w14:textId="77777777" w:rsidR="008B39FD" w:rsidRDefault="00AD2DA2">
      <w:pPr>
        <w:pStyle w:val="Heading2"/>
      </w:pPr>
      <w:bookmarkStart w:id="76" w:name="_Toc496620129"/>
      <w:bookmarkStart w:id="77" w:name="_Toc143486213"/>
      <w:r>
        <w:t>System Information:</w:t>
      </w:r>
      <w:bookmarkEnd w:id="76"/>
      <w:bookmarkEnd w:id="77"/>
    </w:p>
    <w:p w14:paraId="621D0869" w14:textId="77777777" w:rsidR="008B39FD" w:rsidRDefault="00AD2DA2">
      <w:pPr>
        <w:pStyle w:val="BodyTextIndent2"/>
        <w:tabs>
          <w:tab w:val="left" w:pos="360"/>
        </w:tabs>
        <w:ind w:left="0" w:firstLine="0"/>
      </w:pPr>
      <w:r>
        <w:t>The system version, manufacturing date and Ethernet MAC address can be obtained by accessing the system variable INFO. Printing INFO give the following sample response:</w:t>
      </w:r>
    </w:p>
    <w:p w14:paraId="0ED8942A" w14:textId="77777777" w:rsidR="008B39FD" w:rsidRDefault="008B39FD">
      <w:pPr>
        <w:pStyle w:val="BodyTextIndent2"/>
        <w:tabs>
          <w:tab w:val="left" w:pos="360"/>
        </w:tabs>
        <w:ind w:left="0" w:firstLine="0"/>
      </w:pPr>
    </w:p>
    <w:p w14:paraId="25B8D7F1" w14:textId="77777777" w:rsidR="008B39FD" w:rsidRDefault="00AD2DA2">
      <w:pPr>
        <w:pStyle w:val="BodyTextIndent2"/>
        <w:tabs>
          <w:tab w:val="left" w:pos="360"/>
        </w:tabs>
        <w:rPr>
          <w:rFonts w:ascii="Courier New" w:hAnsi="Courier New" w:cs="Courier New"/>
          <w:sz w:val="20"/>
          <w:szCs w:val="20"/>
        </w:rPr>
      </w:pPr>
      <w:proofErr w:type="gramStart"/>
      <w:r>
        <w:rPr>
          <w:rFonts w:ascii="Courier New" w:hAnsi="Courier New" w:cs="Courier New"/>
          <w:sz w:val="20"/>
          <w:szCs w:val="20"/>
        </w:rPr>
        <w:t>a</w:t>
      </w:r>
      <w:proofErr w:type="gramEnd"/>
      <w:r>
        <w:rPr>
          <w:rFonts w:ascii="Courier New" w:hAnsi="Courier New" w:cs="Courier New"/>
          <w:sz w:val="20"/>
          <w:szCs w:val="20"/>
        </w:rPr>
        <w:t>:&gt;Print INFO</w:t>
      </w:r>
    </w:p>
    <w:p w14:paraId="3F40F35F" w14:textId="77777777" w:rsidR="008B39FD" w:rsidRDefault="00AD2DA2">
      <w:pPr>
        <w:pStyle w:val="BodyTextIndent2"/>
        <w:tabs>
          <w:tab w:val="left" w:pos="360"/>
        </w:tabs>
        <w:ind w:left="0" w:firstLine="0"/>
        <w:rPr>
          <w:rFonts w:ascii="Courier New" w:hAnsi="Courier New" w:cs="Courier New"/>
          <w:sz w:val="20"/>
          <w:szCs w:val="20"/>
        </w:rPr>
      </w:pPr>
      <w:r>
        <w:rPr>
          <w:rFonts w:ascii="Courier New" w:hAnsi="Courier New" w:cs="Courier New"/>
          <w:sz w:val="20"/>
          <w:szCs w:val="20"/>
        </w:rPr>
        <w:t>Revision 1.56, File:rpodP1a056 26JUN2014 44.1K/16bit</w:t>
      </w:r>
    </w:p>
    <w:p w14:paraId="39C54D8B" w14:textId="77777777" w:rsidR="008B39FD" w:rsidRDefault="00AD2DA2">
      <w:pPr>
        <w:pStyle w:val="BodyTextIndent2"/>
        <w:tabs>
          <w:tab w:val="left" w:pos="360"/>
        </w:tabs>
        <w:rPr>
          <w:rFonts w:ascii="Courier New" w:hAnsi="Courier New" w:cs="Courier New"/>
          <w:sz w:val="20"/>
          <w:szCs w:val="20"/>
        </w:rPr>
      </w:pPr>
      <w:proofErr w:type="gramStart"/>
      <w:r>
        <w:rPr>
          <w:rFonts w:ascii="Courier New" w:hAnsi="Courier New" w:cs="Courier New"/>
          <w:sz w:val="20"/>
          <w:szCs w:val="20"/>
        </w:rPr>
        <w:t>a</w:t>
      </w:r>
      <w:proofErr w:type="gramEnd"/>
      <w:r>
        <w:rPr>
          <w:rFonts w:ascii="Courier New" w:hAnsi="Courier New" w:cs="Courier New"/>
          <w:sz w:val="20"/>
          <w:szCs w:val="20"/>
        </w:rPr>
        <w:t>:&gt;cd b</w:t>
      </w:r>
    </w:p>
    <w:p w14:paraId="613C92A7" w14:textId="77777777" w:rsidR="008B39FD" w:rsidRDefault="00AD2DA2">
      <w:pPr>
        <w:pStyle w:val="BodyTextIndent2"/>
        <w:tabs>
          <w:tab w:val="left" w:pos="360"/>
        </w:tabs>
        <w:rPr>
          <w:rFonts w:ascii="Courier New" w:hAnsi="Courier New" w:cs="Courier New"/>
          <w:sz w:val="20"/>
          <w:szCs w:val="20"/>
        </w:rPr>
      </w:pPr>
      <w:proofErr w:type="gramStart"/>
      <w:r>
        <w:rPr>
          <w:rFonts w:ascii="Courier New" w:hAnsi="Courier New" w:cs="Courier New"/>
          <w:sz w:val="20"/>
          <w:szCs w:val="20"/>
        </w:rPr>
        <w:t>b</w:t>
      </w:r>
      <w:proofErr w:type="gramEnd"/>
      <w:r>
        <w:rPr>
          <w:rFonts w:ascii="Courier New" w:hAnsi="Courier New" w:cs="Courier New"/>
          <w:sz w:val="20"/>
          <w:szCs w:val="20"/>
        </w:rPr>
        <w:t>:&gt;Print INFO</w:t>
      </w:r>
    </w:p>
    <w:p w14:paraId="6BD3039B" w14:textId="77777777" w:rsidR="008B39FD" w:rsidRDefault="00AD2DA2">
      <w:pPr>
        <w:pStyle w:val="BodyTextIndent2"/>
        <w:tabs>
          <w:tab w:val="left" w:pos="360"/>
        </w:tabs>
        <w:rPr>
          <w:rFonts w:ascii="Courier New" w:hAnsi="Courier New" w:cs="Courier New"/>
          <w:sz w:val="20"/>
          <w:szCs w:val="20"/>
        </w:rPr>
      </w:pPr>
      <w:r>
        <w:rPr>
          <w:rFonts w:ascii="Courier New" w:hAnsi="Courier New" w:cs="Courier New"/>
          <w:sz w:val="20"/>
          <w:szCs w:val="20"/>
        </w:rPr>
        <w:t>Revision 1.55, File:rpodP2a055 10JUN2014 44.1K/16bit</w:t>
      </w:r>
    </w:p>
    <w:p w14:paraId="40AB9972" w14:textId="77777777" w:rsidR="00203500" w:rsidRDefault="00AD2DA2">
      <w:pPr>
        <w:pStyle w:val="BodyTextIndent2"/>
        <w:tabs>
          <w:tab w:val="left" w:pos="360"/>
        </w:tabs>
        <w:ind w:left="0" w:firstLine="0"/>
        <w:rPr>
          <w:rFonts w:ascii="Courier New" w:hAnsi="Courier New" w:cs="Courier New"/>
          <w:sz w:val="20"/>
          <w:szCs w:val="20"/>
        </w:rPr>
      </w:pPr>
      <w:r>
        <w:rPr>
          <w:rFonts w:ascii="Courier New" w:hAnsi="Courier New" w:cs="Courier New"/>
          <w:sz w:val="20"/>
          <w:szCs w:val="20"/>
        </w:rPr>
        <w:t xml:space="preserve">MFG: Fri 05/16/14 03:54:41 </w:t>
      </w:r>
      <w:proofErr w:type="gramStart"/>
      <w:r>
        <w:rPr>
          <w:rFonts w:ascii="Courier New" w:hAnsi="Courier New" w:cs="Courier New"/>
          <w:sz w:val="20"/>
          <w:szCs w:val="20"/>
        </w:rPr>
        <w:t>PM  Serial</w:t>
      </w:r>
      <w:proofErr w:type="gramEnd"/>
      <w:r>
        <w:rPr>
          <w:rFonts w:ascii="Courier New" w:hAnsi="Courier New" w:cs="Courier New"/>
          <w:sz w:val="20"/>
          <w:szCs w:val="20"/>
        </w:rPr>
        <w:t xml:space="preserve"> #13351307290023 F4:1E:26:04:00:44</w:t>
      </w:r>
    </w:p>
    <w:p w14:paraId="2BC3BA44" w14:textId="77777777" w:rsidR="0070356D" w:rsidRDefault="0070356D" w:rsidP="00203500">
      <w:pPr>
        <w:pStyle w:val="BodyTextIndent2"/>
        <w:tabs>
          <w:tab w:val="left" w:pos="360"/>
        </w:tabs>
        <w:ind w:left="0" w:firstLine="0"/>
      </w:pPr>
    </w:p>
    <w:p w14:paraId="193E4394" w14:textId="2C2F32EB" w:rsidR="008B39FD" w:rsidRDefault="0070356D" w:rsidP="00203500">
      <w:pPr>
        <w:pStyle w:val="BodyTextIndent2"/>
        <w:tabs>
          <w:tab w:val="left" w:pos="360"/>
        </w:tabs>
        <w:ind w:left="0" w:firstLine="0"/>
        <w:rPr>
          <w:rFonts w:ascii="Courier New" w:hAnsi="Courier New" w:cs="Courier New"/>
          <w:sz w:val="20"/>
          <w:szCs w:val="20"/>
        </w:rPr>
      </w:pPr>
      <w:proofErr w:type="gramStart"/>
      <w:r>
        <w:t>The ?DPM</w:t>
      </w:r>
      <w:proofErr w:type="gramEnd"/>
      <w:r>
        <w:t xml:space="preserve"> variable maintains a count of the dual port memory data transfer misses.  After reading this variable the error count is automatically reset to zero.</w:t>
      </w:r>
      <w:r w:rsidR="00AD2DA2">
        <w:br w:type="page"/>
      </w:r>
    </w:p>
    <w:p w14:paraId="04B33865" w14:textId="77777777" w:rsidR="008B39FD" w:rsidRDefault="00AD2DA2">
      <w:pPr>
        <w:pStyle w:val="Heading2"/>
      </w:pPr>
      <w:bookmarkStart w:id="78" w:name="_Toc496620130"/>
      <w:bookmarkStart w:id="79" w:name="_Toc143486214"/>
      <w:r>
        <w:lastRenderedPageBreak/>
        <w:t>Ethernet:</w:t>
      </w:r>
      <w:bookmarkEnd w:id="78"/>
      <w:bookmarkEnd w:id="79"/>
    </w:p>
    <w:p w14:paraId="6A8733EF" w14:textId="77777777" w:rsidR="008B39FD" w:rsidRDefault="00AD2DA2">
      <w:pPr>
        <w:pStyle w:val="BodyTextIndent2"/>
        <w:tabs>
          <w:tab w:val="left" w:pos="360"/>
        </w:tabs>
        <w:ind w:left="0" w:firstLine="0"/>
      </w:pPr>
      <w:r>
        <w:t>There are three categories of status variables that can be accessed through a sequence program or directly from the Console or DTE serial ports. The first set of status variables report the Ethernet system characteristics.  They are:</w:t>
      </w:r>
    </w:p>
    <w:p w14:paraId="5FE04F55" w14:textId="77777777" w:rsidR="008B39FD" w:rsidRDefault="00AD2DA2">
      <w:pPr>
        <w:pStyle w:val="BodyTextIndent2"/>
        <w:tabs>
          <w:tab w:val="left" w:pos="360"/>
        </w:tabs>
        <w:ind w:left="0" w:firstLine="0"/>
      </w:pPr>
      <w:r>
        <w:tab/>
      </w:r>
      <w:r>
        <w:tab/>
        <w:t>IPADD = IP address of the unit. This can be assigned to a string or number variable.</w:t>
      </w:r>
    </w:p>
    <w:p w14:paraId="539F3A74" w14:textId="50AECD87" w:rsidR="00203500" w:rsidRDefault="00AD2DA2">
      <w:pPr>
        <w:pStyle w:val="BodyTextIndent2"/>
        <w:tabs>
          <w:tab w:val="left" w:pos="360"/>
        </w:tabs>
        <w:ind w:left="0" w:firstLine="0"/>
      </w:pPr>
      <w:r>
        <w:tab/>
      </w:r>
      <w:r>
        <w:tab/>
      </w:r>
      <w:r w:rsidR="00203500">
        <w:t>IPPORT = IP Port of the unit</w:t>
      </w:r>
    </w:p>
    <w:p w14:paraId="5D0F875D" w14:textId="5921DF39" w:rsidR="00203500" w:rsidRDefault="00203500">
      <w:pPr>
        <w:pStyle w:val="BodyTextIndent2"/>
        <w:tabs>
          <w:tab w:val="left" w:pos="360"/>
        </w:tabs>
        <w:ind w:left="0" w:firstLine="0"/>
      </w:pPr>
      <w:r>
        <w:tab/>
      </w:r>
      <w:r>
        <w:tab/>
        <w:t>IPMASK = IP subnet mask of the unit.</w:t>
      </w:r>
    </w:p>
    <w:p w14:paraId="3B506538" w14:textId="5B4F0A3D" w:rsidR="008B39FD" w:rsidRDefault="00203500">
      <w:pPr>
        <w:pStyle w:val="BodyTextIndent2"/>
        <w:tabs>
          <w:tab w:val="left" w:pos="360"/>
        </w:tabs>
        <w:ind w:left="0" w:firstLine="0"/>
      </w:pPr>
      <w:r>
        <w:tab/>
      </w:r>
      <w:r>
        <w:tab/>
      </w:r>
      <w:r w:rsidR="00AD2DA2">
        <w:t>UDP = String variable containing the contents of the active UDP packet.</w:t>
      </w:r>
    </w:p>
    <w:p w14:paraId="733395C8" w14:textId="78FD5B0A" w:rsidR="00203500" w:rsidRDefault="00AD2DA2">
      <w:pPr>
        <w:pStyle w:val="BodyTextIndent2"/>
        <w:tabs>
          <w:tab w:val="left" w:pos="360"/>
        </w:tabs>
        <w:ind w:left="0" w:firstLine="0"/>
      </w:pPr>
      <w:r>
        <w:tab/>
      </w:r>
      <w:r>
        <w:tab/>
        <w:t>INFO = Unit version, mfg date, and MAC address.</w:t>
      </w:r>
    </w:p>
    <w:p w14:paraId="1736F875" w14:textId="534CB43E" w:rsidR="00203500" w:rsidRDefault="00203500">
      <w:pPr>
        <w:pStyle w:val="BodyTextIndent2"/>
        <w:tabs>
          <w:tab w:val="left" w:pos="360"/>
        </w:tabs>
        <w:ind w:left="0" w:firstLine="0"/>
      </w:pPr>
      <w:r>
        <w:tab/>
      </w:r>
      <w:r>
        <w:tab/>
        <w:t>SIGPORT = Port assignment for Sigma DSP programming over ethernet</w:t>
      </w:r>
    </w:p>
    <w:p w14:paraId="5D851437" w14:textId="77777777" w:rsidR="008B39FD" w:rsidRDefault="008B39FD">
      <w:pPr>
        <w:pStyle w:val="BodyTextIndent2"/>
        <w:tabs>
          <w:tab w:val="left" w:pos="360"/>
        </w:tabs>
        <w:ind w:left="0" w:firstLine="0"/>
      </w:pPr>
    </w:p>
    <w:p w14:paraId="5565669C" w14:textId="77777777" w:rsidR="008B39FD" w:rsidRDefault="00AD2DA2">
      <w:pPr>
        <w:pStyle w:val="BodyTextIndent2"/>
        <w:tabs>
          <w:tab w:val="left" w:pos="360"/>
        </w:tabs>
        <w:ind w:left="0" w:firstLine="0"/>
      </w:pPr>
      <w:r>
        <w:t xml:space="preserve">The second </w:t>
      </w:r>
      <w:proofErr w:type="gramStart"/>
      <w:r>
        <w:t>set of variables are</w:t>
      </w:r>
      <w:proofErr w:type="gramEnd"/>
      <w:r>
        <w:t xml:space="preserve"> used to facilitate UDP data exchanges. The following variables are used with UDP Sendv and Recv commands:</w:t>
      </w:r>
    </w:p>
    <w:p w14:paraId="2E1E4657" w14:textId="77777777" w:rsidR="008B39FD" w:rsidRDefault="00AD2DA2">
      <w:pPr>
        <w:pStyle w:val="BodyTextIndent"/>
        <w:tabs>
          <w:tab w:val="left" w:pos="720"/>
        </w:tabs>
        <w:ind w:left="1440" w:hanging="2880"/>
        <w:rPr>
          <w:rFonts w:ascii="Calibri" w:hAnsi="Calibri"/>
          <w:color w:val="000000"/>
        </w:rPr>
      </w:pPr>
      <w:r>
        <w:rPr>
          <w:rFonts w:ascii="Calibri" w:hAnsi="Calibri"/>
          <w:color w:val="000000"/>
        </w:rPr>
        <w:tab/>
      </w:r>
      <w:proofErr w:type="gramStart"/>
      <w:r>
        <w:rPr>
          <w:rFonts w:ascii="Calibri" w:hAnsi="Calibri"/>
          <w:color w:val="000000"/>
        </w:rPr>
        <w:t>?ETYPE</w:t>
      </w:r>
      <w:proofErr w:type="gramEnd"/>
      <w:r>
        <w:rPr>
          <w:rFonts w:ascii="Calibri" w:hAnsi="Calibri"/>
          <w:color w:val="000000"/>
        </w:rPr>
        <w:t xml:space="preserve"> = User defined configuration of variable list. 0 - 65535</w:t>
      </w:r>
    </w:p>
    <w:p w14:paraId="5A7D3F03" w14:textId="77777777" w:rsidR="008B39FD" w:rsidRDefault="00AD2DA2">
      <w:pPr>
        <w:pStyle w:val="BodyTextIndent"/>
        <w:tabs>
          <w:tab w:val="left" w:pos="720"/>
        </w:tabs>
        <w:ind w:left="1440" w:hanging="2880"/>
        <w:rPr>
          <w:rFonts w:ascii="Calibri" w:hAnsi="Calibri"/>
          <w:color w:val="000000"/>
        </w:rPr>
      </w:pPr>
      <w:r>
        <w:rPr>
          <w:rFonts w:ascii="Calibri" w:hAnsi="Calibri"/>
          <w:color w:val="000000"/>
        </w:rPr>
        <w:tab/>
      </w:r>
      <w:proofErr w:type="gramStart"/>
      <w:r>
        <w:rPr>
          <w:rFonts w:ascii="Calibri" w:hAnsi="Calibri"/>
          <w:color w:val="000000"/>
        </w:rPr>
        <w:t>?EORIG</w:t>
      </w:r>
      <w:proofErr w:type="gramEnd"/>
      <w:r>
        <w:rPr>
          <w:rFonts w:ascii="Calibri" w:hAnsi="Calibri"/>
          <w:color w:val="000000"/>
        </w:rPr>
        <w:t xml:space="preserve">  = Source bind number from 1 to 255.</w:t>
      </w:r>
    </w:p>
    <w:p w14:paraId="11E733E7" w14:textId="77777777" w:rsidR="008B39FD" w:rsidRDefault="00AD2DA2">
      <w:pPr>
        <w:pStyle w:val="BodyTextIndent"/>
        <w:tabs>
          <w:tab w:val="left" w:pos="720"/>
        </w:tabs>
        <w:ind w:left="1440" w:hanging="2880"/>
        <w:rPr>
          <w:rFonts w:ascii="Calibri" w:hAnsi="Calibri"/>
          <w:color w:val="000000"/>
        </w:rPr>
      </w:pPr>
      <w:r>
        <w:rPr>
          <w:sz w:val="20"/>
        </w:rPr>
        <w:tab/>
      </w:r>
      <w:proofErr w:type="gramStart"/>
      <w:r>
        <w:rPr>
          <w:rFonts w:ascii="Calibri" w:hAnsi="Calibri"/>
          <w:color w:val="000000"/>
        </w:rPr>
        <w:t>?ECOUNT</w:t>
      </w:r>
      <w:proofErr w:type="gramEnd"/>
      <w:r>
        <w:rPr>
          <w:rFonts w:ascii="Calibri" w:hAnsi="Calibri"/>
          <w:color w:val="000000"/>
        </w:rPr>
        <w:t xml:space="preserve">  = Number of string or number variables received</w:t>
      </w:r>
    </w:p>
    <w:p w14:paraId="6DBEE847" w14:textId="0D8DBF71" w:rsidR="008B39FD" w:rsidRDefault="00AD2DA2">
      <w:pPr>
        <w:pStyle w:val="BodyTextIndent"/>
        <w:tabs>
          <w:tab w:val="left" w:pos="720"/>
        </w:tabs>
        <w:ind w:left="1440" w:hanging="2880"/>
        <w:rPr>
          <w:rFonts w:ascii="Calibri" w:hAnsi="Calibri"/>
          <w:color w:val="000000"/>
        </w:rPr>
      </w:pPr>
      <w:r>
        <w:rPr>
          <w:sz w:val="20"/>
        </w:rPr>
        <w:tab/>
      </w:r>
      <w:proofErr w:type="gramStart"/>
      <w:r>
        <w:rPr>
          <w:rFonts w:ascii="Calibri" w:hAnsi="Calibri"/>
          <w:color w:val="000000"/>
        </w:rPr>
        <w:t>?EPKT</w:t>
      </w:r>
      <w:proofErr w:type="gramEnd"/>
      <w:r>
        <w:rPr>
          <w:rFonts w:ascii="Calibri" w:hAnsi="Calibri"/>
          <w:color w:val="000000"/>
        </w:rPr>
        <w:t xml:space="preserve"> = Packet number from </w:t>
      </w:r>
      <w:r w:rsidR="005C4595">
        <w:rPr>
          <w:rFonts w:ascii="Calibri" w:hAnsi="Calibri"/>
          <w:color w:val="000000"/>
        </w:rPr>
        <w:t xml:space="preserve">the </w:t>
      </w:r>
      <w:r>
        <w:rPr>
          <w:rFonts w:ascii="Calibri" w:hAnsi="Calibri"/>
          <w:color w:val="000000"/>
        </w:rPr>
        <w:t xml:space="preserve">sender. 0 to 65535  </w:t>
      </w:r>
    </w:p>
    <w:p w14:paraId="4FE1D0F2" w14:textId="77777777" w:rsidR="008B39FD" w:rsidRDefault="00AD2DA2">
      <w:pPr>
        <w:pStyle w:val="BodyTextIndent"/>
        <w:tabs>
          <w:tab w:val="left" w:pos="720"/>
        </w:tabs>
        <w:ind w:left="1440" w:hanging="2880"/>
        <w:rPr>
          <w:rFonts w:ascii="Calibri" w:hAnsi="Calibri"/>
          <w:color w:val="000000"/>
        </w:rPr>
      </w:pPr>
      <w:r>
        <w:rPr>
          <w:rFonts w:ascii="Calibri" w:hAnsi="Calibri"/>
          <w:color w:val="000000"/>
        </w:rPr>
        <w:tab/>
      </w:r>
      <w:proofErr w:type="gramStart"/>
      <w:r>
        <w:rPr>
          <w:rFonts w:ascii="Calibri" w:hAnsi="Calibri"/>
          <w:color w:val="000000"/>
        </w:rPr>
        <w:t>?ENET</w:t>
      </w:r>
      <w:proofErr w:type="gramEnd"/>
      <w:r>
        <w:rPr>
          <w:rFonts w:ascii="Calibri" w:hAnsi="Calibri"/>
          <w:color w:val="000000"/>
        </w:rPr>
        <w:t xml:space="preserve"> = UDP buffer ready flag. 0=no data, 1=Receive variables, 2=raw UDP data?</w:t>
      </w:r>
    </w:p>
    <w:p w14:paraId="2519B626" w14:textId="77777777" w:rsidR="008B39FD" w:rsidRDefault="008B39FD">
      <w:pPr>
        <w:pStyle w:val="BodyTextIndent"/>
        <w:tabs>
          <w:tab w:val="left" w:pos="720"/>
        </w:tabs>
        <w:ind w:left="1440" w:hanging="2880"/>
        <w:rPr>
          <w:rFonts w:ascii="Calibri" w:hAnsi="Calibri"/>
          <w:color w:val="000000"/>
        </w:rPr>
      </w:pPr>
    </w:p>
    <w:p w14:paraId="666D884C" w14:textId="77777777" w:rsidR="008B39FD" w:rsidRDefault="00AD2DA2">
      <w:pPr>
        <w:pStyle w:val="BodyTextIndent2"/>
        <w:tabs>
          <w:tab w:val="left" w:pos="360"/>
        </w:tabs>
        <w:ind w:left="0" w:firstLine="0"/>
      </w:pPr>
      <w:r>
        <w:t xml:space="preserve">The </w:t>
      </w:r>
      <w:r>
        <w:rPr>
          <w:rFonts w:ascii="Calibri" w:hAnsi="Calibri"/>
          <w:color w:val="000000"/>
        </w:rPr>
        <w:t xml:space="preserve">third, EENABLE, </w:t>
      </w:r>
      <w:r>
        <w:t>enables or disables UDP data reception.  Here is an example of its use:</w:t>
      </w:r>
    </w:p>
    <w:p w14:paraId="1312CA2B" w14:textId="77777777" w:rsidR="008B39FD" w:rsidRDefault="00AD2DA2">
      <w:pPr>
        <w:pStyle w:val="BodyTextIndent"/>
        <w:tabs>
          <w:tab w:val="left" w:pos="720"/>
        </w:tabs>
        <w:ind w:left="1710" w:hanging="2880"/>
        <w:rPr>
          <w:rFonts w:ascii="Calibri" w:hAnsi="Calibri"/>
          <w:color w:val="000000"/>
        </w:rPr>
      </w:pPr>
      <w:r>
        <w:rPr>
          <w:rFonts w:ascii="Calibri" w:hAnsi="Calibri"/>
          <w:color w:val="000000"/>
        </w:rPr>
        <w:tab/>
      </w:r>
    </w:p>
    <w:tbl>
      <w:tblPr>
        <w:tblW w:w="918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180"/>
      </w:tblGrid>
      <w:tr w:rsidR="008B39FD" w14:paraId="5D896C29" w14:textId="77777777">
        <w:tc>
          <w:tcPr>
            <w:tcW w:w="9180" w:type="dxa"/>
            <w:tcBorders>
              <w:top w:val="single" w:sz="4" w:space="0" w:color="000001"/>
              <w:left w:val="single" w:sz="4" w:space="0" w:color="000001"/>
              <w:bottom w:val="single" w:sz="4" w:space="0" w:color="000001"/>
              <w:right w:val="single" w:sz="4" w:space="0" w:color="000001"/>
            </w:tcBorders>
            <w:shd w:val="clear" w:color="auto" w:fill="auto"/>
          </w:tcPr>
          <w:p w14:paraId="52E27F14" w14:textId="77777777" w:rsidR="008B39FD" w:rsidRDefault="00AD2DA2">
            <w:pPr>
              <w:pStyle w:val="Header"/>
              <w:tabs>
                <w:tab w:val="left" w:pos="720"/>
                <w:tab w:val="left" w:pos="1440"/>
                <w:tab w:val="left" w:pos="2160"/>
                <w:tab w:val="left" w:pos="2700"/>
                <w:tab w:val="left" w:pos="3240"/>
                <w:tab w:val="left" w:pos="3780"/>
                <w:tab w:val="left" w:pos="5040"/>
              </w:tabs>
              <w:rPr>
                <w:rFonts w:ascii="Courier New" w:hAnsi="Courier New" w:cs="Courier New"/>
                <w:i/>
                <w:sz w:val="20"/>
              </w:rPr>
            </w:pPr>
            <w:proofErr w:type="gramStart"/>
            <w:r>
              <w:rPr>
                <w:rFonts w:ascii="Courier New" w:hAnsi="Courier New" w:cs="Courier New"/>
                <w:sz w:val="20"/>
              </w:rPr>
              <w:t>if</w:t>
            </w:r>
            <w:proofErr w:type="gramEnd"/>
            <w:r>
              <w:rPr>
                <w:rFonts w:ascii="Courier New" w:hAnsi="Courier New" w:cs="Courier New"/>
                <w:sz w:val="20"/>
              </w:rPr>
              <w:t xml:space="preserve"> EENABLE == 0              ;</w:t>
            </w:r>
            <w:r>
              <w:rPr>
                <w:rFonts w:ascii="Courier New" w:hAnsi="Courier New" w:cs="Courier New"/>
                <w:i/>
                <w:sz w:val="20"/>
              </w:rPr>
              <w:t>is UDP reception disabled?</w:t>
            </w:r>
          </w:p>
          <w:p w14:paraId="56320997" w14:textId="77777777" w:rsidR="008B39FD" w:rsidRDefault="00AD2DA2">
            <w:pPr>
              <w:pStyle w:val="Header"/>
              <w:tabs>
                <w:tab w:val="left" w:pos="720"/>
                <w:tab w:val="left" w:pos="1440"/>
                <w:tab w:val="left" w:pos="2160"/>
                <w:tab w:val="left" w:pos="2700"/>
                <w:tab w:val="left" w:pos="3240"/>
                <w:tab w:val="left" w:pos="3780"/>
                <w:tab w:val="left" w:pos="5040"/>
              </w:tabs>
              <w:rPr>
                <w:rFonts w:ascii="Courier New" w:hAnsi="Courier New" w:cs="Courier New"/>
                <w:i/>
                <w:sz w:val="20"/>
              </w:rPr>
            </w:pPr>
            <w:r>
              <w:rPr>
                <w:rFonts w:ascii="Courier New" w:hAnsi="Courier New" w:cs="Courier New"/>
                <w:sz w:val="20"/>
              </w:rPr>
              <w:t xml:space="preserve">     EENABLE = 1 </w:t>
            </w:r>
            <w:r>
              <w:rPr>
                <w:rFonts w:ascii="Courier New" w:hAnsi="Courier New" w:cs="Courier New"/>
                <w:sz w:val="20"/>
              </w:rPr>
              <w:tab/>
            </w:r>
            <w:r>
              <w:rPr>
                <w:rFonts w:ascii="Courier New" w:hAnsi="Courier New" w:cs="Courier New"/>
                <w:sz w:val="20"/>
              </w:rPr>
              <w:tab/>
            </w:r>
            <w:r>
              <w:rPr>
                <w:rFonts w:ascii="Courier New" w:hAnsi="Courier New" w:cs="Courier New"/>
                <w:sz w:val="20"/>
              </w:rPr>
              <w:tab/>
              <w:t xml:space="preserve">  ;</w:t>
            </w:r>
            <w:r>
              <w:rPr>
                <w:rFonts w:ascii="Courier New" w:hAnsi="Courier New" w:cs="Courier New"/>
                <w:i/>
                <w:sz w:val="20"/>
              </w:rPr>
              <w:t>yes, then enable UDP reception</w:t>
            </w:r>
          </w:p>
          <w:p w14:paraId="58A6D233" w14:textId="77777777" w:rsidR="008B39FD" w:rsidRDefault="00AD2DA2">
            <w:pPr>
              <w:pStyle w:val="Header"/>
              <w:tabs>
                <w:tab w:val="left" w:pos="720"/>
                <w:tab w:val="left" w:pos="1440"/>
                <w:tab w:val="left" w:pos="2160"/>
                <w:tab w:val="left" w:pos="2700"/>
                <w:tab w:val="left" w:pos="2880"/>
                <w:tab w:val="left" w:pos="3240"/>
                <w:tab w:val="left" w:pos="3780"/>
                <w:tab w:val="left" w:pos="5040"/>
              </w:tabs>
              <w:rPr>
                <w:rFonts w:ascii="Courier New" w:hAnsi="Courier New" w:cs="Courier New"/>
                <w:i/>
                <w:sz w:val="20"/>
              </w:rPr>
            </w:pPr>
            <w:r>
              <w:rPr>
                <w:rFonts w:ascii="Courier New" w:hAnsi="Courier New" w:cs="Courier New"/>
                <w:i/>
                <w:sz w:val="20"/>
              </w:rPr>
              <w:t>else</w:t>
            </w:r>
          </w:p>
          <w:p w14:paraId="12DAE165" w14:textId="77777777" w:rsidR="008B39FD" w:rsidRDefault="00AD2DA2">
            <w:pPr>
              <w:pStyle w:val="Header"/>
              <w:tabs>
                <w:tab w:val="left" w:pos="720"/>
                <w:tab w:val="left" w:pos="1440"/>
                <w:tab w:val="left" w:pos="2160"/>
                <w:tab w:val="left" w:pos="2700"/>
                <w:tab w:val="left" w:pos="2880"/>
                <w:tab w:val="left" w:pos="3240"/>
                <w:tab w:val="left" w:pos="3600"/>
                <w:tab w:val="left" w:pos="3780"/>
                <w:tab w:val="left" w:pos="5040"/>
              </w:tabs>
              <w:rPr>
                <w:rFonts w:ascii="Courier New" w:hAnsi="Courier New" w:cs="Courier New"/>
                <w:i/>
                <w:sz w:val="20"/>
              </w:rPr>
            </w:pPr>
            <w:r>
              <w:rPr>
                <w:rFonts w:ascii="Courier New" w:hAnsi="Courier New" w:cs="Courier New"/>
                <w:i/>
                <w:sz w:val="20"/>
              </w:rPr>
              <w:t xml:space="preserve">     </w:t>
            </w:r>
            <w:r>
              <w:rPr>
                <w:rFonts w:ascii="Courier New" w:hAnsi="Courier New" w:cs="Courier New"/>
                <w:sz w:val="20"/>
              </w:rPr>
              <w:t>EENABLE = 0             ;</w:t>
            </w:r>
            <w:r>
              <w:rPr>
                <w:rFonts w:ascii="Courier New" w:hAnsi="Courier New" w:cs="Courier New"/>
                <w:i/>
                <w:sz w:val="20"/>
              </w:rPr>
              <w:t>no, then disable UDP reception</w:t>
            </w:r>
          </w:p>
          <w:p w14:paraId="7205A49F" w14:textId="77777777" w:rsidR="008B39FD" w:rsidRDefault="00AD2DA2">
            <w:pPr>
              <w:pStyle w:val="Header"/>
              <w:tabs>
                <w:tab w:val="left" w:pos="720"/>
                <w:tab w:val="left" w:pos="1440"/>
                <w:tab w:val="left" w:pos="2160"/>
                <w:tab w:val="left" w:pos="2700"/>
                <w:tab w:val="left" w:pos="2880"/>
                <w:tab w:val="left" w:pos="3240"/>
                <w:tab w:val="left" w:pos="3600"/>
                <w:tab w:val="left" w:pos="3780"/>
                <w:tab w:val="left" w:pos="5040"/>
              </w:tabs>
              <w:rPr>
                <w:rFonts w:ascii="Courier New" w:hAnsi="Courier New" w:cs="Courier New"/>
                <w:sz w:val="20"/>
              </w:rPr>
            </w:pPr>
            <w:r>
              <w:rPr>
                <w:rFonts w:ascii="Courier New" w:hAnsi="Courier New" w:cs="Courier New"/>
                <w:sz w:val="20"/>
              </w:rPr>
              <w:t>endif</w:t>
            </w:r>
          </w:p>
        </w:tc>
      </w:tr>
    </w:tbl>
    <w:p w14:paraId="7C07393B" w14:textId="77777777" w:rsidR="008B39FD" w:rsidRDefault="008B39FD">
      <w:pPr>
        <w:pStyle w:val="BodyTextIndent2"/>
        <w:tabs>
          <w:tab w:val="left" w:pos="360"/>
        </w:tabs>
        <w:ind w:left="0" w:firstLine="0"/>
      </w:pPr>
    </w:p>
    <w:p w14:paraId="3C2B928E" w14:textId="77777777" w:rsidR="008B39FD" w:rsidRDefault="00AD2DA2">
      <w:pPr>
        <w:pStyle w:val="Heading2"/>
      </w:pPr>
      <w:bookmarkStart w:id="80" w:name="_Toc496620131"/>
      <w:bookmarkStart w:id="81" w:name="_Toc143486215"/>
      <w:r>
        <w:t>Serial Communications:</w:t>
      </w:r>
      <w:bookmarkEnd w:id="80"/>
      <w:bookmarkEnd w:id="81"/>
    </w:p>
    <w:p w14:paraId="6EA230D1" w14:textId="4D374BEB" w:rsidR="008B39FD" w:rsidRDefault="00AD2DA2">
      <w:pPr>
        <w:pStyle w:val="BodyTextIndent2"/>
        <w:tabs>
          <w:tab w:val="left" w:pos="360"/>
        </w:tabs>
        <w:ind w:left="0" w:firstLine="0"/>
      </w:pPr>
      <w:r>
        <w:t>Two serial communication variables, “</w:t>
      </w:r>
      <w:proofErr w:type="gramStart"/>
      <w:r>
        <w:t>?Console</w:t>
      </w:r>
      <w:proofErr w:type="gramEnd"/>
      <w:r>
        <w:t>”</w:t>
      </w:r>
      <w:r w:rsidR="00002AE9">
        <w:t>,</w:t>
      </w:r>
      <w:r>
        <w:t xml:space="preserve"> “?DTE”</w:t>
      </w:r>
      <w:r w:rsidR="00002AE9">
        <w:t>,?DMX</w:t>
      </w:r>
      <w:r>
        <w:t>, are available to flag Read completion of the Console</w:t>
      </w:r>
      <w:r w:rsidR="00002AE9">
        <w:t xml:space="preserve">, </w:t>
      </w:r>
      <w:r>
        <w:t>DTE</w:t>
      </w:r>
      <w:r w:rsidR="00002AE9">
        <w:t xml:space="preserve"> or DMX</w:t>
      </w:r>
      <w:r>
        <w:t xml:space="preserve"> serial ports.  When the port termination is on, the read only flags return 1 if the Read operation has completed and 0 if it has not. The example provided next illustrates its use:</w:t>
      </w:r>
    </w:p>
    <w:p w14:paraId="5F37BCF5" w14:textId="77777777" w:rsidR="008B39FD" w:rsidRDefault="008B39FD">
      <w:pPr>
        <w:pStyle w:val="Header"/>
        <w:tabs>
          <w:tab w:val="clear" w:pos="4320"/>
          <w:tab w:val="clear" w:pos="8640"/>
        </w:tabs>
        <w:ind w:left="2160" w:firstLine="720"/>
      </w:pPr>
    </w:p>
    <w:tbl>
      <w:tblPr>
        <w:tblW w:w="918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180"/>
      </w:tblGrid>
      <w:tr w:rsidR="008B39FD" w14:paraId="5C890CAD" w14:textId="77777777">
        <w:tc>
          <w:tcPr>
            <w:tcW w:w="9180" w:type="dxa"/>
            <w:tcBorders>
              <w:top w:val="single" w:sz="4" w:space="0" w:color="000001"/>
              <w:left w:val="single" w:sz="4" w:space="0" w:color="000001"/>
              <w:bottom w:val="single" w:sz="4" w:space="0" w:color="000001"/>
              <w:right w:val="single" w:sz="4" w:space="0" w:color="000001"/>
            </w:tcBorders>
            <w:shd w:val="clear" w:color="auto" w:fill="auto"/>
          </w:tcPr>
          <w:p w14:paraId="7858E6BB" w14:textId="77777777" w:rsidR="008B39FD" w:rsidRDefault="00AD2DA2">
            <w:pPr>
              <w:pStyle w:val="Header"/>
              <w:tabs>
                <w:tab w:val="left" w:pos="720"/>
                <w:tab w:val="left" w:pos="1440"/>
                <w:tab w:val="left" w:pos="2160"/>
                <w:tab w:val="left" w:pos="2700"/>
                <w:tab w:val="left" w:pos="3240"/>
                <w:tab w:val="left" w:pos="3780"/>
                <w:tab w:val="left" w:pos="5040"/>
              </w:tabs>
              <w:rPr>
                <w:rFonts w:ascii="Courier New" w:hAnsi="Courier New" w:cs="Courier New"/>
                <w:i/>
                <w:sz w:val="20"/>
              </w:rPr>
            </w:pPr>
            <w:r>
              <w:rPr>
                <w:rFonts w:ascii="Courier New" w:hAnsi="Courier New" w:cs="Courier New"/>
                <w:sz w:val="20"/>
              </w:rPr>
              <w:t>M0</w:t>
            </w:r>
            <w:r>
              <w:rPr>
                <w:rFonts w:ascii="Courier New" w:hAnsi="Courier New" w:cs="Courier New"/>
                <w:sz w:val="20"/>
              </w:rPr>
              <w:tab/>
              <w:t xml:space="preserve">Read DTE </w:t>
            </w:r>
            <w:r>
              <w:rPr>
                <w:rFonts w:ascii="Courier New" w:hAnsi="Courier New" w:cs="Courier New"/>
                <w:sz w:val="20"/>
              </w:rPr>
              <w:tab/>
            </w:r>
            <w:r>
              <w:rPr>
                <w:rFonts w:ascii="Courier New" w:hAnsi="Courier New" w:cs="Courier New"/>
                <w:sz w:val="20"/>
              </w:rPr>
              <w:tab/>
            </w:r>
            <w:r>
              <w:rPr>
                <w:rFonts w:ascii="Courier New" w:hAnsi="Courier New" w:cs="Courier New"/>
                <w:sz w:val="20"/>
              </w:rPr>
              <w:tab/>
              <w:t xml:space="preserve">  ;</w:t>
            </w:r>
            <w:r>
              <w:rPr>
                <w:rFonts w:ascii="Courier New" w:hAnsi="Courier New" w:cs="Courier New"/>
                <w:i/>
                <w:sz w:val="20"/>
              </w:rPr>
              <w:t>Commands DTE port to look for a string</w:t>
            </w:r>
          </w:p>
          <w:p w14:paraId="05988B13" w14:textId="77777777" w:rsidR="008B39FD" w:rsidRDefault="00AD2DA2">
            <w:pPr>
              <w:pStyle w:val="Header"/>
              <w:tabs>
                <w:tab w:val="left" w:pos="720"/>
                <w:tab w:val="left" w:pos="1440"/>
                <w:tab w:val="left" w:pos="2160"/>
                <w:tab w:val="left" w:pos="2700"/>
                <w:tab w:val="left" w:pos="3240"/>
                <w:tab w:val="left" w:pos="3780"/>
                <w:tab w:val="left" w:pos="5040"/>
              </w:tabs>
              <w:rPr>
                <w:rFonts w:ascii="Courier New" w:hAnsi="Courier New" w:cs="Courier New"/>
                <w:i/>
                <w:sz w:val="20"/>
              </w:rPr>
            </w:pPr>
            <w:r>
              <w:rPr>
                <w:noProof/>
              </w:rPr>
              <mc:AlternateContent>
                <mc:Choice Requires="wps">
                  <w:drawing>
                    <wp:anchor distT="0" distB="0" distL="112395" distR="114300" simplePos="0" relativeHeight="251627520" behindDoc="0" locked="0" layoutInCell="1" allowOverlap="1" wp14:anchorId="3A02B4B3" wp14:editId="6E010BD4">
                      <wp:simplePos x="0" y="0"/>
                      <wp:positionH relativeFrom="column">
                        <wp:posOffset>50800</wp:posOffset>
                      </wp:positionH>
                      <wp:positionV relativeFrom="paragraph">
                        <wp:posOffset>12700</wp:posOffset>
                      </wp:positionV>
                      <wp:extent cx="3810" cy="756285"/>
                      <wp:effectExtent l="55245" t="7620" r="71755" b="26670"/>
                      <wp:wrapNone/>
                      <wp:docPr id="11" name="AutoShape 21"/>
                      <wp:cNvGraphicFramePr/>
                      <a:graphic xmlns:a="http://schemas.openxmlformats.org/drawingml/2006/main">
                        <a:graphicData uri="http://schemas.microsoft.com/office/word/2010/wordprocessingShape">
                          <wps:wsp>
                            <wps:cNvSpPr/>
                            <wps:spPr>
                              <a:xfrm flipV="1">
                                <a:off x="0" y="0"/>
                                <a:ext cx="3240" cy="7556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0828538" id="AutoShape 21" o:spid="_x0000_s1026" style="position:absolute;margin-left:4pt;margin-top:1pt;width:.3pt;height:59.55pt;flip:y;z-index:251627520;visibility:visible;mso-wrap-style:square;mso-wrap-distance-left:8.85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" path="m,l21600,21600e" filled="f" strokeweight=".26mm">
                      <v:stroke endarrow="block"/>
                      <v:path arrowok="t"/>
                    </v:shape>
                  </w:pict>
                </mc:Fallback>
              </mc:AlternateContent>
            </w:r>
            <w:r>
              <w:rPr>
                <w:rFonts w:ascii="Courier New" w:hAnsi="Courier New" w:cs="Courier New"/>
                <w:i/>
                <w:sz w:val="20"/>
              </w:rPr>
              <w:tab/>
            </w:r>
            <w:r>
              <w:rPr>
                <w:rFonts w:ascii="Courier New" w:hAnsi="Courier New" w:cs="Courier New"/>
                <w:sz w:val="20"/>
              </w:rPr>
              <w:t xml:space="preserve">if ?DTE == 1 </w:t>
            </w:r>
            <w:r>
              <w:rPr>
                <w:rFonts w:ascii="Courier New" w:hAnsi="Courier New" w:cs="Courier New"/>
                <w:sz w:val="20"/>
              </w:rPr>
              <w:tab/>
              <w:t xml:space="preserve">       ;</w:t>
            </w:r>
            <w:r>
              <w:rPr>
                <w:rFonts w:ascii="Courier New" w:hAnsi="Courier New" w:cs="Courier New"/>
                <w:i/>
                <w:sz w:val="20"/>
              </w:rPr>
              <w:t>Checks to see if a string has been received</w:t>
            </w:r>
          </w:p>
          <w:p w14:paraId="481C042F" w14:textId="77777777" w:rsidR="008B39FD" w:rsidRDefault="00AD2DA2">
            <w:pPr>
              <w:pStyle w:val="Header"/>
              <w:tabs>
                <w:tab w:val="left" w:pos="720"/>
                <w:tab w:val="left" w:pos="1440"/>
                <w:tab w:val="left" w:pos="2160"/>
                <w:tab w:val="left" w:pos="2700"/>
                <w:tab w:val="left" w:pos="2880"/>
                <w:tab w:val="left" w:pos="3240"/>
                <w:tab w:val="left" w:pos="3780"/>
                <w:tab w:val="left" w:pos="5040"/>
              </w:tabs>
              <w:rPr>
                <w:rFonts w:ascii="Courier New" w:hAnsi="Courier New" w:cs="Courier New"/>
                <w:i/>
                <w:sz w:val="20"/>
              </w:rPr>
            </w:pPr>
            <w:r>
              <w:rPr>
                <w:rFonts w:ascii="Courier New" w:hAnsi="Courier New" w:cs="Courier New"/>
                <w:i/>
                <w:sz w:val="20"/>
              </w:rPr>
              <w:tab/>
              <w:t xml:space="preserve">   </w:t>
            </w:r>
            <w:r>
              <w:rPr>
                <w:rFonts w:ascii="Courier New" w:hAnsi="Courier New" w:cs="Courier New"/>
                <w:sz w:val="20"/>
              </w:rPr>
              <w:t>if DTE == “Play”    ;</w:t>
            </w:r>
            <w:r>
              <w:rPr>
                <w:rFonts w:ascii="Courier New" w:hAnsi="Courier New" w:cs="Courier New"/>
                <w:i/>
                <w:sz w:val="20"/>
              </w:rPr>
              <w:t>Compares the received string to “Play”</w:t>
            </w:r>
          </w:p>
          <w:p w14:paraId="75D96653" w14:textId="77777777" w:rsidR="008B39FD" w:rsidRDefault="00AD2DA2">
            <w:pPr>
              <w:pStyle w:val="Header"/>
              <w:tabs>
                <w:tab w:val="left" w:pos="720"/>
                <w:tab w:val="left" w:pos="1440"/>
                <w:tab w:val="left" w:pos="2160"/>
                <w:tab w:val="left" w:pos="2700"/>
                <w:tab w:val="left" w:pos="2880"/>
                <w:tab w:val="left" w:pos="3240"/>
                <w:tab w:val="left" w:pos="3600"/>
                <w:tab w:val="left" w:pos="3780"/>
                <w:tab w:val="left" w:pos="5040"/>
              </w:tabs>
              <w:rPr>
                <w:rFonts w:ascii="Courier New" w:hAnsi="Courier New" w:cs="Courier New"/>
                <w:i/>
                <w:sz w:val="20"/>
              </w:rPr>
            </w:pPr>
            <w:r>
              <w:rPr>
                <w:rFonts w:ascii="Courier New" w:hAnsi="Courier New" w:cs="Courier New"/>
                <w:i/>
                <w:sz w:val="20"/>
              </w:rPr>
              <w:tab/>
              <w:t xml:space="preserve">      </w:t>
            </w:r>
            <w:r>
              <w:rPr>
                <w:rFonts w:ascii="Courier New" w:hAnsi="Courier New" w:cs="Courier New"/>
                <w:sz w:val="20"/>
              </w:rPr>
              <w:t>Play Flim on 1   ;</w:t>
            </w:r>
            <w:r>
              <w:rPr>
                <w:rFonts w:ascii="Courier New" w:hAnsi="Courier New" w:cs="Courier New"/>
                <w:i/>
                <w:sz w:val="20"/>
              </w:rPr>
              <w:t>if it is then it plays the sound file “Flim”</w:t>
            </w:r>
          </w:p>
          <w:p w14:paraId="30376388" w14:textId="77777777" w:rsidR="008B39FD" w:rsidRDefault="00AD2DA2">
            <w:pPr>
              <w:pStyle w:val="Header"/>
              <w:tabs>
                <w:tab w:val="left" w:pos="720"/>
                <w:tab w:val="left" w:pos="1440"/>
                <w:tab w:val="left" w:pos="2160"/>
                <w:tab w:val="left" w:pos="2700"/>
                <w:tab w:val="left" w:pos="2880"/>
                <w:tab w:val="left" w:pos="3240"/>
                <w:tab w:val="left" w:pos="3600"/>
                <w:tab w:val="left" w:pos="3780"/>
                <w:tab w:val="left" w:pos="5040"/>
              </w:tabs>
              <w:rPr>
                <w:rFonts w:ascii="Courier New" w:hAnsi="Courier New" w:cs="Courier New"/>
                <w:sz w:val="20"/>
              </w:rPr>
            </w:pPr>
            <w:r>
              <w:rPr>
                <w:rFonts w:ascii="Courier New" w:hAnsi="Courier New" w:cs="Courier New"/>
                <w:i/>
                <w:sz w:val="20"/>
              </w:rPr>
              <w:tab/>
              <w:t xml:space="preserve">   </w:t>
            </w:r>
            <w:r>
              <w:rPr>
                <w:rFonts w:ascii="Courier New" w:hAnsi="Courier New" w:cs="Courier New"/>
                <w:sz w:val="20"/>
              </w:rPr>
              <w:t>endif</w:t>
            </w:r>
          </w:p>
          <w:p w14:paraId="57F2291A" w14:textId="77777777" w:rsidR="008B39FD" w:rsidRDefault="00AD2DA2">
            <w:pPr>
              <w:pStyle w:val="Header"/>
              <w:tabs>
                <w:tab w:val="left" w:pos="720"/>
                <w:tab w:val="left" w:pos="1440"/>
                <w:tab w:val="left" w:pos="2160"/>
                <w:tab w:val="left" w:pos="2700"/>
                <w:tab w:val="left" w:pos="2880"/>
                <w:tab w:val="left" w:pos="3240"/>
                <w:tab w:val="left" w:pos="3600"/>
                <w:tab w:val="left" w:pos="3780"/>
                <w:tab w:val="left" w:pos="5040"/>
              </w:tabs>
              <w:rPr>
                <w:rFonts w:ascii="Courier New" w:hAnsi="Courier New" w:cs="Courier New"/>
                <w:sz w:val="20"/>
              </w:rPr>
            </w:pPr>
            <w:r>
              <w:rPr>
                <w:rFonts w:ascii="Courier New" w:hAnsi="Courier New" w:cs="Courier New"/>
                <w:sz w:val="20"/>
              </w:rPr>
              <w:tab/>
              <w:t>endif</w:t>
            </w:r>
          </w:p>
          <w:p w14:paraId="001FBC57" w14:textId="77777777" w:rsidR="008B39FD" w:rsidRDefault="00AD2DA2">
            <w:pPr>
              <w:pStyle w:val="Header"/>
              <w:tabs>
                <w:tab w:val="left" w:pos="720"/>
                <w:tab w:val="left" w:pos="1440"/>
                <w:tab w:val="left" w:pos="2160"/>
                <w:tab w:val="left" w:pos="2700"/>
                <w:tab w:val="left" w:pos="2880"/>
                <w:tab w:val="left" w:pos="3240"/>
                <w:tab w:val="left" w:pos="3600"/>
                <w:tab w:val="left" w:pos="3780"/>
                <w:tab w:val="left" w:pos="5040"/>
              </w:tabs>
              <w:rPr>
                <w:rFonts w:ascii="Courier New" w:hAnsi="Courier New" w:cs="Courier New"/>
                <w:i/>
                <w:sz w:val="20"/>
              </w:rPr>
            </w:pPr>
            <w:r>
              <w:rPr>
                <w:noProof/>
              </w:rPr>
              <mc:AlternateContent>
                <mc:Choice Requires="wps">
                  <w:drawing>
                    <wp:anchor distT="0" distB="0" distL="114300" distR="114300" simplePos="0" relativeHeight="251626496" behindDoc="0" locked="0" layoutInCell="1" allowOverlap="1" wp14:anchorId="34875649" wp14:editId="3CA701E9">
                      <wp:simplePos x="0" y="0"/>
                      <wp:positionH relativeFrom="column">
                        <wp:posOffset>53340</wp:posOffset>
                      </wp:positionH>
                      <wp:positionV relativeFrom="paragraph">
                        <wp:posOffset>53975</wp:posOffset>
                      </wp:positionV>
                      <wp:extent cx="346075" cy="3810"/>
                      <wp:effectExtent l="17145" t="15875" r="20955" b="22225"/>
                      <wp:wrapNone/>
                      <wp:docPr id="12" name="AutoShape 20"/>
                      <wp:cNvGraphicFramePr/>
                      <a:graphic xmlns:a="http://schemas.openxmlformats.org/drawingml/2006/main">
                        <a:graphicData uri="http://schemas.microsoft.com/office/word/2010/wordprocessingShape">
                          <wps:wsp>
                            <wps:cNvSpPr/>
                            <wps:spPr>
                              <a:xfrm flipH="1">
                                <a:off x="0" y="0"/>
                                <a:ext cx="34560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994D431" id="AutoShape 20" o:spid="_x0000_s1026" style="position:absolute;margin-left:4.2pt;margin-top:4.25pt;width:27.25pt;height:.3pt;flip:x;z-index:25162649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" path="m,l21600,21600e" filled="f" strokeweight=".26mm">
                      <v:path arrowok="t"/>
                    </v:shape>
                  </w:pict>
                </mc:Fallback>
              </mc:AlternateContent>
            </w:r>
            <w:r>
              <w:rPr>
                <w:rFonts w:ascii="Courier New" w:hAnsi="Courier New" w:cs="Courier New"/>
                <w:sz w:val="20"/>
              </w:rPr>
              <w:tab/>
              <w:t>Goto M0</w:t>
            </w:r>
          </w:p>
        </w:tc>
      </w:tr>
    </w:tbl>
    <w:p w14:paraId="10B83619" w14:textId="77777777" w:rsidR="008B39FD" w:rsidRDefault="00AD2DA2">
      <w:pPr>
        <w:pStyle w:val="Header"/>
        <w:tabs>
          <w:tab w:val="clear" w:pos="4320"/>
          <w:tab w:val="clear" w:pos="8640"/>
        </w:tabs>
        <w:ind w:left="2160" w:firstLine="720"/>
      </w:pPr>
      <w:r>
        <w:tab/>
      </w:r>
      <w:r>
        <w:tab/>
      </w:r>
      <w:r>
        <w:tab/>
      </w:r>
      <w:r>
        <w:tab/>
      </w:r>
      <w:r>
        <w:tab/>
      </w:r>
      <w:r>
        <w:tab/>
      </w:r>
      <w:r>
        <w:tab/>
      </w:r>
      <w:r>
        <w:tab/>
      </w:r>
      <w:r>
        <w:tab/>
      </w:r>
    </w:p>
    <w:p w14:paraId="06001881" w14:textId="414FE5AE" w:rsidR="008B39FD" w:rsidRDefault="00AD2DA2">
      <w:pPr>
        <w:pStyle w:val="BodyTextIndent2"/>
        <w:tabs>
          <w:tab w:val="left" w:pos="1440"/>
        </w:tabs>
        <w:ind w:left="0" w:firstLine="0"/>
      </w:pPr>
      <w:r>
        <w:t>In the example above, the string variable “DTE” is used.  It holds the input string captured as a result of a “Read DTE” command.  L</w:t>
      </w:r>
      <w:r w:rsidR="00002AE9">
        <w:t xml:space="preserve">ikewise, the variable “Console” and DMX </w:t>
      </w:r>
      <w:r>
        <w:t xml:space="preserve">will hold the string captured from a “Read Console” </w:t>
      </w:r>
      <w:r w:rsidR="00002AE9">
        <w:t xml:space="preserve">and Read DMX </w:t>
      </w:r>
      <w:r>
        <w:t>command.  Notice that it is compared to the user-defined string “Play”.  The DTE, Console,</w:t>
      </w:r>
      <w:r w:rsidR="00002AE9">
        <w:t xml:space="preserve"> DMX</w:t>
      </w:r>
      <w:r>
        <w:t xml:space="preserve"> and user-defined strings can be used by the “Print” command.  This is very useful tool for debugging a sequence program.</w:t>
      </w:r>
    </w:p>
    <w:p w14:paraId="4CB8C1E9" w14:textId="77777777" w:rsidR="008B39FD" w:rsidRDefault="008B39FD">
      <w:pPr>
        <w:pStyle w:val="BodyTextIndent2"/>
        <w:tabs>
          <w:tab w:val="left" w:pos="1440"/>
        </w:tabs>
        <w:ind w:left="0" w:firstLine="0"/>
      </w:pPr>
    </w:p>
    <w:p w14:paraId="66F3F88F" w14:textId="7877FBAE" w:rsidR="008B39FD" w:rsidRDefault="00AD2DA2">
      <w:pPr>
        <w:pStyle w:val="BodyTextIndent2"/>
        <w:tabs>
          <w:tab w:val="left" w:pos="1440"/>
        </w:tabs>
        <w:ind w:left="0" w:firstLine="0"/>
      </w:pPr>
      <w:r>
        <w:t>If port termination is off then the “</w:t>
      </w:r>
      <w:proofErr w:type="gramStart"/>
      <w:r>
        <w:t>?DTE</w:t>
      </w:r>
      <w:proofErr w:type="gramEnd"/>
      <w:r>
        <w:t>”</w:t>
      </w:r>
      <w:r w:rsidR="00002AE9">
        <w:t xml:space="preserve">, </w:t>
      </w:r>
      <w:r>
        <w:t xml:space="preserve"> “?Console”</w:t>
      </w:r>
      <w:r w:rsidR="00002AE9">
        <w:t>, and “?DMX”</w:t>
      </w:r>
      <w:r>
        <w:t xml:space="preserve"> variables return the number of character in the receive buffer. Issuing a “Read Console”</w:t>
      </w:r>
      <w:r w:rsidR="00002AE9">
        <w:t>,</w:t>
      </w:r>
      <w:r>
        <w:t xml:space="preserve"> “Read DTE”</w:t>
      </w:r>
      <w:r w:rsidR="00002AE9">
        <w:t>, or “Read DMX”</w:t>
      </w:r>
      <w:r>
        <w:t xml:space="preserve"> will read all the characters in the buffer. Read Console 5 will read up to 5 characters from the Console buffer.</w:t>
      </w:r>
    </w:p>
    <w:p w14:paraId="38937BE3" w14:textId="77777777" w:rsidR="008B39FD" w:rsidRDefault="00AD2DA2">
      <w:pPr>
        <w:pStyle w:val="Heading2"/>
      </w:pPr>
      <w:bookmarkStart w:id="82" w:name="_Toc496620132"/>
      <w:bookmarkStart w:id="83" w:name="_Toc143486216"/>
      <w:r>
        <w:t>Triggers:</w:t>
      </w:r>
      <w:bookmarkEnd w:id="82"/>
      <w:bookmarkEnd w:id="83"/>
      <w:r>
        <w:t xml:space="preserve"> </w:t>
      </w:r>
    </w:p>
    <w:p w14:paraId="0D048990" w14:textId="77777777" w:rsidR="008B39FD" w:rsidRDefault="00AD2DA2">
      <w:r>
        <w:t>Four system variables can be used to determine the status of the Input Trigger Port.  The Trig, Close, and Open variables are subject to the de-bounce settings. See the Configuring Triggers section.</w:t>
      </w:r>
    </w:p>
    <w:p w14:paraId="021E017A" w14:textId="77777777" w:rsidR="008B39FD" w:rsidRDefault="008B39FD">
      <w:pPr>
        <w:ind w:firstLine="720"/>
        <w:rPr>
          <w:u w:val="single"/>
        </w:rPr>
      </w:pPr>
    </w:p>
    <w:tbl>
      <w:tblPr>
        <w:tblW w:w="405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890"/>
        <w:gridCol w:w="2160"/>
      </w:tblGrid>
      <w:tr w:rsidR="008B39FD" w14:paraId="6B3C13EE" w14:textId="77777777">
        <w:trPr>
          <w:trHeight w:val="305"/>
        </w:trPr>
        <w:tc>
          <w:tcPr>
            <w:tcW w:w="1890" w:type="dxa"/>
            <w:tcBorders>
              <w:top w:val="single" w:sz="4" w:space="0" w:color="000001"/>
              <w:left w:val="single" w:sz="4" w:space="0" w:color="000001"/>
              <w:bottom w:val="single" w:sz="4" w:space="0" w:color="000001"/>
              <w:right w:val="single" w:sz="4" w:space="0" w:color="000001"/>
            </w:tcBorders>
            <w:shd w:val="clear" w:color="auto" w:fill="auto"/>
          </w:tcPr>
          <w:p w14:paraId="542B6695" w14:textId="77777777" w:rsidR="008B39FD" w:rsidRDefault="00AD2DA2">
            <w:r>
              <w:t xml:space="preserve">    </w:t>
            </w:r>
            <w:r>
              <w:rPr>
                <w:u w:val="single"/>
              </w:rPr>
              <w:t>Variable name</w:t>
            </w:r>
          </w:p>
        </w:tc>
        <w:tc>
          <w:tcPr>
            <w:tcW w:w="2159" w:type="dxa"/>
            <w:tcBorders>
              <w:top w:val="single" w:sz="4" w:space="0" w:color="000001"/>
              <w:left w:val="single" w:sz="4" w:space="0" w:color="000001"/>
              <w:bottom w:val="single" w:sz="4" w:space="0" w:color="000001"/>
              <w:right w:val="single" w:sz="4" w:space="0" w:color="000001"/>
            </w:tcBorders>
            <w:shd w:val="clear" w:color="auto" w:fill="auto"/>
          </w:tcPr>
          <w:p w14:paraId="200B43FD" w14:textId="77777777" w:rsidR="008B39FD" w:rsidRDefault="00AD2DA2">
            <w:r>
              <w:rPr>
                <w:u w:val="single"/>
              </w:rPr>
              <w:t xml:space="preserve">  Description    </w:t>
            </w:r>
          </w:p>
        </w:tc>
      </w:tr>
      <w:tr w:rsidR="008B39FD" w14:paraId="379C2264" w14:textId="77777777">
        <w:trPr>
          <w:trHeight w:val="1250"/>
        </w:trPr>
        <w:tc>
          <w:tcPr>
            <w:tcW w:w="1890" w:type="dxa"/>
            <w:tcBorders>
              <w:top w:val="single" w:sz="4" w:space="0" w:color="000001"/>
              <w:left w:val="single" w:sz="4" w:space="0" w:color="000001"/>
              <w:bottom w:val="single" w:sz="4" w:space="0" w:color="000001"/>
              <w:right w:val="single" w:sz="4" w:space="0" w:color="000001"/>
            </w:tcBorders>
            <w:shd w:val="clear" w:color="auto" w:fill="auto"/>
          </w:tcPr>
          <w:p w14:paraId="7AD57530" w14:textId="77777777" w:rsidR="008B39FD" w:rsidRDefault="00AD2DA2">
            <w:pPr>
              <w:pStyle w:val="Header"/>
              <w:tabs>
                <w:tab w:val="clear" w:pos="4320"/>
                <w:tab w:val="clear" w:pos="8640"/>
              </w:tabs>
              <w:rPr>
                <w:i/>
              </w:rPr>
            </w:pPr>
            <w:r>
              <w:t>Inputs</w:t>
            </w:r>
            <w:r>
              <w:rPr>
                <w:i/>
              </w:rPr>
              <w:t xml:space="preserve"> </w:t>
            </w:r>
          </w:p>
          <w:p w14:paraId="69FDA9A5" w14:textId="77777777" w:rsidR="008B39FD" w:rsidRDefault="00AD2DA2">
            <w:pPr>
              <w:pStyle w:val="Header"/>
              <w:tabs>
                <w:tab w:val="clear" w:pos="4320"/>
                <w:tab w:val="clear" w:pos="8640"/>
              </w:tabs>
            </w:pPr>
            <w:r>
              <w:t>Trig1</w:t>
            </w:r>
          </w:p>
          <w:p w14:paraId="43621ED8" w14:textId="77777777" w:rsidR="008B39FD" w:rsidRDefault="00AD2DA2">
            <w:pPr>
              <w:pStyle w:val="Header"/>
              <w:tabs>
                <w:tab w:val="clear" w:pos="4320"/>
                <w:tab w:val="clear" w:pos="8640"/>
              </w:tabs>
            </w:pPr>
            <w:r>
              <w:t>Close1</w:t>
            </w:r>
          </w:p>
          <w:p w14:paraId="264620A2" w14:textId="77777777" w:rsidR="008B39FD" w:rsidRDefault="00AD2DA2">
            <w:pPr>
              <w:pStyle w:val="Header"/>
            </w:pPr>
            <w:r>
              <w:t>Open1</w:t>
            </w:r>
          </w:p>
        </w:tc>
        <w:tc>
          <w:tcPr>
            <w:tcW w:w="2159" w:type="dxa"/>
            <w:tcBorders>
              <w:top w:val="single" w:sz="4" w:space="0" w:color="000001"/>
              <w:left w:val="single" w:sz="4" w:space="0" w:color="000001"/>
              <w:bottom w:val="single" w:sz="4" w:space="0" w:color="000001"/>
              <w:right w:val="single" w:sz="4" w:space="0" w:color="000001"/>
            </w:tcBorders>
            <w:shd w:val="clear" w:color="auto" w:fill="auto"/>
          </w:tcPr>
          <w:p w14:paraId="6B5EAA5C" w14:textId="77777777" w:rsidR="008B39FD" w:rsidRDefault="00AD2DA2">
            <w:pPr>
              <w:pStyle w:val="Header"/>
              <w:tabs>
                <w:tab w:val="clear" w:pos="4320"/>
                <w:tab w:val="clear" w:pos="8640"/>
              </w:tabs>
              <w:rPr>
                <w:i/>
              </w:rPr>
            </w:pPr>
            <w:r>
              <w:rPr>
                <w:i/>
              </w:rPr>
              <w:t>Trigger Word</w:t>
            </w:r>
          </w:p>
          <w:p w14:paraId="29BA7E83" w14:textId="77777777" w:rsidR="008B39FD" w:rsidRDefault="00AD2DA2">
            <w:pPr>
              <w:pStyle w:val="Header"/>
              <w:tabs>
                <w:tab w:val="clear" w:pos="4320"/>
                <w:tab w:val="clear" w:pos="8640"/>
              </w:tabs>
            </w:pPr>
            <w:r>
              <w:rPr>
                <w:i/>
              </w:rPr>
              <w:t>Trigger Input</w:t>
            </w:r>
          </w:p>
          <w:p w14:paraId="7294416D" w14:textId="77777777" w:rsidR="008B39FD" w:rsidRDefault="00AD2DA2">
            <w:pPr>
              <w:pStyle w:val="Header"/>
              <w:tabs>
                <w:tab w:val="clear" w:pos="4320"/>
                <w:tab w:val="clear" w:pos="8640"/>
              </w:tabs>
            </w:pPr>
            <w:r>
              <w:rPr>
                <w:i/>
              </w:rPr>
              <w:t>Trigger Assertion</w:t>
            </w:r>
          </w:p>
          <w:p w14:paraId="3C9EEAA2" w14:textId="77777777" w:rsidR="008B39FD" w:rsidRDefault="00AD2DA2">
            <w:pPr>
              <w:pStyle w:val="Header"/>
            </w:pPr>
            <w:r>
              <w:rPr>
                <w:i/>
              </w:rPr>
              <w:t>Trigger Removal</w:t>
            </w:r>
          </w:p>
        </w:tc>
      </w:tr>
    </w:tbl>
    <w:p w14:paraId="7BE0327D" w14:textId="77777777" w:rsidR="008B39FD" w:rsidRDefault="00AD2DA2">
      <w:r>
        <w:tab/>
      </w:r>
      <w:r>
        <w:tab/>
      </w:r>
      <w:r>
        <w:tab/>
      </w:r>
    </w:p>
    <w:p w14:paraId="62FDCF48" w14:textId="77777777" w:rsidR="008B39FD" w:rsidRDefault="00AD2DA2">
      <w:r>
        <w:t xml:space="preserve">The “Inputs” variable returns the current state of all inputs as a binary weighted code.  Bit 0 is assigned to Input 1 and bit 7 to Input 8.  A “1” indicates that the trigger is asserted and a “0” is no assertion.  </w:t>
      </w:r>
    </w:p>
    <w:tbl>
      <w:tblPr>
        <w:tblW w:w="270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440"/>
        <w:gridCol w:w="1260"/>
      </w:tblGrid>
      <w:tr w:rsidR="008B39FD" w14:paraId="545D6D22" w14:textId="77777777">
        <w:trPr>
          <w:trHeight w:val="305"/>
        </w:trPr>
        <w:tc>
          <w:tcPr>
            <w:tcW w:w="1439" w:type="dxa"/>
            <w:tcBorders>
              <w:top w:val="single" w:sz="4" w:space="0" w:color="000001"/>
              <w:left w:val="single" w:sz="4" w:space="0" w:color="000001"/>
              <w:bottom w:val="single" w:sz="4" w:space="0" w:color="000001"/>
              <w:right w:val="single" w:sz="4" w:space="0" w:color="000001"/>
            </w:tcBorders>
            <w:shd w:val="clear" w:color="auto" w:fill="auto"/>
          </w:tcPr>
          <w:p w14:paraId="3E05F052" w14:textId="77777777" w:rsidR="008B39FD" w:rsidRDefault="00AD2DA2">
            <w:r>
              <w:t xml:space="preserve">    </w:t>
            </w:r>
            <w:r>
              <w:rPr>
                <w:u w:val="single"/>
              </w:rPr>
              <w:t>Trigger #</w:t>
            </w:r>
          </w:p>
        </w:tc>
        <w:tc>
          <w:tcPr>
            <w:tcW w:w="1260" w:type="dxa"/>
            <w:tcBorders>
              <w:top w:val="single" w:sz="4" w:space="0" w:color="000001"/>
              <w:left w:val="single" w:sz="4" w:space="0" w:color="000001"/>
              <w:bottom w:val="single" w:sz="4" w:space="0" w:color="000001"/>
              <w:right w:val="single" w:sz="4" w:space="0" w:color="000001"/>
            </w:tcBorders>
            <w:shd w:val="clear" w:color="auto" w:fill="auto"/>
          </w:tcPr>
          <w:p w14:paraId="04E15A9A" w14:textId="77777777" w:rsidR="008B39FD" w:rsidRDefault="00AD2DA2">
            <w:r>
              <w:rPr>
                <w:u w:val="single"/>
              </w:rPr>
              <w:t xml:space="preserve">Weighting    </w:t>
            </w:r>
          </w:p>
        </w:tc>
      </w:tr>
      <w:tr w:rsidR="008B39FD" w14:paraId="038A1B81" w14:textId="77777777">
        <w:trPr>
          <w:trHeight w:val="1250"/>
        </w:trPr>
        <w:tc>
          <w:tcPr>
            <w:tcW w:w="1439" w:type="dxa"/>
            <w:tcBorders>
              <w:top w:val="single" w:sz="4" w:space="0" w:color="000001"/>
              <w:left w:val="single" w:sz="4" w:space="0" w:color="000001"/>
              <w:bottom w:val="single" w:sz="4" w:space="0" w:color="000001"/>
              <w:right w:val="single" w:sz="4" w:space="0" w:color="000001"/>
            </w:tcBorders>
            <w:shd w:val="clear" w:color="auto" w:fill="auto"/>
          </w:tcPr>
          <w:p w14:paraId="1F308B1E" w14:textId="77777777" w:rsidR="008B39FD" w:rsidRDefault="00AD2DA2">
            <w:pPr>
              <w:pStyle w:val="Header"/>
              <w:tabs>
                <w:tab w:val="clear" w:pos="4320"/>
                <w:tab w:val="clear" w:pos="8640"/>
              </w:tabs>
              <w:jc w:val="center"/>
              <w:rPr>
                <w:i/>
              </w:rPr>
            </w:pPr>
            <w:r>
              <w:t>1</w:t>
            </w:r>
          </w:p>
          <w:p w14:paraId="2455C89B" w14:textId="77777777" w:rsidR="008B39FD" w:rsidRDefault="00AD2DA2">
            <w:pPr>
              <w:pStyle w:val="Header"/>
              <w:tabs>
                <w:tab w:val="clear" w:pos="4320"/>
                <w:tab w:val="clear" w:pos="8640"/>
              </w:tabs>
              <w:jc w:val="center"/>
            </w:pPr>
            <w:r>
              <w:t>2</w:t>
            </w:r>
          </w:p>
          <w:p w14:paraId="09FD9976" w14:textId="77777777" w:rsidR="008B39FD" w:rsidRDefault="00AD2DA2">
            <w:pPr>
              <w:pStyle w:val="Header"/>
              <w:tabs>
                <w:tab w:val="clear" w:pos="4320"/>
                <w:tab w:val="clear" w:pos="8640"/>
              </w:tabs>
              <w:jc w:val="center"/>
            </w:pPr>
            <w:r>
              <w:t>3</w:t>
            </w:r>
          </w:p>
          <w:p w14:paraId="60F4EB5A" w14:textId="77777777" w:rsidR="008B39FD" w:rsidRDefault="00AD2DA2">
            <w:pPr>
              <w:pStyle w:val="Header"/>
              <w:jc w:val="center"/>
            </w:pPr>
            <w:r>
              <w:t>4</w:t>
            </w:r>
          </w:p>
          <w:p w14:paraId="2EF5D156" w14:textId="77777777" w:rsidR="008B39FD" w:rsidRDefault="00AD2DA2">
            <w:pPr>
              <w:pStyle w:val="Header"/>
              <w:jc w:val="center"/>
            </w:pPr>
            <w:r>
              <w:t>5</w:t>
            </w:r>
          </w:p>
          <w:p w14:paraId="276C8A77" w14:textId="77777777" w:rsidR="008B39FD" w:rsidRDefault="00AD2DA2">
            <w:pPr>
              <w:pStyle w:val="Header"/>
              <w:jc w:val="center"/>
            </w:pPr>
            <w:r>
              <w:t>6</w:t>
            </w:r>
          </w:p>
          <w:p w14:paraId="0A08AFE1" w14:textId="77777777" w:rsidR="008B39FD" w:rsidRDefault="00AD2DA2">
            <w:pPr>
              <w:pStyle w:val="Header"/>
              <w:jc w:val="center"/>
            </w:pPr>
            <w:r>
              <w:t>7</w:t>
            </w:r>
          </w:p>
          <w:p w14:paraId="0A500A82" w14:textId="77777777" w:rsidR="008B39FD" w:rsidRDefault="00AD2DA2">
            <w:pPr>
              <w:pStyle w:val="Header"/>
              <w:jc w:val="center"/>
            </w:pPr>
            <w:r>
              <w:t>8</w:t>
            </w:r>
          </w:p>
        </w:tc>
        <w:tc>
          <w:tcPr>
            <w:tcW w:w="1260" w:type="dxa"/>
            <w:tcBorders>
              <w:top w:val="single" w:sz="4" w:space="0" w:color="000001"/>
              <w:left w:val="single" w:sz="4" w:space="0" w:color="000001"/>
              <w:bottom w:val="single" w:sz="4" w:space="0" w:color="000001"/>
              <w:right w:val="single" w:sz="4" w:space="0" w:color="000001"/>
            </w:tcBorders>
            <w:shd w:val="clear" w:color="auto" w:fill="auto"/>
          </w:tcPr>
          <w:p w14:paraId="3BAFC072" w14:textId="77777777" w:rsidR="008B39FD" w:rsidRDefault="00AD2DA2">
            <w:pPr>
              <w:pStyle w:val="Header"/>
              <w:jc w:val="center"/>
            </w:pPr>
            <w:r>
              <w:t>1</w:t>
            </w:r>
          </w:p>
          <w:p w14:paraId="60769720" w14:textId="77777777" w:rsidR="008B39FD" w:rsidRDefault="00AD2DA2">
            <w:pPr>
              <w:pStyle w:val="Header"/>
              <w:jc w:val="center"/>
            </w:pPr>
            <w:r>
              <w:t>2</w:t>
            </w:r>
          </w:p>
          <w:p w14:paraId="40908BEE" w14:textId="77777777" w:rsidR="008B39FD" w:rsidRDefault="00AD2DA2">
            <w:pPr>
              <w:pStyle w:val="Header"/>
              <w:jc w:val="center"/>
            </w:pPr>
            <w:r>
              <w:t>4</w:t>
            </w:r>
          </w:p>
          <w:p w14:paraId="0454F31F" w14:textId="77777777" w:rsidR="008B39FD" w:rsidRDefault="00AD2DA2">
            <w:pPr>
              <w:pStyle w:val="Header"/>
              <w:jc w:val="center"/>
            </w:pPr>
            <w:r>
              <w:t>8</w:t>
            </w:r>
          </w:p>
          <w:p w14:paraId="49FF8E94" w14:textId="77777777" w:rsidR="008B39FD" w:rsidRDefault="00AD2DA2">
            <w:pPr>
              <w:pStyle w:val="Header"/>
              <w:jc w:val="center"/>
            </w:pPr>
            <w:r>
              <w:t>16</w:t>
            </w:r>
          </w:p>
          <w:p w14:paraId="6C0DA4F2" w14:textId="77777777" w:rsidR="008B39FD" w:rsidRDefault="00AD2DA2">
            <w:pPr>
              <w:pStyle w:val="Header"/>
              <w:jc w:val="center"/>
            </w:pPr>
            <w:r>
              <w:t>32</w:t>
            </w:r>
          </w:p>
          <w:p w14:paraId="627DC84E" w14:textId="77777777" w:rsidR="008B39FD" w:rsidRDefault="00AD2DA2">
            <w:pPr>
              <w:pStyle w:val="Header"/>
              <w:jc w:val="center"/>
            </w:pPr>
            <w:r>
              <w:t>64</w:t>
            </w:r>
          </w:p>
          <w:p w14:paraId="0E7A43DD" w14:textId="77777777" w:rsidR="008B39FD" w:rsidRDefault="00AD2DA2">
            <w:pPr>
              <w:pStyle w:val="Header"/>
              <w:jc w:val="center"/>
            </w:pPr>
            <w:r>
              <w:t>128</w:t>
            </w:r>
          </w:p>
        </w:tc>
      </w:tr>
    </w:tbl>
    <w:p w14:paraId="644DC967" w14:textId="77777777" w:rsidR="008B39FD" w:rsidRDefault="008B39FD"/>
    <w:p w14:paraId="17344E56" w14:textId="77777777" w:rsidR="008B39FD" w:rsidRDefault="00AD2DA2">
      <w:r>
        <w:t>For example, the following shows trigger 1, 2 and 4 are asserted:</w:t>
      </w:r>
    </w:p>
    <w:p w14:paraId="4CADEB85" w14:textId="77777777" w:rsidR="008B39FD" w:rsidRDefault="008B39FD"/>
    <w:tbl>
      <w:tblPr>
        <w:tblW w:w="5401"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340"/>
        <w:gridCol w:w="3061"/>
      </w:tblGrid>
      <w:tr w:rsidR="008B39FD" w14:paraId="734C5178" w14:textId="77777777">
        <w:tc>
          <w:tcPr>
            <w:tcW w:w="2340" w:type="dxa"/>
            <w:tcBorders>
              <w:top w:val="single" w:sz="4" w:space="0" w:color="000001"/>
              <w:left w:val="single" w:sz="4" w:space="0" w:color="000001"/>
              <w:bottom w:val="single" w:sz="4" w:space="0" w:color="000001"/>
              <w:right w:val="single" w:sz="4" w:space="0" w:color="00000A"/>
            </w:tcBorders>
            <w:shd w:val="clear" w:color="auto" w:fill="auto"/>
          </w:tcPr>
          <w:p w14:paraId="47312296" w14:textId="77777777" w:rsidR="008B39FD" w:rsidRDefault="00AD2DA2">
            <w:pPr>
              <w:pStyle w:val="Header"/>
              <w:tabs>
                <w:tab w:val="left" w:pos="360"/>
              </w:tabs>
              <w:rPr>
                <w:i/>
                <w:sz w:val="20"/>
              </w:rPr>
            </w:pPr>
            <w:r>
              <w:rPr>
                <w:rFonts w:ascii="Courier New" w:hAnsi="Courier New"/>
                <w:sz w:val="20"/>
              </w:rPr>
              <w:tab/>
              <w:t xml:space="preserve">x = Inputs </w:t>
            </w:r>
            <w:r>
              <w:rPr>
                <w:rFonts w:ascii="Wingdings 3" w:eastAsia="Wingdings 3" w:hAnsi="Wingdings 3" w:cs="Wingdings 3"/>
                <w:sz w:val="20"/>
              </w:rPr>
              <w:t></w:t>
            </w:r>
          </w:p>
          <w:p w14:paraId="4308A318" w14:textId="77777777" w:rsidR="008B39FD" w:rsidRDefault="00AD2DA2">
            <w:pPr>
              <w:pStyle w:val="Header"/>
              <w:tabs>
                <w:tab w:val="left" w:pos="360"/>
              </w:tabs>
              <w:rPr>
                <w:i/>
                <w:sz w:val="20"/>
              </w:rPr>
            </w:pPr>
            <w:r>
              <w:rPr>
                <w:i/>
                <w:sz w:val="20"/>
              </w:rPr>
              <w:tab/>
            </w:r>
            <w:r>
              <w:rPr>
                <w:rFonts w:ascii="Courier New" w:hAnsi="Courier New"/>
                <w:sz w:val="20"/>
              </w:rPr>
              <w:t xml:space="preserve">Print x </w:t>
            </w:r>
            <w:r>
              <w:rPr>
                <w:rFonts w:ascii="Wingdings 3" w:eastAsia="Wingdings 3" w:hAnsi="Wingdings 3" w:cs="Wingdings 3"/>
                <w:sz w:val="20"/>
              </w:rPr>
              <w:t></w:t>
            </w:r>
          </w:p>
          <w:p w14:paraId="3D6597F3" w14:textId="77777777" w:rsidR="008B39FD" w:rsidRDefault="00AD2DA2">
            <w:pPr>
              <w:pStyle w:val="Header"/>
              <w:tabs>
                <w:tab w:val="left" w:pos="360"/>
              </w:tabs>
              <w:rPr>
                <w:i/>
                <w:sz w:val="20"/>
              </w:rPr>
            </w:pPr>
            <w:r>
              <w:rPr>
                <w:i/>
                <w:sz w:val="20"/>
              </w:rPr>
              <w:tab/>
            </w:r>
            <w:r>
              <w:rPr>
                <w:rFonts w:ascii="Courier New" w:hAnsi="Courier New" w:cs="Courier New"/>
                <w:i/>
                <w:sz w:val="20"/>
              </w:rPr>
              <w:t>11</w:t>
            </w:r>
          </w:p>
        </w:tc>
        <w:tc>
          <w:tcPr>
            <w:tcW w:w="3060" w:type="dxa"/>
            <w:tcBorders>
              <w:top w:val="single" w:sz="4" w:space="0" w:color="000001"/>
              <w:left w:val="single" w:sz="4" w:space="0" w:color="00000A"/>
              <w:bottom w:val="single" w:sz="4" w:space="0" w:color="000001"/>
              <w:right w:val="single" w:sz="4" w:space="0" w:color="00000A"/>
            </w:tcBorders>
            <w:shd w:val="clear" w:color="auto" w:fill="auto"/>
          </w:tcPr>
          <w:p w14:paraId="7D832302" w14:textId="77777777" w:rsidR="008B39FD" w:rsidRDefault="00AD2DA2">
            <w:pPr>
              <w:rPr>
                <w:i/>
                <w:sz w:val="20"/>
              </w:rPr>
            </w:pPr>
            <w:r>
              <w:rPr>
                <w:rFonts w:ascii="Wingdings 3" w:eastAsia="Wingdings 3" w:hAnsi="Wingdings 3" w:cs="Wingdings 3"/>
                <w:sz w:val="20"/>
              </w:rPr>
              <w:t></w:t>
            </w:r>
            <w:r>
              <w:rPr>
                <w:i/>
                <w:sz w:val="20"/>
              </w:rPr>
              <w:t xml:space="preserve"> Read the input triggers</w:t>
            </w:r>
          </w:p>
          <w:p w14:paraId="2AE30CD9" w14:textId="77777777" w:rsidR="008B39FD" w:rsidRDefault="00AD2DA2">
            <w:pPr>
              <w:rPr>
                <w:i/>
                <w:sz w:val="20"/>
              </w:rPr>
            </w:pPr>
            <w:r>
              <w:rPr>
                <w:rFonts w:ascii="Wingdings 3" w:eastAsia="Wingdings 3" w:hAnsi="Wingdings 3" w:cs="Wingdings 3"/>
                <w:sz w:val="20"/>
              </w:rPr>
              <w:t></w:t>
            </w:r>
            <w:r>
              <w:rPr>
                <w:i/>
                <w:sz w:val="20"/>
              </w:rPr>
              <w:t xml:space="preserve"> Print the result</w:t>
            </w:r>
          </w:p>
          <w:p w14:paraId="6370A3E4" w14:textId="77777777" w:rsidR="008B39FD" w:rsidRDefault="00AD2DA2">
            <w:r>
              <w:rPr>
                <w:rFonts w:ascii="Wingdings 3" w:eastAsia="Wingdings 3" w:hAnsi="Wingdings 3" w:cs="Wingdings 3"/>
                <w:sz w:val="20"/>
              </w:rPr>
              <w:t></w:t>
            </w:r>
            <w:r>
              <w:rPr>
                <w:i/>
                <w:sz w:val="20"/>
              </w:rPr>
              <w:t xml:space="preserve"> Trigger 1,2 &amp; 4 are asserted</w:t>
            </w:r>
          </w:p>
        </w:tc>
      </w:tr>
    </w:tbl>
    <w:p w14:paraId="51DE5B29" w14:textId="77777777" w:rsidR="008B39FD" w:rsidRDefault="00AD2DA2">
      <w:r>
        <w:t xml:space="preserve">                 </w:t>
      </w:r>
    </w:p>
    <w:p w14:paraId="5A5C0364" w14:textId="77777777" w:rsidR="008B39FD" w:rsidRDefault="00AD2DA2">
      <w:r>
        <w:t xml:space="preserve">The “Trig” variable returns the current state of a single input.  A “1” indicates that the trigger is asserted and a “0” that it is not asserted.  For example, the following reads the current state of trigger 5: </w:t>
      </w:r>
    </w:p>
    <w:p w14:paraId="16FB08D2" w14:textId="77777777" w:rsidR="008B39FD" w:rsidRDefault="00AD2DA2">
      <w:r>
        <w:tab/>
      </w:r>
      <w:r>
        <w:tab/>
      </w:r>
    </w:p>
    <w:tbl>
      <w:tblPr>
        <w:tblW w:w="513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340"/>
        <w:gridCol w:w="2790"/>
      </w:tblGrid>
      <w:tr w:rsidR="008B39FD" w14:paraId="55CE278F" w14:textId="77777777">
        <w:tc>
          <w:tcPr>
            <w:tcW w:w="2340" w:type="dxa"/>
            <w:tcBorders>
              <w:top w:val="single" w:sz="4" w:space="0" w:color="000001"/>
              <w:left w:val="single" w:sz="4" w:space="0" w:color="000001"/>
              <w:bottom w:val="single" w:sz="4" w:space="0" w:color="000001"/>
              <w:right w:val="single" w:sz="4" w:space="0" w:color="00000A"/>
            </w:tcBorders>
            <w:shd w:val="clear" w:color="auto" w:fill="auto"/>
          </w:tcPr>
          <w:p w14:paraId="378E0C93" w14:textId="77777777" w:rsidR="008B39FD" w:rsidRDefault="00AD2DA2">
            <w:pPr>
              <w:tabs>
                <w:tab w:val="left" w:pos="360"/>
              </w:tabs>
              <w:rPr>
                <w:rFonts w:ascii="Courier New" w:hAnsi="Courier New"/>
                <w:sz w:val="20"/>
              </w:rPr>
            </w:pPr>
            <w:r>
              <w:tab/>
            </w:r>
            <w:r>
              <w:rPr>
                <w:rFonts w:ascii="Courier New" w:hAnsi="Courier New"/>
                <w:sz w:val="20"/>
              </w:rPr>
              <w:t xml:space="preserve">x = Trig5 </w:t>
            </w:r>
            <w:r>
              <w:rPr>
                <w:rFonts w:ascii="Wingdings 3" w:eastAsia="Wingdings 3" w:hAnsi="Wingdings 3" w:cs="Wingdings 3"/>
                <w:sz w:val="20"/>
              </w:rPr>
              <w:t></w:t>
            </w:r>
          </w:p>
          <w:p w14:paraId="5F85244A" w14:textId="77777777" w:rsidR="008B39FD" w:rsidRDefault="00AD2DA2">
            <w:pPr>
              <w:tabs>
                <w:tab w:val="left" w:pos="360"/>
              </w:tabs>
              <w:rPr>
                <w:rFonts w:ascii="Courier New" w:hAnsi="Courier New"/>
                <w:sz w:val="20"/>
              </w:rPr>
            </w:pPr>
            <w:r>
              <w:rPr>
                <w:i/>
                <w:sz w:val="20"/>
              </w:rPr>
              <w:tab/>
            </w:r>
            <w:r>
              <w:rPr>
                <w:rFonts w:ascii="Courier New" w:hAnsi="Courier New"/>
                <w:sz w:val="20"/>
              </w:rPr>
              <w:t xml:space="preserve">Print x </w:t>
            </w:r>
            <w:r>
              <w:rPr>
                <w:rFonts w:ascii="Wingdings 3" w:eastAsia="Wingdings 3" w:hAnsi="Wingdings 3" w:cs="Wingdings 3"/>
                <w:sz w:val="20"/>
              </w:rPr>
              <w:t></w:t>
            </w:r>
          </w:p>
          <w:p w14:paraId="11CE1044" w14:textId="77777777" w:rsidR="008B39FD" w:rsidRDefault="00AD2DA2">
            <w:pPr>
              <w:tabs>
                <w:tab w:val="left" w:pos="360"/>
              </w:tabs>
            </w:pPr>
            <w:r>
              <w:rPr>
                <w:i/>
                <w:sz w:val="20"/>
              </w:rPr>
              <w:tab/>
            </w:r>
            <w:r>
              <w:rPr>
                <w:rFonts w:ascii="Courier New" w:hAnsi="Courier New" w:cs="Courier New"/>
                <w:i/>
                <w:sz w:val="20"/>
              </w:rPr>
              <w:t>1</w:t>
            </w:r>
          </w:p>
        </w:tc>
        <w:tc>
          <w:tcPr>
            <w:tcW w:w="2789" w:type="dxa"/>
            <w:tcBorders>
              <w:top w:val="single" w:sz="4" w:space="0" w:color="000001"/>
              <w:left w:val="single" w:sz="4" w:space="0" w:color="00000A"/>
              <w:bottom w:val="single" w:sz="4" w:space="0" w:color="000001"/>
              <w:right w:val="single" w:sz="4" w:space="0" w:color="00000A"/>
            </w:tcBorders>
            <w:shd w:val="clear" w:color="auto" w:fill="auto"/>
          </w:tcPr>
          <w:p w14:paraId="2952AAF7" w14:textId="77777777" w:rsidR="008B39FD" w:rsidRDefault="00AD2DA2">
            <w:pPr>
              <w:rPr>
                <w:i/>
                <w:sz w:val="20"/>
              </w:rPr>
            </w:pPr>
            <w:r>
              <w:rPr>
                <w:rFonts w:ascii="Wingdings 3" w:eastAsia="Wingdings 3" w:hAnsi="Wingdings 3" w:cs="Wingdings 3"/>
                <w:sz w:val="20"/>
              </w:rPr>
              <w:t></w:t>
            </w:r>
            <w:r>
              <w:rPr>
                <w:i/>
                <w:sz w:val="20"/>
              </w:rPr>
              <w:t xml:space="preserve"> Read trigger 5</w:t>
            </w:r>
          </w:p>
          <w:p w14:paraId="63758A4A" w14:textId="77777777" w:rsidR="008B39FD" w:rsidRDefault="00AD2DA2">
            <w:pPr>
              <w:rPr>
                <w:i/>
                <w:sz w:val="20"/>
              </w:rPr>
            </w:pPr>
            <w:r>
              <w:rPr>
                <w:rFonts w:ascii="Wingdings 3" w:eastAsia="Wingdings 3" w:hAnsi="Wingdings 3" w:cs="Wingdings 3"/>
                <w:sz w:val="20"/>
              </w:rPr>
              <w:t></w:t>
            </w:r>
            <w:r>
              <w:rPr>
                <w:i/>
                <w:sz w:val="20"/>
              </w:rPr>
              <w:t xml:space="preserve"> Print the result</w:t>
            </w:r>
          </w:p>
          <w:p w14:paraId="2F471A71" w14:textId="77777777" w:rsidR="008B39FD" w:rsidRDefault="00AD2DA2">
            <w:r>
              <w:rPr>
                <w:rFonts w:ascii="Wingdings 3" w:eastAsia="Wingdings 3" w:hAnsi="Wingdings 3" w:cs="Wingdings 3"/>
                <w:sz w:val="20"/>
              </w:rPr>
              <w:t></w:t>
            </w:r>
            <w:r>
              <w:rPr>
                <w:i/>
                <w:sz w:val="20"/>
              </w:rPr>
              <w:t xml:space="preserve"> Trigger 5 is asserted</w:t>
            </w:r>
          </w:p>
        </w:tc>
      </w:tr>
    </w:tbl>
    <w:p w14:paraId="60D06FDD" w14:textId="77777777" w:rsidR="008B39FD" w:rsidRDefault="008B39FD">
      <w:pPr>
        <w:pStyle w:val="Header"/>
        <w:tabs>
          <w:tab w:val="left" w:pos="1440"/>
          <w:tab w:val="left" w:pos="2160"/>
          <w:tab w:val="left" w:pos="2700"/>
          <w:tab w:val="left" w:pos="3240"/>
          <w:tab w:val="left" w:pos="3780"/>
          <w:tab w:val="left" w:pos="5040"/>
        </w:tabs>
        <w:rPr>
          <w:i/>
          <w:sz w:val="20"/>
        </w:rPr>
      </w:pPr>
    </w:p>
    <w:p w14:paraId="37606619" w14:textId="77777777" w:rsidR="008B39FD" w:rsidRDefault="00AD2DA2">
      <w:r>
        <w:br w:type="page"/>
      </w:r>
    </w:p>
    <w:p w14:paraId="0839ADBE" w14:textId="77777777" w:rsidR="008B39FD" w:rsidRDefault="00AD2DA2">
      <w:r>
        <w:lastRenderedPageBreak/>
        <w:t>The “Close” and “Open” variables are “sticky” variables and can be used for edge trigger detection.  The system logs all trigger transitions until the next time the associated variable is polled.  Therefore, they should be included as part of the main polling loop.  The “Close” command detects the initial assertion of a trigger and the “Open” command detects the removal of the trigger.  The variables read back a “1” when an event is detected and a “0” when no event was detected.  Reading these variables will re-enable edge detection processing and all subsequent reads will return “0” until another trigger is found. Here is an example:</w:t>
      </w:r>
    </w:p>
    <w:p w14:paraId="27CB11A4" w14:textId="77777777" w:rsidR="008B39FD" w:rsidRDefault="00AD2DA2">
      <w:r>
        <w:tab/>
      </w:r>
      <w:r>
        <w:tab/>
      </w:r>
    </w:p>
    <w:tbl>
      <w:tblPr>
        <w:tblW w:w="630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340"/>
        <w:gridCol w:w="3960"/>
      </w:tblGrid>
      <w:tr w:rsidR="008B39FD" w14:paraId="3FC02411" w14:textId="77777777" w:rsidTr="00E660B6">
        <w:tc>
          <w:tcPr>
            <w:tcW w:w="2340" w:type="dxa"/>
            <w:tcBorders>
              <w:top w:val="single" w:sz="4" w:space="0" w:color="000001"/>
              <w:left w:val="single" w:sz="4" w:space="0" w:color="000001"/>
              <w:bottom w:val="single" w:sz="4" w:space="0" w:color="000001"/>
              <w:right w:val="single" w:sz="4" w:space="0" w:color="00000A"/>
            </w:tcBorders>
            <w:shd w:val="clear" w:color="auto" w:fill="auto"/>
          </w:tcPr>
          <w:p w14:paraId="34707C39" w14:textId="77777777" w:rsidR="008B39FD" w:rsidRDefault="00AD2DA2">
            <w:pPr>
              <w:pStyle w:val="Header"/>
              <w:tabs>
                <w:tab w:val="left" w:pos="360"/>
                <w:tab w:val="left" w:pos="5040"/>
              </w:tabs>
              <w:rPr>
                <w:i/>
                <w:sz w:val="20"/>
              </w:rPr>
            </w:pPr>
            <w:r>
              <w:tab/>
            </w:r>
            <w:r>
              <w:rPr>
                <w:rFonts w:ascii="Courier New" w:hAnsi="Courier New"/>
                <w:sz w:val="20"/>
              </w:rPr>
              <w:t xml:space="preserve">x = Close2 </w:t>
            </w:r>
            <w:r>
              <w:rPr>
                <w:rFonts w:ascii="Wingdings 3" w:eastAsia="Wingdings 3" w:hAnsi="Wingdings 3" w:cs="Wingdings 3"/>
                <w:sz w:val="20"/>
              </w:rPr>
              <w:t></w:t>
            </w:r>
            <w:r>
              <w:rPr>
                <w:rFonts w:ascii="Courier New" w:hAnsi="Courier New"/>
                <w:sz w:val="20"/>
              </w:rPr>
              <w:t xml:space="preserve"> </w:t>
            </w:r>
          </w:p>
          <w:p w14:paraId="5A5A60A9" w14:textId="77777777" w:rsidR="008B39FD" w:rsidRDefault="00AD2DA2">
            <w:pPr>
              <w:pStyle w:val="Header"/>
              <w:tabs>
                <w:tab w:val="left" w:pos="360"/>
                <w:tab w:val="left" w:pos="5040"/>
              </w:tabs>
              <w:rPr>
                <w:i/>
                <w:sz w:val="20"/>
              </w:rPr>
            </w:pPr>
            <w:r>
              <w:rPr>
                <w:i/>
                <w:sz w:val="20"/>
              </w:rPr>
              <w:tab/>
            </w:r>
            <w:r>
              <w:rPr>
                <w:rFonts w:ascii="Courier New" w:hAnsi="Courier New"/>
                <w:sz w:val="20"/>
              </w:rPr>
              <w:t xml:space="preserve">Print x </w:t>
            </w:r>
            <w:r>
              <w:rPr>
                <w:rFonts w:ascii="Wingdings 3" w:eastAsia="Wingdings 3" w:hAnsi="Wingdings 3" w:cs="Wingdings 3"/>
                <w:sz w:val="20"/>
              </w:rPr>
              <w:t></w:t>
            </w:r>
          </w:p>
          <w:p w14:paraId="583B17F2" w14:textId="77777777" w:rsidR="008B39FD" w:rsidRDefault="00AD2DA2">
            <w:pPr>
              <w:pStyle w:val="Header"/>
              <w:tabs>
                <w:tab w:val="left" w:pos="360"/>
                <w:tab w:val="left" w:pos="5040"/>
              </w:tabs>
              <w:rPr>
                <w:i/>
                <w:sz w:val="20"/>
              </w:rPr>
            </w:pPr>
            <w:r>
              <w:rPr>
                <w:i/>
                <w:sz w:val="20"/>
              </w:rPr>
              <w:tab/>
            </w:r>
            <w:r>
              <w:rPr>
                <w:rFonts w:ascii="Courier New" w:hAnsi="Courier New" w:cs="Courier New"/>
                <w:i/>
                <w:sz w:val="20"/>
              </w:rPr>
              <w:t>1</w:t>
            </w:r>
          </w:p>
          <w:p w14:paraId="6E1295F9" w14:textId="77777777" w:rsidR="008B39FD" w:rsidRDefault="00AD2DA2">
            <w:pPr>
              <w:pStyle w:val="Header"/>
              <w:tabs>
                <w:tab w:val="left" w:pos="360"/>
                <w:tab w:val="left" w:pos="5040"/>
              </w:tabs>
              <w:rPr>
                <w:i/>
                <w:sz w:val="20"/>
              </w:rPr>
            </w:pPr>
            <w:r>
              <w:rPr>
                <w:i/>
                <w:sz w:val="20"/>
              </w:rPr>
              <w:tab/>
            </w:r>
            <w:r>
              <w:rPr>
                <w:rFonts w:ascii="Courier New" w:hAnsi="Courier New"/>
                <w:sz w:val="20"/>
              </w:rPr>
              <w:t xml:space="preserve">x = Close2 </w:t>
            </w:r>
            <w:r>
              <w:rPr>
                <w:rFonts w:ascii="Wingdings 3" w:eastAsia="Wingdings 3" w:hAnsi="Wingdings 3" w:cs="Wingdings 3"/>
                <w:sz w:val="20"/>
              </w:rPr>
              <w:t></w:t>
            </w:r>
          </w:p>
          <w:p w14:paraId="5A106359" w14:textId="77777777" w:rsidR="008B39FD" w:rsidRDefault="00AD2DA2">
            <w:pPr>
              <w:pStyle w:val="Header"/>
              <w:tabs>
                <w:tab w:val="left" w:pos="360"/>
                <w:tab w:val="left" w:pos="5040"/>
              </w:tabs>
              <w:rPr>
                <w:i/>
                <w:sz w:val="20"/>
              </w:rPr>
            </w:pPr>
            <w:r>
              <w:rPr>
                <w:i/>
                <w:sz w:val="20"/>
              </w:rPr>
              <w:tab/>
            </w:r>
            <w:r>
              <w:rPr>
                <w:rFonts w:ascii="Courier New" w:hAnsi="Courier New"/>
                <w:sz w:val="20"/>
              </w:rPr>
              <w:t>Print x</w:t>
            </w:r>
            <w:r>
              <w:rPr>
                <w:rFonts w:ascii="Courier" w:hAnsi="Courier"/>
                <w:sz w:val="20"/>
              </w:rPr>
              <w:t xml:space="preserve"> </w:t>
            </w:r>
            <w:r>
              <w:rPr>
                <w:rFonts w:ascii="Wingdings 3" w:eastAsia="Wingdings 3" w:hAnsi="Wingdings 3" w:cs="Wingdings 3"/>
                <w:sz w:val="20"/>
              </w:rPr>
              <w:t></w:t>
            </w:r>
          </w:p>
          <w:p w14:paraId="41C02AC5" w14:textId="77777777" w:rsidR="008B39FD" w:rsidRDefault="00AD2DA2">
            <w:pPr>
              <w:pStyle w:val="Header"/>
              <w:tabs>
                <w:tab w:val="left" w:pos="360"/>
                <w:tab w:val="left" w:pos="5040"/>
              </w:tabs>
              <w:rPr>
                <w:i/>
                <w:sz w:val="20"/>
              </w:rPr>
            </w:pPr>
            <w:r>
              <w:rPr>
                <w:i/>
                <w:sz w:val="20"/>
              </w:rPr>
              <w:tab/>
            </w:r>
            <w:r>
              <w:rPr>
                <w:rFonts w:ascii="Courier New" w:hAnsi="Courier New" w:cs="Courier New"/>
                <w:i/>
                <w:sz w:val="20"/>
              </w:rPr>
              <w:t>0</w:t>
            </w:r>
          </w:p>
        </w:tc>
        <w:tc>
          <w:tcPr>
            <w:tcW w:w="3960" w:type="dxa"/>
            <w:tcBorders>
              <w:top w:val="single" w:sz="4" w:space="0" w:color="000001"/>
              <w:left w:val="single" w:sz="4" w:space="0" w:color="00000A"/>
              <w:bottom w:val="single" w:sz="4" w:space="0" w:color="000001"/>
              <w:right w:val="single" w:sz="4" w:space="0" w:color="00000A"/>
            </w:tcBorders>
            <w:shd w:val="clear" w:color="auto" w:fill="auto"/>
          </w:tcPr>
          <w:p w14:paraId="04358E74" w14:textId="77777777" w:rsidR="008B39FD" w:rsidRDefault="00AD2DA2">
            <w:pPr>
              <w:rPr>
                <w:i/>
                <w:sz w:val="20"/>
              </w:rPr>
            </w:pPr>
            <w:r>
              <w:rPr>
                <w:rFonts w:ascii="Wingdings 3" w:eastAsia="Wingdings 3" w:hAnsi="Wingdings 3" w:cs="Wingdings 3"/>
                <w:sz w:val="20"/>
              </w:rPr>
              <w:t></w:t>
            </w:r>
            <w:r>
              <w:rPr>
                <w:i/>
                <w:sz w:val="20"/>
              </w:rPr>
              <w:t xml:space="preserve"> Read trigger 2</w:t>
            </w:r>
          </w:p>
          <w:p w14:paraId="15A6A52D" w14:textId="77777777" w:rsidR="008B39FD" w:rsidRDefault="00AD2DA2">
            <w:pPr>
              <w:rPr>
                <w:i/>
                <w:sz w:val="20"/>
              </w:rPr>
            </w:pPr>
            <w:r>
              <w:rPr>
                <w:rFonts w:ascii="Wingdings 3" w:eastAsia="Wingdings 3" w:hAnsi="Wingdings 3" w:cs="Wingdings 3"/>
                <w:sz w:val="20"/>
              </w:rPr>
              <w:t></w:t>
            </w:r>
            <w:r>
              <w:rPr>
                <w:i/>
                <w:sz w:val="20"/>
              </w:rPr>
              <w:t xml:space="preserve"> Print the result</w:t>
            </w:r>
          </w:p>
          <w:p w14:paraId="351B6931" w14:textId="77777777" w:rsidR="008B39FD" w:rsidRDefault="00AD2DA2">
            <w:pPr>
              <w:rPr>
                <w:i/>
                <w:sz w:val="20"/>
              </w:rPr>
            </w:pPr>
            <w:r>
              <w:rPr>
                <w:rFonts w:ascii="Wingdings 3" w:eastAsia="Wingdings 3" w:hAnsi="Wingdings 3" w:cs="Wingdings 3"/>
                <w:sz w:val="20"/>
              </w:rPr>
              <w:t></w:t>
            </w:r>
            <w:r>
              <w:rPr>
                <w:i/>
                <w:sz w:val="20"/>
              </w:rPr>
              <w:t xml:space="preserve"> Trigger 2 edge was detected</w:t>
            </w:r>
          </w:p>
          <w:p w14:paraId="779F5F54" w14:textId="77777777" w:rsidR="008B39FD" w:rsidRDefault="00AD2DA2">
            <w:pPr>
              <w:rPr>
                <w:i/>
                <w:sz w:val="20"/>
              </w:rPr>
            </w:pPr>
            <w:r>
              <w:rPr>
                <w:rFonts w:ascii="Wingdings 3" w:eastAsia="Wingdings 3" w:hAnsi="Wingdings 3" w:cs="Wingdings 3"/>
                <w:sz w:val="20"/>
              </w:rPr>
              <w:t></w:t>
            </w:r>
            <w:r>
              <w:rPr>
                <w:i/>
                <w:sz w:val="20"/>
              </w:rPr>
              <w:t xml:space="preserve"> Read trigger 2</w:t>
            </w:r>
          </w:p>
          <w:p w14:paraId="38191440" w14:textId="77777777" w:rsidR="008B39FD" w:rsidRDefault="00AD2DA2">
            <w:pPr>
              <w:rPr>
                <w:i/>
                <w:sz w:val="20"/>
              </w:rPr>
            </w:pPr>
            <w:r>
              <w:rPr>
                <w:rFonts w:ascii="Wingdings 3" w:eastAsia="Wingdings 3" w:hAnsi="Wingdings 3" w:cs="Wingdings 3"/>
                <w:sz w:val="20"/>
              </w:rPr>
              <w:t></w:t>
            </w:r>
            <w:r>
              <w:rPr>
                <w:i/>
                <w:sz w:val="20"/>
              </w:rPr>
              <w:t xml:space="preserve"> Print the result</w:t>
            </w:r>
          </w:p>
          <w:p w14:paraId="352AA31B" w14:textId="77777777" w:rsidR="008B39FD" w:rsidRDefault="00AD2DA2">
            <w:r>
              <w:rPr>
                <w:rFonts w:ascii="Wingdings 3" w:eastAsia="Wingdings 3" w:hAnsi="Wingdings 3" w:cs="Wingdings 3"/>
                <w:sz w:val="20"/>
              </w:rPr>
              <w:t></w:t>
            </w:r>
            <w:r>
              <w:rPr>
                <w:i/>
                <w:sz w:val="20"/>
              </w:rPr>
              <w:t xml:space="preserve"> Trigger 2 edge was not detected</w:t>
            </w:r>
          </w:p>
        </w:tc>
      </w:tr>
    </w:tbl>
    <w:p w14:paraId="22AA099B" w14:textId="77777777" w:rsidR="00B956C4" w:rsidRDefault="00B956C4">
      <w:pPr>
        <w:rPr>
          <w:rFonts w:ascii="Arial" w:hAnsi="Arial"/>
          <w:b/>
          <w:i/>
          <w:sz w:val="28"/>
          <w:szCs w:val="28"/>
        </w:rPr>
      </w:pPr>
      <w:bookmarkStart w:id="84" w:name="_Toc496620133"/>
      <w:r>
        <w:br w:type="page"/>
      </w:r>
    </w:p>
    <w:p w14:paraId="12EE28CA" w14:textId="4D99DC6C" w:rsidR="00E660B6" w:rsidRDefault="00E660B6" w:rsidP="00E660B6">
      <w:pPr>
        <w:pStyle w:val="Heading2"/>
      </w:pPr>
      <w:bookmarkStart w:id="85" w:name="_Toc143486217"/>
      <w:r>
        <w:lastRenderedPageBreak/>
        <w:t>Expansion Triggers:</w:t>
      </w:r>
      <w:bookmarkEnd w:id="85"/>
      <w:r>
        <w:t xml:space="preserve"> </w:t>
      </w:r>
    </w:p>
    <w:p w14:paraId="235398E2" w14:textId="7DE6CAF2" w:rsidR="00E660B6" w:rsidRDefault="00E660B6" w:rsidP="00E660B6">
      <w:pPr>
        <w:pStyle w:val="BodyTextIndent2"/>
        <w:tabs>
          <w:tab w:val="clear" w:pos="720"/>
          <w:tab w:val="clear" w:pos="2340"/>
        </w:tabs>
        <w:ind w:left="0" w:firstLine="0"/>
      </w:pPr>
      <w:r>
        <w:t xml:space="preserve">Triggering can be expanded by using one of the external inputs as a serial input connection. </w:t>
      </w:r>
      <w:r w:rsidR="004568E8">
        <w:t xml:space="preserve"> The transmitting device can be a PLC o</w:t>
      </w:r>
      <w:r w:rsidR="007E5156">
        <w:t xml:space="preserve">r other smart device. </w:t>
      </w:r>
      <w:r>
        <w:t>This connection accepts a serial word from 5 to 10 bits and can create up to 1024 unique triggers.</w:t>
      </w:r>
      <w:r w:rsidR="00BA50D5">
        <w:t xml:space="preserve"> </w:t>
      </w:r>
      <w:r w:rsidR="007E5156">
        <w:t>Command examples are shown below:</w:t>
      </w:r>
    </w:p>
    <w:p w14:paraId="56C9D6D0" w14:textId="77777777" w:rsidR="00BA50D5" w:rsidRPr="00213E73" w:rsidRDefault="00BA50D5" w:rsidP="00E660B6">
      <w:pPr>
        <w:pStyle w:val="BodyTextIndent2"/>
        <w:tabs>
          <w:tab w:val="clear" w:pos="720"/>
          <w:tab w:val="clear" w:pos="2340"/>
        </w:tabs>
        <w:ind w:left="0" w:firstLine="0"/>
        <w:rPr>
          <w:sz w:val="20"/>
          <w:szCs w:val="20"/>
        </w:rPr>
      </w:pPr>
    </w:p>
    <w:p w14:paraId="194DABDA" w14:textId="035F3246" w:rsidR="00BA50D5" w:rsidRDefault="00BA50D5" w:rsidP="00BA50D5">
      <w:pPr>
        <w:autoSpaceDE w:val="0"/>
        <w:autoSpaceDN w:val="0"/>
        <w:adjustRightInd w:val="0"/>
        <w:rPr>
          <w:color w:val="000000"/>
          <w:sz w:val="20"/>
          <w:szCs w:val="20"/>
        </w:rPr>
      </w:pPr>
      <w:r w:rsidRPr="00213E73">
        <w:rPr>
          <w:color w:val="000000"/>
          <w:sz w:val="20"/>
          <w:szCs w:val="20"/>
        </w:rPr>
        <w:t xml:space="preserve">Config </w:t>
      </w:r>
      <w:r w:rsidR="00353289">
        <w:rPr>
          <w:color w:val="000000"/>
          <w:sz w:val="20"/>
          <w:szCs w:val="20"/>
        </w:rPr>
        <w:t>TEXP &lt;option&gt; &lt;parameter&gt;</w:t>
      </w:r>
    </w:p>
    <w:p w14:paraId="618D13ED" w14:textId="77777777" w:rsidR="00353289" w:rsidRPr="00213E73" w:rsidRDefault="00353289" w:rsidP="00BA50D5">
      <w:pPr>
        <w:autoSpaceDE w:val="0"/>
        <w:autoSpaceDN w:val="0"/>
        <w:adjustRightInd w:val="0"/>
        <w:rPr>
          <w:color w:val="000000"/>
          <w:sz w:val="20"/>
          <w:szCs w:val="20"/>
        </w:rPr>
      </w:pPr>
    </w:p>
    <w:p w14:paraId="53C68829" w14:textId="0A70A2B0" w:rsidR="00BA50D5" w:rsidRPr="00213E73" w:rsidRDefault="00BA50D5" w:rsidP="00BA50D5">
      <w:pPr>
        <w:autoSpaceDE w:val="0"/>
        <w:autoSpaceDN w:val="0"/>
        <w:adjustRightInd w:val="0"/>
        <w:rPr>
          <w:b/>
          <w:bCs/>
          <w:color w:val="000000"/>
          <w:sz w:val="20"/>
          <w:szCs w:val="20"/>
        </w:rPr>
      </w:pPr>
      <w:r w:rsidRPr="00213E73">
        <w:rPr>
          <w:color w:val="000000"/>
          <w:sz w:val="20"/>
          <w:szCs w:val="20"/>
        </w:rPr>
        <w:t xml:space="preserve">   </w:t>
      </w:r>
      <w:r w:rsidRPr="00213E73">
        <w:rPr>
          <w:b/>
          <w:bCs/>
          <w:color w:val="000000"/>
          <w:sz w:val="20"/>
          <w:szCs w:val="20"/>
        </w:rPr>
        <w:t xml:space="preserve">Command                    </w:t>
      </w:r>
      <w:r w:rsidR="00FB15DE">
        <w:rPr>
          <w:b/>
          <w:bCs/>
          <w:color w:val="000000"/>
          <w:sz w:val="20"/>
          <w:szCs w:val="20"/>
        </w:rPr>
        <w:t xml:space="preserve">                           </w:t>
      </w:r>
      <w:r w:rsidRPr="00213E73">
        <w:rPr>
          <w:b/>
          <w:bCs/>
          <w:color w:val="000000"/>
          <w:sz w:val="20"/>
          <w:szCs w:val="20"/>
        </w:rPr>
        <w:t>Description</w:t>
      </w:r>
    </w:p>
    <w:p w14:paraId="02626F0E" w14:textId="244063F6" w:rsidR="00BA50D5" w:rsidRPr="00213E73" w:rsidRDefault="00BA50D5" w:rsidP="00BA50D5">
      <w:pPr>
        <w:tabs>
          <w:tab w:val="left" w:pos="2700"/>
        </w:tabs>
        <w:autoSpaceDE w:val="0"/>
        <w:autoSpaceDN w:val="0"/>
        <w:adjustRightInd w:val="0"/>
        <w:rPr>
          <w:color w:val="000000"/>
          <w:sz w:val="20"/>
          <w:szCs w:val="20"/>
        </w:rPr>
      </w:pPr>
      <w:r w:rsidRPr="00213E73">
        <w:rPr>
          <w:color w:val="000000"/>
          <w:sz w:val="20"/>
          <w:szCs w:val="20"/>
        </w:rPr>
        <w:t>Config TEXP on</w:t>
      </w:r>
      <w:r w:rsidRPr="00213E73">
        <w:rPr>
          <w:color w:val="000000"/>
          <w:sz w:val="20"/>
          <w:szCs w:val="20"/>
        </w:rPr>
        <w:tab/>
        <w:t>Enable serial trigger expansion mode</w:t>
      </w:r>
    </w:p>
    <w:p w14:paraId="154B1D9E" w14:textId="36AB9EB1" w:rsidR="00BA50D5" w:rsidRPr="00213E73" w:rsidRDefault="00BA50D5" w:rsidP="00BA50D5">
      <w:pPr>
        <w:tabs>
          <w:tab w:val="left" w:pos="2700"/>
        </w:tabs>
        <w:autoSpaceDE w:val="0"/>
        <w:autoSpaceDN w:val="0"/>
        <w:adjustRightInd w:val="0"/>
        <w:rPr>
          <w:color w:val="000000"/>
          <w:sz w:val="20"/>
          <w:szCs w:val="20"/>
        </w:rPr>
      </w:pPr>
      <w:r w:rsidRPr="00213E73">
        <w:rPr>
          <w:color w:val="000000"/>
          <w:sz w:val="20"/>
          <w:szCs w:val="20"/>
        </w:rPr>
        <w:t>Config TEXP off</w:t>
      </w:r>
      <w:r w:rsidRPr="00213E73">
        <w:rPr>
          <w:color w:val="000000"/>
          <w:sz w:val="20"/>
          <w:szCs w:val="20"/>
        </w:rPr>
        <w:tab/>
        <w:t>disable serial trigger expansion mode</w:t>
      </w:r>
    </w:p>
    <w:p w14:paraId="7DBBEC59" w14:textId="200259E6" w:rsidR="00BA50D5" w:rsidRPr="00213E73" w:rsidRDefault="006D5517" w:rsidP="00BA50D5">
      <w:pPr>
        <w:tabs>
          <w:tab w:val="left" w:pos="2700"/>
        </w:tabs>
        <w:autoSpaceDE w:val="0"/>
        <w:autoSpaceDN w:val="0"/>
        <w:adjustRightInd w:val="0"/>
        <w:rPr>
          <w:color w:val="000000"/>
          <w:sz w:val="20"/>
          <w:szCs w:val="20"/>
        </w:rPr>
      </w:pPr>
      <w:r w:rsidRPr="00213E73">
        <w:rPr>
          <w:color w:val="000000"/>
          <w:sz w:val="20"/>
          <w:szCs w:val="20"/>
        </w:rPr>
        <w:t xml:space="preserve">Config TEXP input1 </w:t>
      </w:r>
      <w:r w:rsidR="009453E8">
        <w:rPr>
          <w:color w:val="000000"/>
          <w:sz w:val="20"/>
          <w:szCs w:val="20"/>
        </w:rPr>
        <w:t>n</w:t>
      </w:r>
      <w:r w:rsidR="00BA50D5" w:rsidRPr="00213E73">
        <w:rPr>
          <w:color w:val="000000"/>
          <w:sz w:val="20"/>
          <w:szCs w:val="20"/>
        </w:rPr>
        <w:tab/>
      </w:r>
      <w:r w:rsidRPr="00213E73">
        <w:rPr>
          <w:color w:val="000000"/>
          <w:sz w:val="20"/>
          <w:szCs w:val="20"/>
        </w:rPr>
        <w:t xml:space="preserve">First </w:t>
      </w:r>
      <w:r w:rsidR="00BA50D5" w:rsidRPr="00213E73">
        <w:rPr>
          <w:color w:val="000000"/>
          <w:sz w:val="20"/>
          <w:szCs w:val="20"/>
        </w:rPr>
        <w:t>Trigger input to use (1-8 ms3) and (1 - 12 rpod)</w:t>
      </w:r>
    </w:p>
    <w:p w14:paraId="2655F799" w14:textId="4183F48B" w:rsidR="006D5517" w:rsidRPr="00213E73" w:rsidRDefault="006D5517" w:rsidP="00BA50D5">
      <w:pPr>
        <w:tabs>
          <w:tab w:val="left" w:pos="2700"/>
        </w:tabs>
        <w:autoSpaceDE w:val="0"/>
        <w:autoSpaceDN w:val="0"/>
        <w:adjustRightInd w:val="0"/>
        <w:rPr>
          <w:color w:val="000000"/>
          <w:sz w:val="20"/>
          <w:szCs w:val="20"/>
        </w:rPr>
      </w:pPr>
      <w:r w:rsidRPr="00213E73">
        <w:rPr>
          <w:color w:val="000000"/>
          <w:sz w:val="20"/>
          <w:szCs w:val="20"/>
        </w:rPr>
        <w:t xml:space="preserve">Config TEXP input2 </w:t>
      </w:r>
      <w:r w:rsidR="009453E8">
        <w:rPr>
          <w:color w:val="000000"/>
          <w:sz w:val="20"/>
          <w:szCs w:val="20"/>
        </w:rPr>
        <w:t>n</w:t>
      </w:r>
      <w:r w:rsidRPr="00213E73">
        <w:rPr>
          <w:color w:val="000000"/>
          <w:sz w:val="20"/>
          <w:szCs w:val="20"/>
        </w:rPr>
        <w:tab/>
        <w:t>Second Trigger (mirror trigger) input to use (1-8 ms3) and (1 - 12 rpod)</w:t>
      </w:r>
    </w:p>
    <w:p w14:paraId="2D66FAC9" w14:textId="3D08D764" w:rsidR="00BA50D5" w:rsidRPr="00213E73" w:rsidRDefault="00BA50D5" w:rsidP="00BA50D5">
      <w:pPr>
        <w:tabs>
          <w:tab w:val="left" w:pos="2700"/>
        </w:tabs>
        <w:autoSpaceDE w:val="0"/>
        <w:autoSpaceDN w:val="0"/>
        <w:adjustRightInd w:val="0"/>
        <w:rPr>
          <w:color w:val="000000"/>
          <w:sz w:val="20"/>
          <w:szCs w:val="20"/>
        </w:rPr>
      </w:pPr>
      <w:r w:rsidRPr="00213E73">
        <w:rPr>
          <w:color w:val="000000"/>
          <w:sz w:val="20"/>
          <w:szCs w:val="20"/>
        </w:rPr>
        <w:t>Config TEXP bittime n</w:t>
      </w:r>
      <w:r w:rsidRPr="00213E73">
        <w:rPr>
          <w:color w:val="000000"/>
          <w:sz w:val="20"/>
          <w:szCs w:val="20"/>
        </w:rPr>
        <w:tab/>
        <w:t>Bit period in ms (1-200)</w:t>
      </w:r>
    </w:p>
    <w:p w14:paraId="62AFAC70" w14:textId="71329534" w:rsidR="00BA50D5" w:rsidRPr="00213E73" w:rsidRDefault="00BA50D5" w:rsidP="00BA50D5">
      <w:pPr>
        <w:tabs>
          <w:tab w:val="left" w:pos="2700"/>
        </w:tabs>
        <w:autoSpaceDE w:val="0"/>
        <w:autoSpaceDN w:val="0"/>
        <w:adjustRightInd w:val="0"/>
        <w:rPr>
          <w:color w:val="000000"/>
          <w:sz w:val="20"/>
          <w:szCs w:val="20"/>
        </w:rPr>
      </w:pPr>
      <w:r w:rsidRPr="00213E73">
        <w:rPr>
          <w:color w:val="000000"/>
          <w:sz w:val="20"/>
          <w:szCs w:val="20"/>
        </w:rPr>
        <w:t>Config TEXP bits n</w:t>
      </w:r>
      <w:r w:rsidRPr="00213E73">
        <w:rPr>
          <w:color w:val="000000"/>
          <w:sz w:val="20"/>
          <w:szCs w:val="20"/>
        </w:rPr>
        <w:tab/>
        <w:t>Number of bits in serial code (4-10)</w:t>
      </w:r>
    </w:p>
    <w:p w14:paraId="0877201B" w14:textId="6BDFA1CF" w:rsidR="00BA50D5" w:rsidRPr="00213E73" w:rsidRDefault="00BA50D5" w:rsidP="00BA50D5">
      <w:pPr>
        <w:tabs>
          <w:tab w:val="left" w:pos="2700"/>
        </w:tabs>
        <w:autoSpaceDE w:val="0"/>
        <w:autoSpaceDN w:val="0"/>
        <w:adjustRightInd w:val="0"/>
        <w:rPr>
          <w:color w:val="000000"/>
          <w:sz w:val="20"/>
          <w:szCs w:val="20"/>
        </w:rPr>
      </w:pPr>
      <w:r w:rsidRPr="00213E73">
        <w:rPr>
          <w:color w:val="000000"/>
          <w:sz w:val="20"/>
          <w:szCs w:val="20"/>
        </w:rPr>
        <w:t>Config TEXP idle low/high</w:t>
      </w:r>
      <w:r w:rsidRPr="00213E73">
        <w:rPr>
          <w:color w:val="000000"/>
          <w:sz w:val="20"/>
          <w:szCs w:val="20"/>
        </w:rPr>
        <w:tab/>
        <w:t>Rest logic state when not transmitting</w:t>
      </w:r>
    </w:p>
    <w:p w14:paraId="5D174FFF" w14:textId="3F1126FD" w:rsidR="00BA50D5" w:rsidRPr="00213E73" w:rsidRDefault="00BA50D5" w:rsidP="00BA50D5">
      <w:pPr>
        <w:tabs>
          <w:tab w:val="left" w:pos="2700"/>
        </w:tabs>
        <w:autoSpaceDE w:val="0"/>
        <w:autoSpaceDN w:val="0"/>
        <w:adjustRightInd w:val="0"/>
        <w:rPr>
          <w:color w:val="000000"/>
          <w:sz w:val="20"/>
          <w:szCs w:val="20"/>
        </w:rPr>
      </w:pPr>
      <w:r w:rsidRPr="00213E73">
        <w:rPr>
          <w:color w:val="000000"/>
          <w:sz w:val="20"/>
          <w:szCs w:val="20"/>
        </w:rPr>
        <w:t>Config TEXP polarity low/high</w:t>
      </w:r>
      <w:r w:rsidRPr="00213E73">
        <w:rPr>
          <w:color w:val="000000"/>
          <w:sz w:val="20"/>
          <w:szCs w:val="20"/>
        </w:rPr>
        <w:tab/>
        <w:t>logic low state</w:t>
      </w:r>
      <w:r w:rsidR="00FB15DE">
        <w:rPr>
          <w:color w:val="000000"/>
          <w:sz w:val="20"/>
          <w:szCs w:val="20"/>
        </w:rPr>
        <w:t xml:space="preserve">: </w:t>
      </w:r>
      <w:r w:rsidRPr="00213E73">
        <w:rPr>
          <w:color w:val="000000"/>
          <w:sz w:val="20"/>
          <w:szCs w:val="20"/>
        </w:rPr>
        <w:t xml:space="preserve"> low -&gt; 0=low, 1=high, high -&gt; 0=high, 1=low</w:t>
      </w:r>
    </w:p>
    <w:p w14:paraId="6264DF92" w14:textId="1C174719" w:rsidR="00BA50D5" w:rsidRPr="00213E73" w:rsidRDefault="00BA50D5" w:rsidP="00BA50D5">
      <w:pPr>
        <w:tabs>
          <w:tab w:val="left" w:pos="2700"/>
        </w:tabs>
        <w:autoSpaceDE w:val="0"/>
        <w:autoSpaceDN w:val="0"/>
        <w:adjustRightInd w:val="0"/>
        <w:rPr>
          <w:color w:val="000000"/>
          <w:sz w:val="20"/>
          <w:szCs w:val="20"/>
        </w:rPr>
      </w:pPr>
      <w:r w:rsidRPr="00213E73">
        <w:rPr>
          <w:color w:val="000000"/>
          <w:sz w:val="20"/>
          <w:szCs w:val="20"/>
        </w:rPr>
        <w:t>Config TEXP stops n</w:t>
      </w:r>
      <w:r w:rsidRPr="00213E73">
        <w:rPr>
          <w:color w:val="000000"/>
          <w:sz w:val="20"/>
          <w:szCs w:val="20"/>
        </w:rPr>
        <w:tab/>
        <w:t>Number of stop bits (0-2)</w:t>
      </w:r>
    </w:p>
    <w:p w14:paraId="2533D906" w14:textId="23A2FEAE" w:rsidR="00BA50D5" w:rsidRPr="00213E73" w:rsidRDefault="00BA50D5" w:rsidP="00BA50D5">
      <w:pPr>
        <w:tabs>
          <w:tab w:val="left" w:pos="2700"/>
        </w:tabs>
        <w:autoSpaceDE w:val="0"/>
        <w:autoSpaceDN w:val="0"/>
        <w:adjustRightInd w:val="0"/>
        <w:rPr>
          <w:color w:val="000000"/>
          <w:sz w:val="20"/>
          <w:szCs w:val="20"/>
        </w:rPr>
      </w:pPr>
      <w:r w:rsidRPr="00213E73">
        <w:rPr>
          <w:color w:val="000000"/>
          <w:sz w:val="20"/>
          <w:szCs w:val="20"/>
        </w:rPr>
        <w:t>Config TEXP order lsb/msb</w:t>
      </w:r>
      <w:r w:rsidRPr="00213E73">
        <w:rPr>
          <w:color w:val="000000"/>
          <w:sz w:val="20"/>
          <w:szCs w:val="20"/>
        </w:rPr>
        <w:tab/>
        <w:t>Transmit order</w:t>
      </w:r>
      <w:r w:rsidR="00FB15DE">
        <w:rPr>
          <w:color w:val="000000"/>
          <w:sz w:val="20"/>
          <w:szCs w:val="20"/>
        </w:rPr>
        <w:t xml:space="preserve">: </w:t>
      </w:r>
      <w:r w:rsidRPr="00213E73">
        <w:rPr>
          <w:color w:val="000000"/>
          <w:sz w:val="20"/>
          <w:szCs w:val="20"/>
        </w:rPr>
        <w:t>msb-most significant bit first, lsb-least significant bit first</w:t>
      </w:r>
    </w:p>
    <w:p w14:paraId="511976AC" w14:textId="77777777" w:rsidR="00BA50D5" w:rsidRPr="00213E73" w:rsidRDefault="00BA50D5" w:rsidP="00BA50D5">
      <w:pPr>
        <w:autoSpaceDE w:val="0"/>
        <w:autoSpaceDN w:val="0"/>
        <w:adjustRightInd w:val="0"/>
        <w:rPr>
          <w:rFonts w:ascii="Courier New" w:hAnsi="Courier New" w:cs="Courier New"/>
          <w:color w:val="000000"/>
          <w:sz w:val="20"/>
          <w:szCs w:val="20"/>
        </w:rPr>
      </w:pPr>
    </w:p>
    <w:p w14:paraId="58EA86DD" w14:textId="77777777" w:rsidR="00BA50D5" w:rsidRPr="00213E73" w:rsidRDefault="00BA50D5" w:rsidP="00BA50D5">
      <w:pPr>
        <w:autoSpaceDE w:val="0"/>
        <w:autoSpaceDN w:val="0"/>
        <w:adjustRightInd w:val="0"/>
        <w:rPr>
          <w:color w:val="000000"/>
          <w:sz w:val="20"/>
          <w:szCs w:val="20"/>
        </w:rPr>
      </w:pPr>
      <w:r w:rsidRPr="00213E73">
        <w:rPr>
          <w:b/>
          <w:bCs/>
          <w:color w:val="000000"/>
          <w:sz w:val="20"/>
          <w:szCs w:val="20"/>
        </w:rPr>
        <w:t>Defaults:</w:t>
      </w:r>
    </w:p>
    <w:p w14:paraId="3844B915" w14:textId="3A74968C" w:rsidR="00BA50D5" w:rsidRPr="00213E73" w:rsidRDefault="006D5517" w:rsidP="00BA50D5">
      <w:pPr>
        <w:autoSpaceDE w:val="0"/>
        <w:autoSpaceDN w:val="0"/>
        <w:adjustRightInd w:val="0"/>
        <w:rPr>
          <w:color w:val="000000"/>
          <w:sz w:val="20"/>
          <w:szCs w:val="20"/>
        </w:rPr>
      </w:pPr>
      <w:r w:rsidRPr="00213E73">
        <w:rPr>
          <w:color w:val="000000"/>
          <w:sz w:val="20"/>
          <w:szCs w:val="20"/>
        </w:rPr>
        <w:t>TEXP is off, input</w:t>
      </w:r>
      <w:r w:rsidR="00BA50D5" w:rsidRPr="00213E73">
        <w:rPr>
          <w:color w:val="000000"/>
          <w:sz w:val="20"/>
          <w:szCs w:val="20"/>
        </w:rPr>
        <w:t>1</w:t>
      </w:r>
      <w:r w:rsidRPr="00213E73">
        <w:rPr>
          <w:color w:val="000000"/>
          <w:sz w:val="20"/>
          <w:szCs w:val="20"/>
        </w:rPr>
        <w:t xml:space="preserve"> =1, input2 = 1</w:t>
      </w:r>
      <w:r w:rsidR="00BA50D5" w:rsidRPr="00213E73">
        <w:rPr>
          <w:color w:val="000000"/>
          <w:sz w:val="20"/>
          <w:szCs w:val="20"/>
        </w:rPr>
        <w:t>, bit time</w:t>
      </w:r>
      <w:r w:rsidRPr="00213E73">
        <w:rPr>
          <w:color w:val="000000"/>
          <w:sz w:val="20"/>
          <w:szCs w:val="20"/>
        </w:rPr>
        <w:t>=</w:t>
      </w:r>
      <w:r w:rsidR="00BA50D5" w:rsidRPr="00213E73">
        <w:rPr>
          <w:color w:val="000000"/>
          <w:sz w:val="20"/>
          <w:szCs w:val="20"/>
        </w:rPr>
        <w:t>50ms, bits</w:t>
      </w:r>
      <w:r w:rsidRPr="00213E73">
        <w:rPr>
          <w:color w:val="000000"/>
          <w:sz w:val="20"/>
          <w:szCs w:val="20"/>
        </w:rPr>
        <w:t>=</w:t>
      </w:r>
      <w:r w:rsidR="00BA50D5" w:rsidRPr="00213E73">
        <w:rPr>
          <w:color w:val="000000"/>
          <w:sz w:val="20"/>
          <w:szCs w:val="20"/>
        </w:rPr>
        <w:t>5, idle</w:t>
      </w:r>
      <w:r w:rsidRPr="00213E73">
        <w:rPr>
          <w:color w:val="000000"/>
          <w:sz w:val="20"/>
          <w:szCs w:val="20"/>
        </w:rPr>
        <w:t>=</w:t>
      </w:r>
      <w:r w:rsidR="00BA50D5" w:rsidRPr="00213E73">
        <w:rPr>
          <w:color w:val="000000"/>
          <w:sz w:val="20"/>
          <w:szCs w:val="20"/>
        </w:rPr>
        <w:t>low, polarity</w:t>
      </w:r>
      <w:r w:rsidRPr="00213E73">
        <w:rPr>
          <w:color w:val="000000"/>
          <w:sz w:val="20"/>
          <w:szCs w:val="20"/>
        </w:rPr>
        <w:t>=</w:t>
      </w:r>
      <w:r w:rsidR="00BA50D5" w:rsidRPr="00213E73">
        <w:rPr>
          <w:color w:val="000000"/>
          <w:sz w:val="20"/>
          <w:szCs w:val="20"/>
        </w:rPr>
        <w:t>low, stop</w:t>
      </w:r>
      <w:r w:rsidRPr="00213E73">
        <w:rPr>
          <w:color w:val="000000"/>
          <w:sz w:val="20"/>
          <w:szCs w:val="20"/>
        </w:rPr>
        <w:t>=</w:t>
      </w:r>
      <w:r w:rsidR="00BA50D5" w:rsidRPr="00213E73">
        <w:rPr>
          <w:color w:val="000000"/>
          <w:sz w:val="20"/>
          <w:szCs w:val="20"/>
        </w:rPr>
        <w:t>0</w:t>
      </w:r>
      <w:r w:rsidRPr="00213E73">
        <w:rPr>
          <w:color w:val="000000"/>
          <w:sz w:val="20"/>
          <w:szCs w:val="20"/>
        </w:rPr>
        <w:t xml:space="preserve"> (none)</w:t>
      </w:r>
    </w:p>
    <w:p w14:paraId="58628925" w14:textId="7913540B" w:rsidR="00BA50D5" w:rsidRDefault="00BA50D5" w:rsidP="00E660B6">
      <w:pPr>
        <w:pStyle w:val="BodyTextIndent2"/>
        <w:tabs>
          <w:tab w:val="clear" w:pos="720"/>
          <w:tab w:val="clear" w:pos="2340"/>
        </w:tabs>
        <w:ind w:left="0" w:firstLine="0"/>
      </w:pPr>
      <w:r>
        <w:rPr>
          <w:noProof/>
        </w:rPr>
        <w:drawing>
          <wp:inline distT="0" distB="0" distL="0" distR="0" wp14:anchorId="758C2939" wp14:editId="3DE6FD38">
            <wp:extent cx="3683364" cy="1459966"/>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1425" cy="1459197"/>
                    </a:xfrm>
                    <a:prstGeom prst="rect">
                      <a:avLst/>
                    </a:prstGeom>
                  </pic:spPr>
                </pic:pic>
              </a:graphicData>
            </a:graphic>
          </wp:inline>
        </w:drawing>
      </w:r>
    </w:p>
    <w:p w14:paraId="2B1CDBF6" w14:textId="5DCA378B" w:rsidR="00B956C4" w:rsidRDefault="00B956C4" w:rsidP="00E660B6">
      <w:pPr>
        <w:pStyle w:val="BodyTextIndent2"/>
        <w:tabs>
          <w:tab w:val="clear" w:pos="720"/>
          <w:tab w:val="clear" w:pos="2340"/>
        </w:tabs>
        <w:ind w:left="0" w:firstLine="0"/>
      </w:pPr>
      <w:r>
        <w:t xml:space="preserve">There are two system read/write variables that determine if a serial trigger has been detected and the </w:t>
      </w:r>
      <w:r w:rsidR="004568E8">
        <w:t xml:space="preserve">value of the </w:t>
      </w:r>
      <w:r>
        <w:t>trigger received.  These variables are:</w:t>
      </w:r>
    </w:p>
    <w:p w14:paraId="703F4823" w14:textId="77777777" w:rsidR="00B956C4" w:rsidRDefault="00B956C4" w:rsidP="00B956C4">
      <w:pPr>
        <w:autoSpaceDE w:val="0"/>
        <w:autoSpaceDN w:val="0"/>
        <w:adjustRightInd w:val="0"/>
        <w:ind w:left="720"/>
        <w:rPr>
          <w:color w:val="000000"/>
        </w:rPr>
      </w:pPr>
    </w:p>
    <w:p w14:paraId="54DAB5C3" w14:textId="5BEC61A0" w:rsidR="00B956C4" w:rsidRPr="00B956C4" w:rsidRDefault="00B956C4" w:rsidP="00B956C4">
      <w:pPr>
        <w:tabs>
          <w:tab w:val="left" w:pos="1620"/>
        </w:tabs>
        <w:autoSpaceDE w:val="0"/>
        <w:autoSpaceDN w:val="0"/>
        <w:adjustRightInd w:val="0"/>
        <w:ind w:left="720"/>
        <w:rPr>
          <w:color w:val="000000"/>
          <w:sz w:val="20"/>
          <w:szCs w:val="20"/>
        </w:rPr>
      </w:pPr>
      <w:proofErr w:type="gramStart"/>
      <w:r w:rsidRPr="00B956C4">
        <w:rPr>
          <w:color w:val="000000"/>
          <w:sz w:val="20"/>
          <w:szCs w:val="20"/>
        </w:rPr>
        <w:t>XTRDY :</w:t>
      </w:r>
      <w:proofErr w:type="gramEnd"/>
      <w:r>
        <w:rPr>
          <w:color w:val="000000"/>
          <w:sz w:val="20"/>
          <w:szCs w:val="20"/>
        </w:rPr>
        <w:tab/>
      </w:r>
      <w:r w:rsidRPr="00B956C4">
        <w:rPr>
          <w:color w:val="000000"/>
          <w:sz w:val="20"/>
          <w:szCs w:val="20"/>
        </w:rPr>
        <w:t>Trigger received flag. 0 = not ready, 1 = ready</w:t>
      </w:r>
    </w:p>
    <w:p w14:paraId="657BD7A6" w14:textId="166A1144" w:rsidR="00B956C4" w:rsidRDefault="00B956C4" w:rsidP="00B956C4">
      <w:pPr>
        <w:tabs>
          <w:tab w:val="left" w:pos="1620"/>
        </w:tabs>
        <w:autoSpaceDE w:val="0"/>
        <w:autoSpaceDN w:val="0"/>
        <w:adjustRightInd w:val="0"/>
        <w:ind w:left="720"/>
        <w:rPr>
          <w:color w:val="000000"/>
          <w:sz w:val="20"/>
          <w:szCs w:val="20"/>
        </w:rPr>
      </w:pPr>
      <w:r w:rsidRPr="00B956C4">
        <w:rPr>
          <w:color w:val="000000"/>
          <w:sz w:val="20"/>
          <w:szCs w:val="20"/>
        </w:rPr>
        <w:t xml:space="preserve">        </w:t>
      </w:r>
      <w:r>
        <w:rPr>
          <w:color w:val="000000"/>
          <w:sz w:val="20"/>
          <w:szCs w:val="20"/>
        </w:rPr>
        <w:tab/>
      </w:r>
      <w:r w:rsidRPr="00B956C4">
        <w:rPr>
          <w:color w:val="000000"/>
          <w:sz w:val="20"/>
          <w:szCs w:val="20"/>
        </w:rPr>
        <w:t>XTRDY should be cleared to 0 after ready is detected using XTRDY = 0.</w:t>
      </w:r>
    </w:p>
    <w:p w14:paraId="50C7630F" w14:textId="77777777" w:rsidR="00B956C4" w:rsidRPr="00B956C4" w:rsidRDefault="00B956C4" w:rsidP="00B956C4">
      <w:pPr>
        <w:tabs>
          <w:tab w:val="left" w:pos="1620"/>
        </w:tabs>
        <w:autoSpaceDE w:val="0"/>
        <w:autoSpaceDN w:val="0"/>
        <w:adjustRightInd w:val="0"/>
        <w:ind w:left="720"/>
        <w:rPr>
          <w:color w:val="000000"/>
          <w:sz w:val="20"/>
          <w:szCs w:val="20"/>
        </w:rPr>
      </w:pPr>
    </w:p>
    <w:p w14:paraId="5B0CE507" w14:textId="76A5C6C5" w:rsidR="00B956C4" w:rsidRDefault="00B956C4" w:rsidP="00B956C4">
      <w:pPr>
        <w:tabs>
          <w:tab w:val="left" w:pos="1620"/>
        </w:tabs>
        <w:autoSpaceDE w:val="0"/>
        <w:autoSpaceDN w:val="0"/>
        <w:adjustRightInd w:val="0"/>
        <w:ind w:left="720"/>
        <w:rPr>
          <w:color w:val="000000"/>
          <w:sz w:val="20"/>
          <w:szCs w:val="20"/>
        </w:rPr>
      </w:pPr>
      <w:proofErr w:type="gramStart"/>
      <w:r w:rsidRPr="00B956C4">
        <w:rPr>
          <w:color w:val="000000"/>
          <w:sz w:val="20"/>
          <w:szCs w:val="20"/>
        </w:rPr>
        <w:t xml:space="preserve">XTRIG </w:t>
      </w:r>
      <w:r>
        <w:rPr>
          <w:color w:val="000000"/>
          <w:sz w:val="20"/>
          <w:szCs w:val="20"/>
        </w:rPr>
        <w:t>:</w:t>
      </w:r>
      <w:proofErr w:type="gramEnd"/>
      <w:r>
        <w:rPr>
          <w:color w:val="000000"/>
          <w:sz w:val="20"/>
          <w:szCs w:val="20"/>
        </w:rPr>
        <w:t xml:space="preserve"> </w:t>
      </w:r>
      <w:r>
        <w:rPr>
          <w:color w:val="000000"/>
          <w:sz w:val="20"/>
          <w:szCs w:val="20"/>
        </w:rPr>
        <w:tab/>
      </w:r>
      <w:r w:rsidRPr="00B956C4">
        <w:rPr>
          <w:color w:val="000000"/>
          <w:sz w:val="20"/>
          <w:szCs w:val="20"/>
        </w:rPr>
        <w:t>This is the trigger number. It is valid after XTRDY has been read as a 1.</w:t>
      </w:r>
    </w:p>
    <w:p w14:paraId="0469893C" w14:textId="77777777" w:rsidR="00B956C4" w:rsidRDefault="00B956C4" w:rsidP="00B956C4">
      <w:pPr>
        <w:tabs>
          <w:tab w:val="left" w:pos="1620"/>
        </w:tabs>
        <w:autoSpaceDE w:val="0"/>
        <w:autoSpaceDN w:val="0"/>
        <w:adjustRightInd w:val="0"/>
        <w:rPr>
          <w:color w:val="000000"/>
          <w:sz w:val="20"/>
          <w:szCs w:val="20"/>
        </w:rPr>
      </w:pPr>
    </w:p>
    <w:tbl>
      <w:tblPr>
        <w:tblStyle w:val="TableGrid"/>
        <w:tblW w:w="0" w:type="auto"/>
        <w:tblInd w:w="828" w:type="dxa"/>
        <w:tblLook w:val="04A0" w:firstRow="1" w:lastRow="0" w:firstColumn="1" w:lastColumn="0" w:noHBand="0" w:noVBand="1"/>
      </w:tblPr>
      <w:tblGrid>
        <w:gridCol w:w="8025"/>
      </w:tblGrid>
      <w:tr w:rsidR="00213E73" w14:paraId="7E2582DB" w14:textId="77777777" w:rsidTr="00353289">
        <w:trPr>
          <w:trHeight w:val="98"/>
        </w:trPr>
        <w:tc>
          <w:tcPr>
            <w:tcW w:w="8025" w:type="dxa"/>
          </w:tcPr>
          <w:p w14:paraId="21269A00" w14:textId="591BA6A6" w:rsidR="00213E73" w:rsidRPr="00213E73" w:rsidRDefault="00213E73" w:rsidP="00213E73">
            <w:pPr>
              <w:autoSpaceDE w:val="0"/>
              <w:autoSpaceDN w:val="0"/>
              <w:adjustRightInd w:val="0"/>
              <w:ind w:firstLine="720"/>
              <w:rPr>
                <w:rFonts w:ascii="Courier New" w:hAnsi="Courier New" w:cs="Courier New"/>
                <w:color w:val="000000"/>
                <w:sz w:val="18"/>
                <w:szCs w:val="18"/>
              </w:rPr>
            </w:pPr>
            <w:r w:rsidRPr="00213E73">
              <w:rPr>
                <w:rFonts w:ascii="Courier New" w:hAnsi="Courier New" w:cs="Courier New"/>
                <w:color w:val="000000"/>
                <w:sz w:val="18"/>
                <w:szCs w:val="18"/>
              </w:rPr>
              <w:t>;Trigger expansion example</w:t>
            </w:r>
          </w:p>
          <w:p w14:paraId="2FF4EF3A" w14:textId="77777777" w:rsidR="004568E8" w:rsidRDefault="00213E73" w:rsidP="00213E73">
            <w:pPr>
              <w:autoSpaceDE w:val="0"/>
              <w:autoSpaceDN w:val="0"/>
              <w:adjustRightInd w:val="0"/>
              <w:ind w:firstLine="720"/>
              <w:rPr>
                <w:rFonts w:ascii="Courier New" w:hAnsi="Courier New" w:cs="Courier New"/>
                <w:color w:val="000000"/>
                <w:sz w:val="18"/>
                <w:szCs w:val="18"/>
              </w:rPr>
            </w:pPr>
            <w:r w:rsidRPr="00213E73">
              <w:rPr>
                <w:rFonts w:ascii="Courier New" w:hAnsi="Courier New" w:cs="Courier New"/>
                <w:color w:val="000000"/>
                <w:sz w:val="18"/>
                <w:szCs w:val="18"/>
              </w:rPr>
              <w:t>Define trig</w:t>
            </w:r>
          </w:p>
          <w:p w14:paraId="0019F716" w14:textId="5D8510BE" w:rsidR="00213E73" w:rsidRPr="00213E73" w:rsidRDefault="004568E8" w:rsidP="00213E73">
            <w:pPr>
              <w:autoSpaceDE w:val="0"/>
              <w:autoSpaceDN w:val="0"/>
              <w:adjustRightInd w:val="0"/>
              <w:ind w:firstLine="720"/>
              <w:rPr>
                <w:rFonts w:ascii="Courier New" w:hAnsi="Courier New" w:cs="Courier New"/>
                <w:color w:val="000000"/>
                <w:sz w:val="18"/>
                <w:szCs w:val="18"/>
              </w:rPr>
            </w:pPr>
            <w:r>
              <w:rPr>
                <w:rFonts w:ascii="Courier New" w:hAnsi="Courier New" w:cs="Courier New"/>
                <w:color w:val="000000"/>
                <w:sz w:val="18"/>
                <w:szCs w:val="18"/>
              </w:rPr>
              <w:t>Config bits 8</w:t>
            </w:r>
            <w:r w:rsidR="00213E73" w:rsidRPr="00213E73">
              <w:rPr>
                <w:rFonts w:ascii="Courier New" w:hAnsi="Courier New" w:cs="Courier New"/>
                <w:color w:val="000000"/>
                <w:sz w:val="18"/>
                <w:szCs w:val="18"/>
              </w:rPr>
              <w:t xml:space="preserve">        </w:t>
            </w:r>
            <w:r>
              <w:rPr>
                <w:rFonts w:ascii="Courier New" w:hAnsi="Courier New" w:cs="Courier New"/>
                <w:color w:val="000000"/>
                <w:sz w:val="18"/>
                <w:szCs w:val="18"/>
              </w:rPr>
              <w:t xml:space="preserve">     ;Set the input word size to 8 bits</w:t>
            </w:r>
          </w:p>
          <w:p w14:paraId="7F28AD47" w14:textId="78A1522E" w:rsidR="00213E73" w:rsidRPr="00213E73" w:rsidRDefault="00213E73" w:rsidP="00213E73">
            <w:pPr>
              <w:autoSpaceDE w:val="0"/>
              <w:autoSpaceDN w:val="0"/>
              <w:adjustRightInd w:val="0"/>
              <w:rPr>
                <w:rFonts w:ascii="Courier New" w:hAnsi="Courier New" w:cs="Courier New"/>
                <w:color w:val="000000"/>
                <w:sz w:val="18"/>
                <w:szCs w:val="18"/>
              </w:rPr>
            </w:pPr>
            <w:r w:rsidRPr="00213E73">
              <w:rPr>
                <w:rFonts w:ascii="Courier New" w:hAnsi="Courier New" w:cs="Courier New"/>
                <w:color w:val="000000"/>
                <w:sz w:val="18"/>
                <w:szCs w:val="18"/>
              </w:rPr>
              <w:t xml:space="preserve">      </w:t>
            </w:r>
            <w:r w:rsidRPr="00213E73">
              <w:rPr>
                <w:rFonts w:ascii="Courier New" w:hAnsi="Courier New" w:cs="Courier New"/>
                <w:color w:val="000000"/>
                <w:sz w:val="18"/>
                <w:szCs w:val="18"/>
              </w:rPr>
              <w:tab/>
              <w:t>Config TEXP on</w:t>
            </w:r>
            <w:r>
              <w:rPr>
                <w:rFonts w:ascii="Courier New" w:hAnsi="Courier New" w:cs="Courier New"/>
                <w:color w:val="000000"/>
                <w:sz w:val="18"/>
                <w:szCs w:val="18"/>
              </w:rPr>
              <w:t xml:space="preserve">            </w:t>
            </w:r>
            <w:r w:rsidR="004568E8">
              <w:rPr>
                <w:rFonts w:ascii="Courier New" w:hAnsi="Courier New" w:cs="Courier New"/>
                <w:color w:val="000000"/>
                <w:sz w:val="18"/>
                <w:szCs w:val="18"/>
              </w:rPr>
              <w:t>;Enable Trigger expansion mode</w:t>
            </w:r>
            <w:r>
              <w:rPr>
                <w:rFonts w:ascii="Courier New" w:hAnsi="Courier New" w:cs="Courier New"/>
                <w:color w:val="000000"/>
                <w:sz w:val="18"/>
                <w:szCs w:val="18"/>
              </w:rPr>
              <w:t xml:space="preserve">  </w:t>
            </w:r>
          </w:p>
          <w:p w14:paraId="568C7607" w14:textId="76ED0744" w:rsidR="00213E73" w:rsidRPr="00213E73" w:rsidRDefault="00213E73" w:rsidP="00213E73">
            <w:pPr>
              <w:autoSpaceDE w:val="0"/>
              <w:autoSpaceDN w:val="0"/>
              <w:adjustRightInd w:val="0"/>
              <w:rPr>
                <w:rFonts w:ascii="Courier New" w:hAnsi="Courier New" w:cs="Courier New"/>
                <w:color w:val="000000"/>
                <w:sz w:val="18"/>
                <w:szCs w:val="18"/>
              </w:rPr>
            </w:pPr>
            <w:r w:rsidRPr="00213E73">
              <w:rPr>
                <w:rFonts w:ascii="Courier New" w:hAnsi="Courier New" w:cs="Courier New"/>
                <w:color w:val="000000"/>
                <w:sz w:val="18"/>
                <w:szCs w:val="18"/>
              </w:rPr>
              <w:t>Main</w:t>
            </w:r>
          </w:p>
          <w:p w14:paraId="6598CDF9" w14:textId="632796DD" w:rsidR="00213E73" w:rsidRPr="00213E73" w:rsidRDefault="00213E73" w:rsidP="00213E73">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 xml:space="preserve">       </w:t>
            </w:r>
            <w:proofErr w:type="gramStart"/>
            <w:r w:rsidRPr="00213E73">
              <w:rPr>
                <w:rFonts w:ascii="Courier New" w:hAnsi="Courier New" w:cs="Courier New"/>
                <w:color w:val="000000"/>
                <w:sz w:val="18"/>
                <w:szCs w:val="18"/>
              </w:rPr>
              <w:t>if</w:t>
            </w:r>
            <w:proofErr w:type="gramEnd"/>
            <w:r w:rsidRPr="00213E73">
              <w:rPr>
                <w:rFonts w:ascii="Courier New" w:hAnsi="Courier New" w:cs="Courier New"/>
                <w:color w:val="000000"/>
                <w:sz w:val="18"/>
                <w:szCs w:val="18"/>
              </w:rPr>
              <w:t xml:space="preserve"> XTRDY == 1</w:t>
            </w:r>
            <w:r w:rsidR="004568E8">
              <w:rPr>
                <w:rFonts w:ascii="Courier New" w:hAnsi="Courier New" w:cs="Courier New"/>
                <w:color w:val="000000"/>
                <w:sz w:val="18"/>
                <w:szCs w:val="18"/>
              </w:rPr>
              <w:t xml:space="preserve">             ;Trigger received?</w:t>
            </w:r>
          </w:p>
          <w:p w14:paraId="3222A4B9" w14:textId="3753CB45" w:rsidR="00213E73" w:rsidRPr="00213E73" w:rsidRDefault="00213E73" w:rsidP="00213E73">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 xml:space="preserve">       </w:t>
            </w:r>
            <w:r w:rsidR="004568E8">
              <w:rPr>
                <w:rFonts w:ascii="Courier New" w:hAnsi="Courier New" w:cs="Courier New"/>
                <w:color w:val="000000"/>
                <w:sz w:val="18"/>
                <w:szCs w:val="18"/>
              </w:rPr>
              <w:t xml:space="preserve">   </w:t>
            </w:r>
            <w:r w:rsidRPr="00213E73">
              <w:rPr>
                <w:rFonts w:ascii="Courier New" w:hAnsi="Courier New" w:cs="Courier New"/>
                <w:color w:val="000000"/>
                <w:sz w:val="18"/>
                <w:szCs w:val="18"/>
              </w:rPr>
              <w:t>XTRDY = 0</w:t>
            </w:r>
            <w:r w:rsidR="004568E8">
              <w:rPr>
                <w:rFonts w:ascii="Courier New" w:hAnsi="Courier New" w:cs="Courier New"/>
                <w:color w:val="000000"/>
                <w:sz w:val="18"/>
                <w:szCs w:val="18"/>
              </w:rPr>
              <w:t xml:space="preserve">              ;Yes, clear trigger ready flag</w:t>
            </w:r>
          </w:p>
          <w:p w14:paraId="761609D2" w14:textId="019F917A" w:rsidR="00213E73" w:rsidRPr="00213E73" w:rsidRDefault="00213E73" w:rsidP="00213E73">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 xml:space="preserve">       </w:t>
            </w:r>
            <w:r w:rsidR="004568E8">
              <w:rPr>
                <w:rFonts w:ascii="Courier New" w:hAnsi="Courier New" w:cs="Courier New"/>
                <w:color w:val="000000"/>
                <w:sz w:val="18"/>
                <w:szCs w:val="18"/>
              </w:rPr>
              <w:t xml:space="preserve">   </w:t>
            </w:r>
            <w:r w:rsidRPr="00213E73">
              <w:rPr>
                <w:rFonts w:ascii="Courier New" w:hAnsi="Courier New" w:cs="Courier New"/>
                <w:color w:val="000000"/>
                <w:sz w:val="18"/>
                <w:szCs w:val="18"/>
              </w:rPr>
              <w:t>trig = XTRIG</w:t>
            </w:r>
            <w:r w:rsidR="004568E8">
              <w:rPr>
                <w:rFonts w:ascii="Courier New" w:hAnsi="Courier New" w:cs="Courier New"/>
                <w:color w:val="000000"/>
                <w:sz w:val="18"/>
                <w:szCs w:val="18"/>
              </w:rPr>
              <w:t xml:space="preserve">           ;Assign trigger to variable trig</w:t>
            </w:r>
          </w:p>
          <w:p w14:paraId="4683BB78" w14:textId="1A10700A" w:rsidR="00213E73" w:rsidRPr="00213E73" w:rsidRDefault="00213E73" w:rsidP="00213E73">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 xml:space="preserve">       </w:t>
            </w:r>
            <w:r w:rsidR="004568E8">
              <w:rPr>
                <w:rFonts w:ascii="Courier New" w:hAnsi="Courier New" w:cs="Courier New"/>
                <w:color w:val="000000"/>
                <w:sz w:val="18"/>
                <w:szCs w:val="18"/>
              </w:rPr>
              <w:t xml:space="preserve">   </w:t>
            </w:r>
            <w:proofErr w:type="gramStart"/>
            <w:r w:rsidRPr="00213E73">
              <w:rPr>
                <w:rFonts w:ascii="Courier New" w:hAnsi="Courier New" w:cs="Courier New"/>
                <w:color w:val="000000"/>
                <w:sz w:val="18"/>
                <w:szCs w:val="18"/>
              </w:rPr>
              <w:t>if</w:t>
            </w:r>
            <w:proofErr w:type="gramEnd"/>
            <w:r w:rsidRPr="00213E73">
              <w:rPr>
                <w:rFonts w:ascii="Courier New" w:hAnsi="Courier New" w:cs="Courier New"/>
                <w:color w:val="000000"/>
                <w:sz w:val="18"/>
                <w:szCs w:val="18"/>
              </w:rPr>
              <w:t xml:space="preserve"> trig == 1</w:t>
            </w:r>
            <w:r w:rsidR="004568E8">
              <w:rPr>
                <w:rFonts w:ascii="Courier New" w:hAnsi="Courier New" w:cs="Courier New"/>
                <w:color w:val="000000"/>
                <w:sz w:val="18"/>
                <w:szCs w:val="18"/>
              </w:rPr>
              <w:t xml:space="preserve">           ;Was the trigger a 1?</w:t>
            </w:r>
          </w:p>
          <w:p w14:paraId="46BBBFF0" w14:textId="4F64E410" w:rsidR="00213E73" w:rsidRPr="00213E73" w:rsidRDefault="00213E73" w:rsidP="00213E73">
            <w:pPr>
              <w:autoSpaceDE w:val="0"/>
              <w:autoSpaceDN w:val="0"/>
              <w:adjustRightInd w:val="0"/>
              <w:rPr>
                <w:rFonts w:ascii="Courier New" w:hAnsi="Courier New" w:cs="Courier New"/>
                <w:color w:val="000000"/>
                <w:sz w:val="18"/>
                <w:szCs w:val="18"/>
              </w:rPr>
            </w:pPr>
            <w:r w:rsidRPr="00213E73">
              <w:rPr>
                <w:rFonts w:ascii="Courier New" w:hAnsi="Courier New" w:cs="Courier New"/>
                <w:color w:val="000000"/>
                <w:sz w:val="18"/>
                <w:szCs w:val="18"/>
              </w:rPr>
              <w:t xml:space="preserve">          </w:t>
            </w:r>
            <w:r w:rsidR="004568E8">
              <w:rPr>
                <w:rFonts w:ascii="Courier New" w:hAnsi="Courier New" w:cs="Courier New"/>
                <w:color w:val="000000"/>
                <w:sz w:val="18"/>
                <w:szCs w:val="18"/>
              </w:rPr>
              <w:t xml:space="preserve">   </w:t>
            </w:r>
            <w:r w:rsidRPr="00213E73">
              <w:rPr>
                <w:rFonts w:ascii="Courier New" w:hAnsi="Courier New" w:cs="Courier New"/>
                <w:color w:val="000000"/>
                <w:sz w:val="18"/>
                <w:szCs w:val="18"/>
              </w:rPr>
              <w:t>Play sound1 on 1 T1</w:t>
            </w:r>
            <w:r w:rsidR="004568E8">
              <w:rPr>
                <w:rFonts w:ascii="Courier New" w:hAnsi="Courier New" w:cs="Courier New"/>
                <w:color w:val="000000"/>
                <w:sz w:val="18"/>
                <w:szCs w:val="18"/>
              </w:rPr>
              <w:t xml:space="preserve"> ;Yes, play something</w:t>
            </w:r>
          </w:p>
          <w:p w14:paraId="2BBF2FC2" w14:textId="473D06B9" w:rsidR="00213E73" w:rsidRPr="00213E73" w:rsidRDefault="00213E73" w:rsidP="00213E73">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 xml:space="preserve">       </w:t>
            </w:r>
            <w:r w:rsidR="004568E8">
              <w:rPr>
                <w:rFonts w:ascii="Courier New" w:hAnsi="Courier New" w:cs="Courier New"/>
                <w:color w:val="000000"/>
                <w:sz w:val="18"/>
                <w:szCs w:val="18"/>
              </w:rPr>
              <w:t xml:space="preserve">   </w:t>
            </w:r>
            <w:r w:rsidRPr="00213E73">
              <w:rPr>
                <w:rFonts w:ascii="Courier New" w:hAnsi="Courier New" w:cs="Courier New"/>
                <w:color w:val="000000"/>
                <w:sz w:val="18"/>
                <w:szCs w:val="18"/>
              </w:rPr>
              <w:t>endif</w:t>
            </w:r>
          </w:p>
          <w:p w14:paraId="6097E996" w14:textId="20612D2E" w:rsidR="00213E73" w:rsidRPr="00213E73" w:rsidRDefault="00213E73" w:rsidP="00213E73">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 xml:space="preserve">       </w:t>
            </w:r>
            <w:r w:rsidR="004568E8">
              <w:rPr>
                <w:rFonts w:ascii="Courier New" w:hAnsi="Courier New" w:cs="Courier New"/>
                <w:color w:val="000000"/>
                <w:sz w:val="18"/>
                <w:szCs w:val="18"/>
              </w:rPr>
              <w:t xml:space="preserve">   </w:t>
            </w:r>
            <w:proofErr w:type="gramStart"/>
            <w:r w:rsidRPr="00213E73">
              <w:rPr>
                <w:rFonts w:ascii="Courier New" w:hAnsi="Courier New" w:cs="Courier New"/>
                <w:color w:val="000000"/>
                <w:sz w:val="18"/>
                <w:szCs w:val="18"/>
              </w:rPr>
              <w:t>if</w:t>
            </w:r>
            <w:proofErr w:type="gramEnd"/>
            <w:r w:rsidRPr="00213E73">
              <w:rPr>
                <w:rFonts w:ascii="Courier New" w:hAnsi="Courier New" w:cs="Courier New"/>
                <w:color w:val="000000"/>
                <w:sz w:val="18"/>
                <w:szCs w:val="18"/>
              </w:rPr>
              <w:t xml:space="preserve"> trig == 2</w:t>
            </w:r>
            <w:r w:rsidR="004568E8">
              <w:rPr>
                <w:rFonts w:ascii="Courier New" w:hAnsi="Courier New" w:cs="Courier New"/>
                <w:color w:val="000000"/>
                <w:sz w:val="18"/>
                <w:szCs w:val="18"/>
              </w:rPr>
              <w:t xml:space="preserve">           ;Was the trigger a 2?</w:t>
            </w:r>
          </w:p>
          <w:p w14:paraId="3EE8FD9A" w14:textId="4323FBDB" w:rsidR="00213E73" w:rsidRPr="00213E73" w:rsidRDefault="00213E73" w:rsidP="00213E73">
            <w:pPr>
              <w:autoSpaceDE w:val="0"/>
              <w:autoSpaceDN w:val="0"/>
              <w:adjustRightInd w:val="0"/>
              <w:rPr>
                <w:rFonts w:ascii="Courier New" w:hAnsi="Courier New" w:cs="Courier New"/>
                <w:color w:val="000000"/>
                <w:sz w:val="18"/>
                <w:szCs w:val="18"/>
              </w:rPr>
            </w:pPr>
            <w:r w:rsidRPr="00213E73">
              <w:rPr>
                <w:rFonts w:ascii="Courier New" w:hAnsi="Courier New" w:cs="Courier New"/>
                <w:color w:val="000000"/>
                <w:sz w:val="18"/>
                <w:szCs w:val="18"/>
              </w:rPr>
              <w:t xml:space="preserve">          </w:t>
            </w:r>
            <w:r w:rsidR="004568E8">
              <w:rPr>
                <w:rFonts w:ascii="Courier New" w:hAnsi="Courier New" w:cs="Courier New"/>
                <w:color w:val="000000"/>
                <w:sz w:val="18"/>
                <w:szCs w:val="18"/>
              </w:rPr>
              <w:t xml:space="preserve">   </w:t>
            </w:r>
            <w:r w:rsidRPr="00213E73">
              <w:rPr>
                <w:rFonts w:ascii="Courier New" w:hAnsi="Courier New" w:cs="Courier New"/>
                <w:color w:val="000000"/>
                <w:sz w:val="18"/>
                <w:szCs w:val="18"/>
              </w:rPr>
              <w:t>Play sound2 on 1 T1</w:t>
            </w:r>
            <w:r w:rsidR="004568E8">
              <w:rPr>
                <w:rFonts w:ascii="Courier New" w:hAnsi="Courier New" w:cs="Courier New"/>
                <w:color w:val="000000"/>
                <w:sz w:val="18"/>
                <w:szCs w:val="18"/>
              </w:rPr>
              <w:t xml:space="preserve"> ;Yes, play something else</w:t>
            </w:r>
          </w:p>
          <w:p w14:paraId="0B55DC2F" w14:textId="155F9655" w:rsidR="00213E73" w:rsidRPr="00213E73" w:rsidRDefault="00213E73" w:rsidP="00213E73">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 xml:space="preserve">       </w:t>
            </w:r>
            <w:r w:rsidR="004568E8">
              <w:rPr>
                <w:rFonts w:ascii="Courier New" w:hAnsi="Courier New" w:cs="Courier New"/>
                <w:color w:val="000000"/>
                <w:sz w:val="18"/>
                <w:szCs w:val="18"/>
              </w:rPr>
              <w:t xml:space="preserve">   </w:t>
            </w:r>
            <w:r w:rsidRPr="00213E73">
              <w:rPr>
                <w:rFonts w:ascii="Courier New" w:hAnsi="Courier New" w:cs="Courier New"/>
                <w:color w:val="000000"/>
                <w:sz w:val="18"/>
                <w:szCs w:val="18"/>
              </w:rPr>
              <w:t>endif</w:t>
            </w:r>
          </w:p>
          <w:p w14:paraId="77ECA560" w14:textId="79890EDA" w:rsidR="00213E73" w:rsidRPr="00213E73" w:rsidRDefault="004568E8" w:rsidP="00213E73">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 xml:space="preserve">       </w:t>
            </w:r>
            <w:r w:rsidR="00213E73" w:rsidRPr="00213E73">
              <w:rPr>
                <w:rFonts w:ascii="Courier New" w:hAnsi="Courier New" w:cs="Courier New"/>
                <w:color w:val="000000"/>
                <w:sz w:val="18"/>
                <w:szCs w:val="18"/>
              </w:rPr>
              <w:t>endif</w:t>
            </w:r>
          </w:p>
          <w:p w14:paraId="5C8BE6E3" w14:textId="47EC2680" w:rsidR="00213E73" w:rsidRPr="00353289" w:rsidRDefault="004568E8" w:rsidP="00353289">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 xml:space="preserve">       </w:t>
            </w:r>
            <w:r w:rsidR="00213E73" w:rsidRPr="00213E73">
              <w:rPr>
                <w:rFonts w:ascii="Courier New" w:hAnsi="Courier New" w:cs="Courier New"/>
                <w:color w:val="000000"/>
                <w:sz w:val="18"/>
                <w:szCs w:val="18"/>
              </w:rPr>
              <w:t>Goto Main</w:t>
            </w:r>
            <w:r>
              <w:rPr>
                <w:rFonts w:ascii="Courier New" w:hAnsi="Courier New" w:cs="Courier New"/>
                <w:color w:val="000000"/>
                <w:sz w:val="18"/>
                <w:szCs w:val="18"/>
              </w:rPr>
              <w:t xml:space="preserve">                  ;End of main loop</w:t>
            </w:r>
          </w:p>
        </w:tc>
      </w:tr>
    </w:tbl>
    <w:p w14:paraId="5FC27A3E" w14:textId="77777777" w:rsidR="00B956C4" w:rsidRPr="00B956C4" w:rsidRDefault="00B956C4" w:rsidP="00B956C4">
      <w:pPr>
        <w:tabs>
          <w:tab w:val="left" w:pos="1620"/>
        </w:tabs>
        <w:autoSpaceDE w:val="0"/>
        <w:autoSpaceDN w:val="0"/>
        <w:adjustRightInd w:val="0"/>
        <w:rPr>
          <w:color w:val="000000"/>
          <w:sz w:val="20"/>
          <w:szCs w:val="20"/>
        </w:rPr>
      </w:pPr>
    </w:p>
    <w:p w14:paraId="4934712C" w14:textId="0C301B15" w:rsidR="008B39FD" w:rsidRPr="00BA50D5" w:rsidRDefault="00AD2DA2" w:rsidP="00E660B6">
      <w:pPr>
        <w:pStyle w:val="Heading2"/>
        <w:rPr>
          <w:b w:val="0"/>
        </w:rPr>
      </w:pPr>
      <w:bookmarkStart w:id="86" w:name="_Toc143486218"/>
      <w:r>
        <w:t>DMX Input:</w:t>
      </w:r>
      <w:bookmarkEnd w:id="84"/>
      <w:bookmarkEnd w:id="86"/>
      <w:r>
        <w:t xml:space="preserve"> </w:t>
      </w:r>
    </w:p>
    <w:p w14:paraId="7BE68C62" w14:textId="77777777" w:rsidR="008B39FD" w:rsidRDefault="00AD2DA2">
      <w:r>
        <w:t>The system variable “Dmxin “ is used to access any channel from 1 to 512. This read only variable has several optional that, can detect specific changes in state of a channel. The variable can be assigned to a variable.  The table below shows the four options</w:t>
      </w:r>
    </w:p>
    <w:p w14:paraId="56A47EEA" w14:textId="77777777" w:rsidR="008B39FD" w:rsidRDefault="008B39FD">
      <w:pPr>
        <w:ind w:firstLine="720"/>
        <w:rPr>
          <w:u w:val="single"/>
        </w:rPr>
      </w:pPr>
    </w:p>
    <w:tbl>
      <w:tblPr>
        <w:tblW w:w="738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890"/>
        <w:gridCol w:w="5490"/>
      </w:tblGrid>
      <w:tr w:rsidR="008B39FD" w14:paraId="2E676DCA" w14:textId="77777777">
        <w:trPr>
          <w:trHeight w:val="305"/>
        </w:trPr>
        <w:tc>
          <w:tcPr>
            <w:tcW w:w="1890" w:type="dxa"/>
            <w:tcBorders>
              <w:top w:val="single" w:sz="4" w:space="0" w:color="000001"/>
              <w:left w:val="single" w:sz="4" w:space="0" w:color="000001"/>
              <w:bottom w:val="single" w:sz="4" w:space="0" w:color="000001"/>
              <w:right w:val="single" w:sz="4" w:space="0" w:color="000001"/>
            </w:tcBorders>
            <w:shd w:val="clear" w:color="auto" w:fill="auto"/>
          </w:tcPr>
          <w:p w14:paraId="7FA5C5D3" w14:textId="77777777" w:rsidR="008B39FD" w:rsidRDefault="00AD2DA2">
            <w:pPr>
              <w:rPr>
                <w:sz w:val="18"/>
                <w:szCs w:val="18"/>
              </w:rPr>
            </w:pPr>
            <w:r>
              <w:rPr>
                <w:sz w:val="18"/>
                <w:szCs w:val="18"/>
              </w:rPr>
              <w:t xml:space="preserve">    </w:t>
            </w:r>
            <w:r>
              <w:rPr>
                <w:sz w:val="18"/>
                <w:szCs w:val="18"/>
                <w:u w:val="single"/>
              </w:rPr>
              <w:t>Variable name</w:t>
            </w:r>
          </w:p>
        </w:tc>
        <w:tc>
          <w:tcPr>
            <w:tcW w:w="5489" w:type="dxa"/>
            <w:tcBorders>
              <w:top w:val="single" w:sz="4" w:space="0" w:color="000001"/>
              <w:left w:val="single" w:sz="4" w:space="0" w:color="000001"/>
              <w:bottom w:val="single" w:sz="4" w:space="0" w:color="000001"/>
              <w:right w:val="single" w:sz="4" w:space="0" w:color="000001"/>
            </w:tcBorders>
            <w:shd w:val="clear" w:color="auto" w:fill="auto"/>
          </w:tcPr>
          <w:p w14:paraId="15A3224C" w14:textId="77777777" w:rsidR="008B39FD" w:rsidRDefault="00AD2DA2">
            <w:pPr>
              <w:rPr>
                <w:sz w:val="18"/>
                <w:szCs w:val="18"/>
              </w:rPr>
            </w:pPr>
            <w:r>
              <w:rPr>
                <w:sz w:val="18"/>
                <w:szCs w:val="18"/>
                <w:u w:val="single"/>
              </w:rPr>
              <w:t xml:space="preserve">  Description    </w:t>
            </w:r>
          </w:p>
        </w:tc>
      </w:tr>
      <w:tr w:rsidR="008B39FD" w14:paraId="2A707780" w14:textId="77777777">
        <w:trPr>
          <w:trHeight w:val="971"/>
        </w:trPr>
        <w:tc>
          <w:tcPr>
            <w:tcW w:w="1890" w:type="dxa"/>
            <w:tcBorders>
              <w:top w:val="single" w:sz="4" w:space="0" w:color="000001"/>
              <w:left w:val="single" w:sz="4" w:space="0" w:color="000001"/>
              <w:bottom w:val="single" w:sz="4" w:space="0" w:color="000001"/>
              <w:right w:val="single" w:sz="4" w:space="0" w:color="000001"/>
            </w:tcBorders>
            <w:shd w:val="clear" w:color="auto" w:fill="auto"/>
          </w:tcPr>
          <w:p w14:paraId="50EBB05B" w14:textId="77777777" w:rsidR="008B39FD" w:rsidRDefault="00AD2DA2">
            <w:pPr>
              <w:pStyle w:val="Header"/>
              <w:tabs>
                <w:tab w:val="clear" w:pos="4320"/>
                <w:tab w:val="clear" w:pos="8640"/>
              </w:tabs>
              <w:rPr>
                <w:i/>
                <w:sz w:val="18"/>
                <w:szCs w:val="18"/>
              </w:rPr>
            </w:pPr>
            <w:r>
              <w:rPr>
                <w:sz w:val="18"/>
                <w:szCs w:val="18"/>
              </w:rPr>
              <w:t>value</w:t>
            </w:r>
            <w:r>
              <w:rPr>
                <w:i/>
                <w:sz w:val="18"/>
                <w:szCs w:val="18"/>
              </w:rPr>
              <w:t xml:space="preserve"> </w:t>
            </w:r>
          </w:p>
          <w:p w14:paraId="7CD961F4" w14:textId="77777777" w:rsidR="008B39FD" w:rsidRDefault="00AD2DA2">
            <w:pPr>
              <w:pStyle w:val="Header"/>
              <w:tabs>
                <w:tab w:val="clear" w:pos="4320"/>
                <w:tab w:val="clear" w:pos="8640"/>
              </w:tabs>
              <w:rPr>
                <w:sz w:val="18"/>
                <w:szCs w:val="18"/>
              </w:rPr>
            </w:pPr>
            <w:r>
              <w:rPr>
                <w:sz w:val="18"/>
                <w:szCs w:val="18"/>
              </w:rPr>
              <w:t>nonzero</w:t>
            </w:r>
          </w:p>
          <w:p w14:paraId="3A8FD81C" w14:textId="77777777" w:rsidR="008B39FD" w:rsidRDefault="00AD2DA2">
            <w:pPr>
              <w:pStyle w:val="Header"/>
              <w:tabs>
                <w:tab w:val="clear" w:pos="4320"/>
                <w:tab w:val="clear" w:pos="8640"/>
              </w:tabs>
              <w:rPr>
                <w:sz w:val="18"/>
                <w:szCs w:val="18"/>
              </w:rPr>
            </w:pPr>
            <w:r>
              <w:rPr>
                <w:sz w:val="18"/>
                <w:szCs w:val="18"/>
              </w:rPr>
              <w:t>zero</w:t>
            </w:r>
          </w:p>
          <w:p w14:paraId="3B62776C" w14:textId="77777777" w:rsidR="008B39FD" w:rsidRDefault="00AD2DA2">
            <w:pPr>
              <w:pStyle w:val="Header"/>
              <w:rPr>
                <w:sz w:val="18"/>
                <w:szCs w:val="18"/>
              </w:rPr>
            </w:pPr>
            <w:r>
              <w:rPr>
                <w:sz w:val="18"/>
                <w:szCs w:val="18"/>
              </w:rPr>
              <w:t>change</w:t>
            </w:r>
          </w:p>
        </w:tc>
        <w:tc>
          <w:tcPr>
            <w:tcW w:w="5489" w:type="dxa"/>
            <w:tcBorders>
              <w:top w:val="single" w:sz="4" w:space="0" w:color="000001"/>
              <w:left w:val="single" w:sz="4" w:space="0" w:color="000001"/>
              <w:bottom w:val="single" w:sz="4" w:space="0" w:color="000001"/>
              <w:right w:val="single" w:sz="4" w:space="0" w:color="000001"/>
            </w:tcBorders>
            <w:shd w:val="clear" w:color="auto" w:fill="auto"/>
          </w:tcPr>
          <w:p w14:paraId="4B8C4E7D" w14:textId="77777777" w:rsidR="008B39FD" w:rsidRDefault="00AD2DA2">
            <w:pPr>
              <w:pStyle w:val="Header"/>
              <w:tabs>
                <w:tab w:val="clear" w:pos="4320"/>
                <w:tab w:val="clear" w:pos="8640"/>
              </w:tabs>
              <w:rPr>
                <w:i/>
                <w:sz w:val="18"/>
                <w:szCs w:val="18"/>
              </w:rPr>
            </w:pPr>
            <w:r>
              <w:rPr>
                <w:i/>
                <w:sz w:val="18"/>
                <w:szCs w:val="18"/>
              </w:rPr>
              <w:t>Reads the instantaneous value</w:t>
            </w:r>
          </w:p>
          <w:p w14:paraId="60ABEC99" w14:textId="77777777" w:rsidR="008B39FD" w:rsidRDefault="00AD2DA2">
            <w:pPr>
              <w:pStyle w:val="Header"/>
              <w:tabs>
                <w:tab w:val="clear" w:pos="4320"/>
                <w:tab w:val="clear" w:pos="8640"/>
              </w:tabs>
              <w:rPr>
                <w:i/>
                <w:sz w:val="18"/>
                <w:szCs w:val="18"/>
              </w:rPr>
            </w:pPr>
            <w:r>
              <w:rPr>
                <w:i/>
                <w:sz w:val="18"/>
                <w:szCs w:val="18"/>
              </w:rPr>
              <w:t xml:space="preserve">Detects an edge change from zero to nonzero </w:t>
            </w:r>
          </w:p>
          <w:p w14:paraId="3EA08598" w14:textId="77777777" w:rsidR="008B39FD" w:rsidRDefault="00AD2DA2">
            <w:pPr>
              <w:pStyle w:val="Header"/>
              <w:tabs>
                <w:tab w:val="clear" w:pos="4320"/>
                <w:tab w:val="clear" w:pos="8640"/>
              </w:tabs>
              <w:rPr>
                <w:sz w:val="18"/>
                <w:szCs w:val="18"/>
              </w:rPr>
            </w:pPr>
            <w:r>
              <w:rPr>
                <w:i/>
                <w:sz w:val="18"/>
                <w:szCs w:val="18"/>
              </w:rPr>
              <w:t>Detects an edge change from  nonzero to zero</w:t>
            </w:r>
          </w:p>
          <w:p w14:paraId="2F31F428" w14:textId="77777777" w:rsidR="008B39FD" w:rsidRDefault="00AD2DA2">
            <w:pPr>
              <w:pStyle w:val="Header"/>
              <w:rPr>
                <w:sz w:val="18"/>
                <w:szCs w:val="18"/>
              </w:rPr>
            </w:pPr>
            <w:r>
              <w:rPr>
                <w:i/>
                <w:sz w:val="18"/>
                <w:szCs w:val="18"/>
              </w:rPr>
              <w:t>Detects any change in value</w:t>
            </w:r>
          </w:p>
        </w:tc>
      </w:tr>
    </w:tbl>
    <w:p w14:paraId="37A54297" w14:textId="77777777" w:rsidR="008B39FD" w:rsidRDefault="00AD2DA2">
      <w:r>
        <w:tab/>
      </w:r>
      <w:r>
        <w:tab/>
      </w:r>
      <w:r>
        <w:tab/>
      </w:r>
    </w:p>
    <w:p w14:paraId="59F87392" w14:textId="77777777" w:rsidR="008B39FD" w:rsidRDefault="00AD2DA2">
      <w:r>
        <w:t>The “nonzero”, “zero”, and “change” options compare the previous read of a channel to its current value.  This requires a baseline read to detect the change. The example below illustrates use of this variable.</w:t>
      </w:r>
    </w:p>
    <w:p w14:paraId="2B768447" w14:textId="77777777" w:rsidR="008B39FD" w:rsidRDefault="008B39FD"/>
    <w:tbl>
      <w:tblPr>
        <w:tblStyle w:val="TableGrid"/>
        <w:tblW w:w="9005" w:type="dxa"/>
        <w:tblInd w:w="-5" w:type="dxa"/>
        <w:tblBorders>
          <w:top w:val="single" w:sz="4" w:space="0" w:color="00000A"/>
          <w:left w:val="single" w:sz="4" w:space="0" w:color="00000A"/>
          <w:bottom w:val="single" w:sz="4" w:space="0" w:color="00000A"/>
          <w:right w:val="single" w:sz="4" w:space="0" w:color="auto"/>
          <w:insideH w:val="none" w:sz="0" w:space="0" w:color="auto"/>
          <w:insideV w:val="none" w:sz="0" w:space="0" w:color="auto"/>
        </w:tblBorders>
        <w:tblLook w:val="04A0" w:firstRow="1" w:lastRow="0" w:firstColumn="1" w:lastColumn="0" w:noHBand="0" w:noVBand="1"/>
      </w:tblPr>
      <w:tblGrid>
        <w:gridCol w:w="9005"/>
      </w:tblGrid>
      <w:tr w:rsidR="008B39FD" w14:paraId="086FE00A" w14:textId="77777777" w:rsidTr="00084AE6">
        <w:trPr>
          <w:trHeight w:val="269"/>
        </w:trPr>
        <w:tc>
          <w:tcPr>
            <w:tcW w:w="9005" w:type="dxa"/>
            <w:shd w:val="clear" w:color="auto" w:fill="auto"/>
          </w:tcPr>
          <w:p w14:paraId="7CBD6245"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Define x = 0</w:t>
            </w:r>
          </w:p>
        </w:tc>
      </w:tr>
      <w:tr w:rsidR="008B39FD" w14:paraId="6313AA11" w14:textId="77777777" w:rsidTr="00084AE6">
        <w:trPr>
          <w:trHeight w:val="269"/>
        </w:trPr>
        <w:tc>
          <w:tcPr>
            <w:tcW w:w="9005" w:type="dxa"/>
            <w:shd w:val="clear" w:color="auto" w:fill="auto"/>
          </w:tcPr>
          <w:p w14:paraId="46F2938F"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x = Dmxin 1 value</w:t>
            </w:r>
            <w:r>
              <w:rPr>
                <w:rFonts w:ascii="Courier New" w:hAnsi="Courier New" w:cs="Courier New"/>
                <w:sz w:val="18"/>
                <w:szCs w:val="18"/>
              </w:rPr>
              <w:tab/>
            </w:r>
            <w:r>
              <w:rPr>
                <w:rFonts w:ascii="Courier New" w:hAnsi="Courier New" w:cs="Courier New"/>
                <w:sz w:val="18"/>
                <w:szCs w:val="18"/>
              </w:rPr>
              <w:tab/>
              <w:t>;Read DMX ch 1 to establish baseline</w:t>
            </w:r>
          </w:p>
        </w:tc>
      </w:tr>
      <w:tr w:rsidR="008B39FD" w14:paraId="5FB5DC5D" w14:textId="77777777" w:rsidTr="00084AE6">
        <w:trPr>
          <w:trHeight w:val="255"/>
        </w:trPr>
        <w:tc>
          <w:tcPr>
            <w:tcW w:w="9005" w:type="dxa"/>
            <w:shd w:val="clear" w:color="auto" w:fill="auto"/>
          </w:tcPr>
          <w:p w14:paraId="04703535"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x = Dmxin 2 value</w:t>
            </w:r>
            <w:r>
              <w:rPr>
                <w:rFonts w:ascii="Courier New" w:hAnsi="Courier New" w:cs="Courier New"/>
                <w:sz w:val="18"/>
                <w:szCs w:val="18"/>
              </w:rPr>
              <w:tab/>
              <w:t>;Read DMX ch 2 to establish baseline</w:t>
            </w:r>
          </w:p>
        </w:tc>
      </w:tr>
      <w:tr w:rsidR="008B39FD" w14:paraId="7B64475D" w14:textId="77777777" w:rsidTr="00084AE6">
        <w:trPr>
          <w:trHeight w:val="269"/>
        </w:trPr>
        <w:tc>
          <w:tcPr>
            <w:tcW w:w="9005" w:type="dxa"/>
            <w:shd w:val="clear" w:color="auto" w:fill="auto"/>
          </w:tcPr>
          <w:p w14:paraId="5ED3B8C5"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x = Dmxin 3 value</w:t>
            </w:r>
            <w:r>
              <w:rPr>
                <w:rFonts w:ascii="Courier New" w:hAnsi="Courier New" w:cs="Courier New"/>
                <w:sz w:val="18"/>
                <w:szCs w:val="18"/>
              </w:rPr>
              <w:tab/>
              <w:t>;Read DMX ch 3 to establish baseline</w:t>
            </w:r>
          </w:p>
        </w:tc>
      </w:tr>
      <w:tr w:rsidR="008B39FD" w14:paraId="5399F051" w14:textId="77777777" w:rsidTr="00084AE6">
        <w:trPr>
          <w:trHeight w:val="269"/>
        </w:trPr>
        <w:tc>
          <w:tcPr>
            <w:tcW w:w="9005" w:type="dxa"/>
            <w:shd w:val="clear" w:color="auto" w:fill="auto"/>
          </w:tcPr>
          <w:p w14:paraId="5112A6E8"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J1</w:t>
            </w:r>
          </w:p>
        </w:tc>
      </w:tr>
      <w:tr w:rsidR="008B39FD" w14:paraId="0289FE18" w14:textId="77777777" w:rsidTr="00084AE6">
        <w:trPr>
          <w:trHeight w:val="255"/>
        </w:trPr>
        <w:tc>
          <w:tcPr>
            <w:tcW w:w="9005" w:type="dxa"/>
            <w:shd w:val="clear" w:color="auto" w:fill="auto"/>
          </w:tcPr>
          <w:p w14:paraId="53A52BB1"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x = Dmxin 1 nonzero</w:t>
            </w:r>
            <w:r>
              <w:rPr>
                <w:rFonts w:ascii="Courier New" w:hAnsi="Courier New" w:cs="Courier New"/>
                <w:sz w:val="18"/>
                <w:szCs w:val="18"/>
              </w:rPr>
              <w:tab/>
              <w:t>;Look for an edge change from zero to nonzero</w:t>
            </w:r>
          </w:p>
        </w:tc>
      </w:tr>
      <w:tr w:rsidR="008B39FD" w14:paraId="3D8DA9AC" w14:textId="77777777" w:rsidTr="00084AE6">
        <w:trPr>
          <w:trHeight w:val="269"/>
        </w:trPr>
        <w:tc>
          <w:tcPr>
            <w:tcW w:w="9005" w:type="dxa"/>
            <w:shd w:val="clear" w:color="auto" w:fill="auto"/>
          </w:tcPr>
          <w:p w14:paraId="02E59B91"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if x &lt;&gt; 0</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;x returns 0 for no change and 1 for a change</w:t>
            </w:r>
          </w:p>
        </w:tc>
      </w:tr>
      <w:tr w:rsidR="008B39FD" w14:paraId="35CB9A37" w14:textId="77777777" w:rsidTr="00084AE6">
        <w:trPr>
          <w:trHeight w:val="269"/>
        </w:trPr>
        <w:tc>
          <w:tcPr>
            <w:tcW w:w="9005" w:type="dxa"/>
            <w:shd w:val="clear" w:color="auto" w:fill="auto"/>
          </w:tcPr>
          <w:p w14:paraId="7EB30B76"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Play flim on 1 T1</w:t>
            </w:r>
          </w:p>
        </w:tc>
      </w:tr>
      <w:tr w:rsidR="008B39FD" w14:paraId="04D3A5BA" w14:textId="77777777" w:rsidTr="00084AE6">
        <w:trPr>
          <w:trHeight w:val="255"/>
        </w:trPr>
        <w:tc>
          <w:tcPr>
            <w:tcW w:w="9005" w:type="dxa"/>
            <w:shd w:val="clear" w:color="auto" w:fill="auto"/>
          </w:tcPr>
          <w:p w14:paraId="5EE7FCA1"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endif</w:t>
            </w:r>
          </w:p>
        </w:tc>
      </w:tr>
      <w:tr w:rsidR="008B39FD" w14:paraId="24005904" w14:textId="77777777" w:rsidTr="00084AE6">
        <w:trPr>
          <w:trHeight w:val="269"/>
        </w:trPr>
        <w:tc>
          <w:tcPr>
            <w:tcW w:w="9005" w:type="dxa"/>
            <w:shd w:val="clear" w:color="auto" w:fill="auto"/>
          </w:tcPr>
          <w:p w14:paraId="46898000"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x = Dmxin 2 zero</w:t>
            </w:r>
            <w:r>
              <w:rPr>
                <w:rFonts w:ascii="Courier New" w:hAnsi="Courier New" w:cs="Courier New"/>
                <w:sz w:val="18"/>
                <w:szCs w:val="18"/>
              </w:rPr>
              <w:tab/>
              <w:t>;Look for an edge change from  nonzero to zero</w:t>
            </w:r>
          </w:p>
        </w:tc>
      </w:tr>
      <w:tr w:rsidR="008B39FD" w14:paraId="59D144E2" w14:textId="77777777" w:rsidTr="00084AE6">
        <w:trPr>
          <w:trHeight w:val="269"/>
        </w:trPr>
        <w:tc>
          <w:tcPr>
            <w:tcW w:w="9005" w:type="dxa"/>
            <w:shd w:val="clear" w:color="auto" w:fill="auto"/>
          </w:tcPr>
          <w:p w14:paraId="3C63C033"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if x &lt;&gt; 0</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;x returns 0 for no change and 1 for a change</w:t>
            </w:r>
          </w:p>
        </w:tc>
      </w:tr>
      <w:tr w:rsidR="008B39FD" w14:paraId="2E39E72B" w14:textId="77777777" w:rsidTr="00084AE6">
        <w:trPr>
          <w:trHeight w:val="269"/>
        </w:trPr>
        <w:tc>
          <w:tcPr>
            <w:tcW w:w="9005" w:type="dxa"/>
            <w:shd w:val="clear" w:color="auto" w:fill="auto"/>
          </w:tcPr>
          <w:p w14:paraId="4C4C8292"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Play Apollo 13 on 1 T2</w:t>
            </w:r>
          </w:p>
        </w:tc>
      </w:tr>
      <w:tr w:rsidR="008B39FD" w14:paraId="2FA93C8B" w14:textId="77777777" w:rsidTr="00084AE6">
        <w:trPr>
          <w:trHeight w:val="255"/>
        </w:trPr>
        <w:tc>
          <w:tcPr>
            <w:tcW w:w="9005" w:type="dxa"/>
            <w:shd w:val="clear" w:color="auto" w:fill="auto"/>
          </w:tcPr>
          <w:p w14:paraId="7E662513"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endif</w:t>
            </w:r>
          </w:p>
        </w:tc>
      </w:tr>
      <w:tr w:rsidR="008B39FD" w14:paraId="16D78C9B" w14:textId="77777777" w:rsidTr="00084AE6">
        <w:trPr>
          <w:trHeight w:val="269"/>
        </w:trPr>
        <w:tc>
          <w:tcPr>
            <w:tcW w:w="9005" w:type="dxa"/>
            <w:shd w:val="clear" w:color="auto" w:fill="auto"/>
          </w:tcPr>
          <w:p w14:paraId="0A84770B"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x = Dmxin 3 change</w:t>
            </w:r>
            <w:r>
              <w:rPr>
                <w:rFonts w:ascii="Courier New" w:hAnsi="Courier New" w:cs="Courier New"/>
                <w:sz w:val="18"/>
                <w:szCs w:val="18"/>
              </w:rPr>
              <w:tab/>
              <w:t>;Look for any change in value on DMX channel 3</w:t>
            </w:r>
          </w:p>
        </w:tc>
      </w:tr>
      <w:tr w:rsidR="008B39FD" w14:paraId="561B065B" w14:textId="77777777" w:rsidTr="00084AE6">
        <w:trPr>
          <w:trHeight w:val="269"/>
        </w:trPr>
        <w:tc>
          <w:tcPr>
            <w:tcW w:w="9005" w:type="dxa"/>
            <w:shd w:val="clear" w:color="auto" w:fill="auto"/>
          </w:tcPr>
          <w:p w14:paraId="6639E535"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if x &lt;&gt; 0</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;x returns 0 for no change and 1 for a change</w:t>
            </w:r>
          </w:p>
        </w:tc>
      </w:tr>
      <w:tr w:rsidR="008B39FD" w14:paraId="6EB8DEBC" w14:textId="77777777" w:rsidTr="00084AE6">
        <w:trPr>
          <w:trHeight w:val="255"/>
        </w:trPr>
        <w:tc>
          <w:tcPr>
            <w:tcW w:w="9005" w:type="dxa"/>
            <w:shd w:val="clear" w:color="auto" w:fill="auto"/>
          </w:tcPr>
          <w:p w14:paraId="65CFC4AC"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Play Sqam on 1 T3</w:t>
            </w:r>
          </w:p>
        </w:tc>
      </w:tr>
      <w:tr w:rsidR="008B39FD" w14:paraId="22DD07EC" w14:textId="77777777" w:rsidTr="00084AE6">
        <w:trPr>
          <w:trHeight w:val="269"/>
        </w:trPr>
        <w:tc>
          <w:tcPr>
            <w:tcW w:w="9005" w:type="dxa"/>
            <w:shd w:val="clear" w:color="auto" w:fill="auto"/>
          </w:tcPr>
          <w:p w14:paraId="4545D3D9"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endif</w:t>
            </w:r>
          </w:p>
        </w:tc>
      </w:tr>
      <w:tr w:rsidR="008B39FD" w14:paraId="662265A3" w14:textId="77777777" w:rsidTr="00084AE6">
        <w:trPr>
          <w:trHeight w:val="269"/>
        </w:trPr>
        <w:tc>
          <w:tcPr>
            <w:tcW w:w="9005" w:type="dxa"/>
            <w:shd w:val="clear" w:color="auto" w:fill="auto"/>
          </w:tcPr>
          <w:p w14:paraId="1485A548"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 xml:space="preserve">x = Dmxin 4 </w:t>
            </w:r>
            <w:r>
              <w:rPr>
                <w:rFonts w:ascii="Courier New" w:hAnsi="Courier New" w:cs="Courier New"/>
                <w:sz w:val="18"/>
                <w:szCs w:val="18"/>
              </w:rPr>
              <w:tab/>
            </w:r>
            <w:r>
              <w:rPr>
                <w:rFonts w:ascii="Courier New" w:hAnsi="Courier New" w:cs="Courier New"/>
                <w:sz w:val="18"/>
                <w:szCs w:val="18"/>
              </w:rPr>
              <w:tab/>
              <w:t>;read the current value of DMX channel 4</w:t>
            </w:r>
          </w:p>
        </w:tc>
      </w:tr>
      <w:tr w:rsidR="008B39FD" w14:paraId="76676130" w14:textId="77777777" w:rsidTr="00084AE6">
        <w:trPr>
          <w:trHeight w:val="255"/>
        </w:trPr>
        <w:tc>
          <w:tcPr>
            <w:tcW w:w="9005" w:type="dxa"/>
            <w:shd w:val="clear" w:color="auto" w:fill="auto"/>
          </w:tcPr>
          <w:p w14:paraId="50A21E0B"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r>
            <w:proofErr w:type="gramStart"/>
            <w:r>
              <w:rPr>
                <w:rFonts w:ascii="Courier New" w:hAnsi="Courier New" w:cs="Courier New"/>
                <w:sz w:val="18"/>
                <w:szCs w:val="18"/>
              </w:rPr>
              <w:t>if</w:t>
            </w:r>
            <w:proofErr w:type="gramEnd"/>
            <w:r>
              <w:rPr>
                <w:rFonts w:ascii="Courier New" w:hAnsi="Courier New" w:cs="Courier New"/>
                <w:sz w:val="18"/>
                <w:szCs w:val="18"/>
              </w:rPr>
              <w:t xml:space="preserve"> x == 128</w:t>
            </w:r>
            <w:r>
              <w:rPr>
                <w:rFonts w:ascii="Courier New" w:hAnsi="Courier New" w:cs="Courier New"/>
                <w:sz w:val="18"/>
                <w:szCs w:val="18"/>
              </w:rPr>
              <w:tab/>
            </w:r>
            <w:r>
              <w:rPr>
                <w:rFonts w:ascii="Courier New" w:hAnsi="Courier New" w:cs="Courier New"/>
                <w:sz w:val="18"/>
                <w:szCs w:val="18"/>
              </w:rPr>
              <w:tab/>
              <w:t>;is DMX channel 4 = 128? (mid range)</w:t>
            </w:r>
          </w:p>
        </w:tc>
      </w:tr>
      <w:tr w:rsidR="008B39FD" w14:paraId="16CEDAAE" w14:textId="77777777" w:rsidTr="00084AE6">
        <w:trPr>
          <w:trHeight w:val="269"/>
        </w:trPr>
        <w:tc>
          <w:tcPr>
            <w:tcW w:w="9005" w:type="dxa"/>
            <w:shd w:val="clear" w:color="auto" w:fill="auto"/>
          </w:tcPr>
          <w:p w14:paraId="77085C6E"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Play bell on 1 T4</w:t>
            </w:r>
          </w:p>
        </w:tc>
      </w:tr>
      <w:tr w:rsidR="008B39FD" w14:paraId="7F864366" w14:textId="77777777" w:rsidTr="00084AE6">
        <w:trPr>
          <w:trHeight w:val="269"/>
        </w:trPr>
        <w:tc>
          <w:tcPr>
            <w:tcW w:w="9005" w:type="dxa"/>
            <w:shd w:val="clear" w:color="auto" w:fill="auto"/>
          </w:tcPr>
          <w:p w14:paraId="18A7FC49"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endif</w:t>
            </w:r>
          </w:p>
        </w:tc>
      </w:tr>
      <w:tr w:rsidR="008B39FD" w14:paraId="631DA0D8" w14:textId="77777777" w:rsidTr="00084AE6">
        <w:trPr>
          <w:trHeight w:val="269"/>
        </w:trPr>
        <w:tc>
          <w:tcPr>
            <w:tcW w:w="9005" w:type="dxa"/>
            <w:shd w:val="clear" w:color="auto" w:fill="auto"/>
          </w:tcPr>
          <w:p w14:paraId="5CD499D0"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 xml:space="preserve">Goto J1 </w:t>
            </w:r>
          </w:p>
        </w:tc>
      </w:tr>
    </w:tbl>
    <w:p w14:paraId="02B067F9" w14:textId="77777777" w:rsidR="008B39FD" w:rsidRDefault="00AD2DA2">
      <w:pPr>
        <w:pStyle w:val="Heading2"/>
      </w:pPr>
      <w:bookmarkStart w:id="87" w:name="_Toc496620134"/>
      <w:bookmarkStart w:id="88" w:name="_Toc143486219"/>
      <w:r>
        <w:t>Compact Flash and File Status:</w:t>
      </w:r>
      <w:bookmarkEnd w:id="87"/>
      <w:bookmarkEnd w:id="88"/>
    </w:p>
    <w:p w14:paraId="44916558" w14:textId="214817B0" w:rsidR="00A03777" w:rsidRDefault="00AD2DA2">
      <w:pPr>
        <w:pStyle w:val="BodyTextIndent2"/>
        <w:tabs>
          <w:tab w:val="left" w:pos="360"/>
        </w:tabs>
        <w:ind w:left="0" w:firstLine="0"/>
      </w:pPr>
      <w:r>
        <w:t>The status of a File on the CF card can be determined using the “</w:t>
      </w:r>
      <w:proofErr w:type="gramStart"/>
      <w:r>
        <w:t>?FILE</w:t>
      </w:r>
      <w:proofErr w:type="gramEnd"/>
      <w:r>
        <w:t>” function.  This function requires a file reference that may be a quote-delimited string, Console, or DTE.  The function returns 0 if the file is not on the card, 1 if the file is there and it’s a sound file, and 2 if it’s a DMX file.  The following shows an example of its use.</w:t>
      </w:r>
    </w:p>
    <w:p w14:paraId="65C176BA" w14:textId="77777777" w:rsidR="00A03777" w:rsidRDefault="00A03777">
      <w:r>
        <w:br w:type="page"/>
      </w:r>
    </w:p>
    <w:p w14:paraId="35F8B518" w14:textId="77777777" w:rsidR="008B39FD" w:rsidRDefault="008B39FD">
      <w:pPr>
        <w:pStyle w:val="BodyTextIndent2"/>
        <w:tabs>
          <w:tab w:val="left" w:pos="360"/>
        </w:tabs>
        <w:ind w:left="0" w:firstLine="0"/>
      </w:pPr>
    </w:p>
    <w:p w14:paraId="18E9A90E" w14:textId="77777777" w:rsidR="008B39FD" w:rsidRDefault="008B39FD">
      <w:pPr>
        <w:pStyle w:val="BodyTextIndent2"/>
        <w:tabs>
          <w:tab w:val="left" w:pos="360"/>
        </w:tabs>
        <w:ind w:left="0" w:firstLine="0"/>
      </w:pPr>
    </w:p>
    <w:tbl>
      <w:tblPr>
        <w:tblW w:w="936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360"/>
      </w:tblGrid>
      <w:tr w:rsidR="008B39FD" w14:paraId="4AEA0DF5" w14:textId="77777777">
        <w:tc>
          <w:tcPr>
            <w:tcW w:w="9360" w:type="dxa"/>
            <w:tcBorders>
              <w:top w:val="single" w:sz="4" w:space="0" w:color="000001"/>
              <w:left w:val="single" w:sz="4" w:space="0" w:color="000001"/>
              <w:bottom w:val="single" w:sz="4" w:space="0" w:color="000001"/>
              <w:right w:val="single" w:sz="4" w:space="0" w:color="000001"/>
            </w:tcBorders>
            <w:shd w:val="clear" w:color="auto" w:fill="auto"/>
          </w:tcPr>
          <w:p w14:paraId="57073E86" w14:textId="77777777" w:rsidR="008B39FD" w:rsidRDefault="00AD2DA2">
            <w:pPr>
              <w:pStyle w:val="Header"/>
              <w:tabs>
                <w:tab w:val="left" w:pos="720"/>
                <w:tab w:val="left" w:pos="1440"/>
                <w:tab w:val="left" w:pos="2160"/>
                <w:tab w:val="left" w:pos="2880"/>
                <w:tab w:val="left" w:pos="3600"/>
                <w:tab w:val="left" w:pos="4320"/>
                <w:tab w:val="left" w:pos="5040"/>
                <w:tab w:val="left" w:pos="5760"/>
              </w:tabs>
              <w:rPr>
                <w:rFonts w:ascii="Courier New" w:hAnsi="Courier New"/>
                <w:i/>
                <w:sz w:val="20"/>
              </w:rPr>
            </w:pPr>
            <w:r>
              <w:rPr>
                <w:rFonts w:ascii="Courier New" w:hAnsi="Courier New"/>
                <w:sz w:val="20"/>
              </w:rPr>
              <w:t>J1</w:t>
            </w:r>
            <w:r>
              <w:rPr>
                <w:rFonts w:ascii="Courier New" w:hAnsi="Courier New"/>
                <w:sz w:val="20"/>
              </w:rPr>
              <w:tab/>
              <w:t xml:space="preserve">Read Console </w:t>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w:t>
            </w:r>
            <w:r>
              <w:rPr>
                <w:rFonts w:ascii="Courier New" w:hAnsi="Courier New"/>
                <w:i/>
                <w:sz w:val="20"/>
              </w:rPr>
              <w:t>Put Console port in read mode</w:t>
            </w:r>
          </w:p>
          <w:p w14:paraId="4BF67C9C" w14:textId="77777777" w:rsidR="008B39FD" w:rsidRDefault="00AD2DA2">
            <w:pPr>
              <w:pStyle w:val="Header"/>
              <w:tabs>
                <w:tab w:val="left" w:pos="720"/>
                <w:tab w:val="left" w:pos="1440"/>
                <w:tab w:val="left" w:pos="2160"/>
                <w:tab w:val="left" w:pos="2880"/>
                <w:tab w:val="left" w:pos="3600"/>
                <w:tab w:val="left" w:pos="4320"/>
                <w:tab w:val="left" w:pos="5040"/>
                <w:tab w:val="left" w:pos="5760"/>
              </w:tabs>
              <w:rPr>
                <w:rFonts w:ascii="Courier New" w:hAnsi="Courier New"/>
                <w:i/>
                <w:sz w:val="20"/>
              </w:rPr>
            </w:pPr>
            <w:r>
              <w:rPr>
                <w:noProof/>
              </w:rPr>
              <mc:AlternateContent>
                <mc:Choice Requires="wps">
                  <w:drawing>
                    <wp:anchor distT="0" distB="0" distL="114300" distR="114300" simplePos="0" relativeHeight="251629568" behindDoc="0" locked="0" layoutInCell="1" allowOverlap="1" wp14:anchorId="4B92D914" wp14:editId="7476D8E7">
                      <wp:simplePos x="0" y="0"/>
                      <wp:positionH relativeFrom="column">
                        <wp:posOffset>41275</wp:posOffset>
                      </wp:positionH>
                      <wp:positionV relativeFrom="paragraph">
                        <wp:posOffset>11430</wp:posOffset>
                      </wp:positionV>
                      <wp:extent cx="3810" cy="1641475"/>
                      <wp:effectExtent l="45720" t="19050" r="81280" b="19050"/>
                      <wp:wrapNone/>
                      <wp:docPr id="13" name="AutoShape 23"/>
                      <wp:cNvGraphicFramePr/>
                      <a:graphic xmlns:a="http://schemas.openxmlformats.org/drawingml/2006/main">
                        <a:graphicData uri="http://schemas.microsoft.com/office/word/2010/wordprocessingShape">
                          <wps:wsp>
                            <wps:cNvSpPr/>
                            <wps:spPr>
                              <a:xfrm flipV="1">
                                <a:off x="0" y="0"/>
                                <a:ext cx="3240" cy="164088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BF3F31F" id="AutoShape 23" o:spid="_x0000_s1026" style="position:absolute;margin-left:3.25pt;margin-top:.9pt;width:.3pt;height:129.25pt;flip:y;z-index:25162956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" path="m,l21600,21600e" filled="f" strokeweight=".26mm">
                      <v:stroke endarrow="block"/>
                      <v:path arrowok="t"/>
                    </v:shape>
                  </w:pict>
                </mc:Fallback>
              </mc:AlternateContent>
            </w:r>
            <w:r>
              <w:rPr>
                <w:rFonts w:ascii="Courier New" w:hAnsi="Courier New"/>
                <w:i/>
                <w:sz w:val="20"/>
              </w:rPr>
              <w:tab/>
            </w:r>
            <w:r>
              <w:rPr>
                <w:rFonts w:ascii="Courier New" w:hAnsi="Courier New"/>
                <w:sz w:val="20"/>
              </w:rPr>
              <w:t xml:space="preserve">if ?Console == 1 </w:t>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w:t>
            </w:r>
            <w:r>
              <w:rPr>
                <w:rFonts w:ascii="Courier New" w:hAnsi="Courier New"/>
                <w:i/>
                <w:sz w:val="20"/>
              </w:rPr>
              <w:t>Has string has been received;</w:t>
            </w:r>
          </w:p>
          <w:p w14:paraId="4A175605" w14:textId="77777777" w:rsidR="008B39FD" w:rsidRDefault="00AD2DA2">
            <w:pPr>
              <w:pStyle w:val="Header"/>
              <w:tabs>
                <w:tab w:val="left" w:pos="720"/>
                <w:tab w:val="left" w:pos="1440"/>
                <w:tab w:val="left" w:pos="2160"/>
                <w:tab w:val="left" w:pos="2880"/>
                <w:tab w:val="left" w:pos="3600"/>
                <w:tab w:val="left" w:pos="4320"/>
                <w:tab w:val="left" w:pos="5040"/>
                <w:tab w:val="left" w:pos="5760"/>
              </w:tabs>
              <w:rPr>
                <w:rFonts w:ascii="Courier New" w:hAnsi="Courier New"/>
                <w:i/>
                <w:sz w:val="20"/>
              </w:rPr>
            </w:pPr>
            <w:r>
              <w:rPr>
                <w:rFonts w:ascii="Courier New" w:hAnsi="Courier New"/>
                <w:sz w:val="20"/>
              </w:rPr>
              <w:tab/>
            </w:r>
            <w:r>
              <w:rPr>
                <w:rFonts w:ascii="Courier New" w:hAnsi="Courier New"/>
                <w:sz w:val="20"/>
              </w:rPr>
              <w:tab/>
              <w:t xml:space="preserve">if ?FILE Console == 1 </w:t>
            </w:r>
            <w:r>
              <w:rPr>
                <w:rFonts w:ascii="Courier New" w:hAnsi="Courier New"/>
                <w:sz w:val="20"/>
              </w:rPr>
              <w:tab/>
            </w:r>
            <w:r>
              <w:rPr>
                <w:rFonts w:ascii="Courier New" w:hAnsi="Courier New"/>
                <w:sz w:val="20"/>
              </w:rPr>
              <w:tab/>
              <w:t>;</w:t>
            </w:r>
            <w:r>
              <w:rPr>
                <w:rFonts w:ascii="Courier New" w:hAnsi="Courier New"/>
                <w:i/>
                <w:sz w:val="20"/>
              </w:rPr>
              <w:t xml:space="preserve">Is the text from the console an </w:t>
            </w:r>
          </w:p>
          <w:p w14:paraId="7C4BE67D" w14:textId="77777777" w:rsidR="008B39FD" w:rsidRDefault="00AD2DA2">
            <w:pPr>
              <w:pStyle w:val="Header"/>
              <w:tabs>
                <w:tab w:val="left" w:pos="720"/>
                <w:tab w:val="left" w:pos="1440"/>
                <w:tab w:val="left" w:pos="2160"/>
                <w:tab w:val="left" w:pos="2880"/>
                <w:tab w:val="left" w:pos="3600"/>
                <w:tab w:val="left" w:pos="4320"/>
                <w:tab w:val="left" w:pos="5040"/>
                <w:tab w:val="left" w:pos="5760"/>
              </w:tabs>
              <w:rPr>
                <w:rFonts w:ascii="Courier New" w:hAnsi="Courier New"/>
                <w:i/>
                <w:sz w:val="20"/>
              </w:rPr>
            </w:pPr>
            <w:r>
              <w:rPr>
                <w:rFonts w:ascii="Courier New" w:hAnsi="Courier New"/>
                <w:i/>
                <w:sz w:val="20"/>
              </w:rPr>
              <w:tab/>
            </w:r>
            <w:r>
              <w:rPr>
                <w:rFonts w:ascii="Courier New" w:hAnsi="Courier New"/>
                <w:i/>
                <w:sz w:val="20"/>
              </w:rPr>
              <w:tab/>
            </w:r>
            <w:r>
              <w:rPr>
                <w:rFonts w:ascii="Courier New" w:hAnsi="Courier New"/>
                <w:i/>
                <w:sz w:val="20"/>
              </w:rPr>
              <w:tab/>
            </w:r>
            <w:r>
              <w:rPr>
                <w:rFonts w:ascii="Courier New" w:hAnsi="Courier New"/>
                <w:i/>
                <w:sz w:val="20"/>
              </w:rPr>
              <w:tab/>
            </w:r>
            <w:r>
              <w:rPr>
                <w:rFonts w:ascii="Courier New" w:hAnsi="Courier New"/>
                <w:i/>
                <w:sz w:val="20"/>
              </w:rPr>
              <w:tab/>
            </w:r>
            <w:r>
              <w:rPr>
                <w:rFonts w:ascii="Courier New" w:hAnsi="Courier New"/>
                <w:i/>
                <w:sz w:val="20"/>
              </w:rPr>
              <w:tab/>
            </w:r>
            <w:r>
              <w:rPr>
                <w:rFonts w:ascii="Courier New" w:hAnsi="Courier New"/>
                <w:i/>
                <w:sz w:val="20"/>
              </w:rPr>
              <w:tab/>
              <w:t xml:space="preserve">; </w:t>
            </w:r>
            <w:proofErr w:type="gramStart"/>
            <w:r>
              <w:rPr>
                <w:rFonts w:ascii="Courier New" w:hAnsi="Courier New"/>
                <w:i/>
                <w:sz w:val="20"/>
              </w:rPr>
              <w:t>actual</w:t>
            </w:r>
            <w:proofErr w:type="gramEnd"/>
            <w:r>
              <w:rPr>
                <w:rFonts w:ascii="Courier New" w:hAnsi="Courier New"/>
                <w:i/>
                <w:sz w:val="20"/>
              </w:rPr>
              <w:t xml:space="preserve"> sound file?</w:t>
            </w:r>
          </w:p>
          <w:p w14:paraId="06D6401A" w14:textId="77777777" w:rsidR="008B39FD" w:rsidRDefault="00AD2DA2">
            <w:pPr>
              <w:pStyle w:val="Header"/>
              <w:tabs>
                <w:tab w:val="left" w:pos="720"/>
                <w:tab w:val="left" w:pos="1440"/>
                <w:tab w:val="left" w:pos="2160"/>
                <w:tab w:val="left" w:pos="2880"/>
                <w:tab w:val="left" w:pos="3600"/>
                <w:tab w:val="left" w:pos="4320"/>
                <w:tab w:val="left" w:pos="5040"/>
                <w:tab w:val="left" w:pos="5760"/>
              </w:tabs>
              <w:ind w:left="2160"/>
              <w:rPr>
                <w:rFonts w:ascii="Courier New" w:hAnsi="Courier New"/>
                <w:i/>
                <w:sz w:val="20"/>
              </w:rPr>
            </w:pPr>
            <w:r>
              <w:rPr>
                <w:rFonts w:ascii="Courier New" w:hAnsi="Courier New"/>
                <w:sz w:val="20"/>
              </w:rPr>
              <w:t xml:space="preserve">Play Console on 1 </w:t>
            </w:r>
            <w:r>
              <w:rPr>
                <w:rFonts w:ascii="Courier New" w:hAnsi="Courier New"/>
                <w:sz w:val="20"/>
              </w:rPr>
              <w:tab/>
              <w:t>;</w:t>
            </w:r>
            <w:r>
              <w:rPr>
                <w:rFonts w:ascii="Courier New" w:hAnsi="Courier New"/>
                <w:i/>
                <w:sz w:val="20"/>
              </w:rPr>
              <w:t>if it is then it plays the sound</w:t>
            </w:r>
          </w:p>
          <w:p w14:paraId="6465CE21" w14:textId="77777777" w:rsidR="008B39FD" w:rsidRDefault="00AD2DA2">
            <w:pPr>
              <w:pStyle w:val="Header"/>
              <w:tabs>
                <w:tab w:val="left" w:pos="720"/>
                <w:tab w:val="left" w:pos="1440"/>
                <w:tab w:val="left" w:pos="2160"/>
                <w:tab w:val="left" w:pos="2880"/>
                <w:tab w:val="left" w:pos="3600"/>
                <w:tab w:val="left" w:pos="4320"/>
                <w:tab w:val="left" w:pos="5040"/>
                <w:tab w:val="left" w:pos="5760"/>
              </w:tabs>
              <w:ind w:left="4320"/>
              <w:rPr>
                <w:rFonts w:ascii="Courier New" w:hAnsi="Courier New"/>
                <w:i/>
                <w:sz w:val="20"/>
              </w:rPr>
            </w:pPr>
            <w:r>
              <w:rPr>
                <w:rFonts w:ascii="Courier New" w:hAnsi="Courier New"/>
                <w:i/>
                <w:sz w:val="20"/>
              </w:rPr>
              <w:tab/>
              <w:t>;file from console</w:t>
            </w:r>
          </w:p>
          <w:p w14:paraId="30A1BA08" w14:textId="77777777" w:rsidR="008B39FD" w:rsidRDefault="00AD2DA2">
            <w:pPr>
              <w:pStyle w:val="Header"/>
              <w:tabs>
                <w:tab w:val="left" w:pos="720"/>
                <w:tab w:val="left" w:pos="1440"/>
                <w:tab w:val="left" w:pos="2160"/>
                <w:tab w:val="left" w:pos="2880"/>
                <w:tab w:val="left" w:pos="3600"/>
                <w:tab w:val="left" w:pos="4320"/>
                <w:tab w:val="left" w:pos="5040"/>
                <w:tab w:val="left" w:pos="5760"/>
              </w:tabs>
              <w:ind w:left="1080"/>
              <w:rPr>
                <w:rFonts w:ascii="Courier New" w:hAnsi="Courier New"/>
                <w:sz w:val="20"/>
              </w:rPr>
            </w:pPr>
            <w:r>
              <w:rPr>
                <w:rFonts w:ascii="Courier New" w:hAnsi="Courier New"/>
                <w:i/>
                <w:sz w:val="20"/>
              </w:rPr>
              <w:tab/>
            </w:r>
            <w:r>
              <w:rPr>
                <w:rFonts w:ascii="Courier New" w:hAnsi="Courier New"/>
                <w:sz w:val="20"/>
              </w:rPr>
              <w:t>else</w:t>
            </w:r>
          </w:p>
          <w:p w14:paraId="476A89EA" w14:textId="77777777" w:rsidR="008B39FD" w:rsidRDefault="00AD2DA2">
            <w:pPr>
              <w:pStyle w:val="Header"/>
              <w:tabs>
                <w:tab w:val="left" w:pos="720"/>
                <w:tab w:val="left" w:pos="1440"/>
                <w:tab w:val="left" w:pos="2160"/>
                <w:tab w:val="left" w:pos="2880"/>
                <w:tab w:val="left" w:pos="3600"/>
                <w:tab w:val="left" w:pos="4320"/>
                <w:tab w:val="left" w:pos="5040"/>
                <w:tab w:val="left" w:pos="5760"/>
              </w:tabs>
              <w:ind w:left="1080"/>
              <w:rPr>
                <w:rFonts w:ascii="Courier New" w:hAnsi="Courier New"/>
                <w:sz w:val="20"/>
              </w:rPr>
            </w:pPr>
            <w:r>
              <w:rPr>
                <w:rFonts w:ascii="Courier New" w:hAnsi="Courier New"/>
                <w:i/>
                <w:sz w:val="20"/>
              </w:rPr>
              <w:tab/>
            </w:r>
            <w:r>
              <w:rPr>
                <w:rFonts w:ascii="Courier New" w:hAnsi="Courier New"/>
                <w:i/>
                <w:sz w:val="20"/>
              </w:rPr>
              <w:tab/>
            </w:r>
            <w:proofErr w:type="gramStart"/>
            <w:r>
              <w:rPr>
                <w:rFonts w:ascii="Courier New" w:hAnsi="Courier New"/>
                <w:sz w:val="20"/>
              </w:rPr>
              <w:t>if</w:t>
            </w:r>
            <w:proofErr w:type="gramEnd"/>
            <w:r>
              <w:rPr>
                <w:rFonts w:ascii="Courier New" w:hAnsi="Courier New"/>
                <w:sz w:val="20"/>
              </w:rPr>
              <w:t xml:space="preserve"> ?FILE “Flim” == 1</w:t>
            </w:r>
            <w:r>
              <w:rPr>
                <w:rFonts w:ascii="Courier New" w:hAnsi="Courier New"/>
                <w:sz w:val="20"/>
              </w:rPr>
              <w:tab/>
              <w:t>;</w:t>
            </w:r>
            <w:r>
              <w:rPr>
                <w:rFonts w:ascii="Courier New" w:hAnsi="Courier New"/>
                <w:i/>
                <w:sz w:val="20"/>
              </w:rPr>
              <w:t>Does the sound file Flim exist?</w:t>
            </w:r>
          </w:p>
          <w:p w14:paraId="5D39BB02" w14:textId="77777777" w:rsidR="008B39FD" w:rsidRDefault="00AD2DA2">
            <w:pPr>
              <w:pStyle w:val="Header"/>
              <w:tabs>
                <w:tab w:val="left" w:pos="720"/>
                <w:tab w:val="left" w:pos="1440"/>
                <w:tab w:val="left" w:pos="2160"/>
                <w:tab w:val="left" w:pos="2880"/>
                <w:tab w:val="left" w:pos="3600"/>
                <w:tab w:val="left" w:pos="4320"/>
                <w:tab w:val="left" w:pos="5040"/>
                <w:tab w:val="left" w:pos="5760"/>
              </w:tabs>
              <w:ind w:left="108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Play Flim on 1</w:t>
            </w:r>
            <w:r>
              <w:rPr>
                <w:rFonts w:ascii="Courier New" w:hAnsi="Courier New"/>
                <w:sz w:val="20"/>
              </w:rPr>
              <w:tab/>
              <w:t>;</w:t>
            </w:r>
            <w:r>
              <w:rPr>
                <w:rFonts w:ascii="Courier New" w:hAnsi="Courier New"/>
                <w:i/>
                <w:sz w:val="20"/>
              </w:rPr>
              <w:t>yes, Play the file</w:t>
            </w:r>
          </w:p>
          <w:p w14:paraId="0AC8363D" w14:textId="77777777" w:rsidR="008B39FD" w:rsidRDefault="00AD2DA2">
            <w:pPr>
              <w:pStyle w:val="Header"/>
              <w:tabs>
                <w:tab w:val="left" w:pos="720"/>
                <w:tab w:val="left" w:pos="1440"/>
                <w:tab w:val="left" w:pos="2160"/>
                <w:tab w:val="left" w:pos="2880"/>
                <w:tab w:val="left" w:pos="3600"/>
                <w:tab w:val="left" w:pos="4320"/>
                <w:tab w:val="left" w:pos="5040"/>
                <w:tab w:val="left" w:pos="5760"/>
              </w:tabs>
              <w:ind w:left="1080"/>
              <w:rPr>
                <w:rFonts w:ascii="Courier New" w:hAnsi="Courier New"/>
                <w:i/>
                <w:sz w:val="20"/>
              </w:rPr>
            </w:pPr>
            <w:r>
              <w:rPr>
                <w:rFonts w:ascii="Courier New" w:hAnsi="Courier New"/>
                <w:sz w:val="20"/>
              </w:rPr>
              <w:tab/>
            </w:r>
            <w:r>
              <w:rPr>
                <w:rFonts w:ascii="Courier New" w:hAnsi="Courier New"/>
                <w:sz w:val="20"/>
              </w:rPr>
              <w:tab/>
              <w:t>endif</w:t>
            </w:r>
          </w:p>
          <w:p w14:paraId="3DD574F6" w14:textId="77777777" w:rsidR="008B39FD" w:rsidRDefault="00AD2DA2">
            <w:pPr>
              <w:pStyle w:val="Header"/>
              <w:tabs>
                <w:tab w:val="left" w:pos="720"/>
                <w:tab w:val="left" w:pos="1440"/>
                <w:tab w:val="left" w:pos="2160"/>
                <w:tab w:val="left" w:pos="2880"/>
                <w:tab w:val="left" w:pos="3600"/>
                <w:tab w:val="left" w:pos="4320"/>
                <w:tab w:val="left" w:pos="5040"/>
                <w:tab w:val="left" w:pos="5760"/>
              </w:tabs>
              <w:rPr>
                <w:rFonts w:ascii="Courier New" w:hAnsi="Courier New"/>
                <w:sz w:val="20"/>
              </w:rPr>
            </w:pPr>
            <w:r>
              <w:rPr>
                <w:rFonts w:ascii="Courier New" w:hAnsi="Courier New"/>
                <w:i/>
                <w:sz w:val="20"/>
              </w:rPr>
              <w:tab/>
            </w:r>
            <w:r>
              <w:rPr>
                <w:rFonts w:ascii="Courier New" w:hAnsi="Courier New"/>
                <w:i/>
                <w:sz w:val="20"/>
              </w:rPr>
              <w:tab/>
            </w:r>
            <w:r>
              <w:rPr>
                <w:rFonts w:ascii="Courier New" w:hAnsi="Courier New"/>
                <w:sz w:val="20"/>
              </w:rPr>
              <w:t>endif</w:t>
            </w:r>
          </w:p>
          <w:p w14:paraId="40F4E10D" w14:textId="77777777" w:rsidR="008B39FD" w:rsidRDefault="00AD2DA2">
            <w:pPr>
              <w:pStyle w:val="Header"/>
              <w:tabs>
                <w:tab w:val="left" w:pos="720"/>
                <w:tab w:val="left" w:pos="1440"/>
                <w:tab w:val="left" w:pos="2160"/>
                <w:tab w:val="left" w:pos="2880"/>
                <w:tab w:val="left" w:pos="3600"/>
                <w:tab w:val="left" w:pos="4320"/>
                <w:tab w:val="left" w:pos="5040"/>
                <w:tab w:val="left" w:pos="5760"/>
              </w:tabs>
              <w:rPr>
                <w:rFonts w:ascii="Courier New" w:hAnsi="Courier New"/>
                <w:sz w:val="20"/>
              </w:rPr>
            </w:pPr>
            <w:r>
              <w:rPr>
                <w:rFonts w:ascii="Courier New" w:hAnsi="Courier New"/>
                <w:sz w:val="20"/>
              </w:rPr>
              <w:tab/>
              <w:t>endif</w:t>
            </w:r>
          </w:p>
          <w:p w14:paraId="0D6A87D7" w14:textId="77777777" w:rsidR="008B39FD" w:rsidRDefault="00AD2DA2">
            <w:pPr>
              <w:pStyle w:val="Header"/>
              <w:tabs>
                <w:tab w:val="left" w:pos="720"/>
                <w:tab w:val="left" w:pos="1440"/>
                <w:tab w:val="left" w:pos="2160"/>
                <w:tab w:val="left" w:pos="2880"/>
                <w:tab w:val="left" w:pos="3600"/>
                <w:tab w:val="left" w:pos="4320"/>
                <w:tab w:val="left" w:pos="5040"/>
                <w:tab w:val="left" w:pos="5760"/>
              </w:tabs>
              <w:rPr>
                <w:rFonts w:ascii="Courier New" w:hAnsi="Courier New"/>
                <w:i/>
                <w:sz w:val="20"/>
              </w:rPr>
            </w:pPr>
            <w:r>
              <w:rPr>
                <w:noProof/>
              </w:rPr>
              <mc:AlternateContent>
                <mc:Choice Requires="wps">
                  <w:drawing>
                    <wp:anchor distT="0" distB="0" distL="114300" distR="114300" simplePos="0" relativeHeight="251628544" behindDoc="0" locked="0" layoutInCell="1" allowOverlap="1" wp14:anchorId="72FA02ED" wp14:editId="392FA918">
                      <wp:simplePos x="0" y="0"/>
                      <wp:positionH relativeFrom="column">
                        <wp:posOffset>44450</wp:posOffset>
                      </wp:positionH>
                      <wp:positionV relativeFrom="paragraph">
                        <wp:posOffset>74930</wp:posOffset>
                      </wp:positionV>
                      <wp:extent cx="336550" cy="3810"/>
                      <wp:effectExtent l="7620" t="11430" r="27305" b="26670"/>
                      <wp:wrapNone/>
                      <wp:docPr id="14" name="AutoShape 22"/>
                      <wp:cNvGraphicFramePr/>
                      <a:graphic xmlns:a="http://schemas.openxmlformats.org/drawingml/2006/main">
                        <a:graphicData uri="http://schemas.microsoft.com/office/word/2010/wordprocessingShape">
                          <wps:wsp>
                            <wps:cNvSpPr/>
                            <wps:spPr>
                              <a:xfrm flipH="1">
                                <a:off x="0" y="0"/>
                                <a:ext cx="33588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75D425C" id="AutoShape 22" o:spid="_x0000_s1026" style="position:absolute;margin-left:3.5pt;margin-top:5.9pt;width:26.5pt;height:.3pt;flip:x;z-index:25162854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" path="m,l21600,21600e" filled="f" strokeweight=".26mm">
                      <v:path arrowok="t"/>
                    </v:shape>
                  </w:pict>
                </mc:Fallback>
              </mc:AlternateContent>
            </w:r>
            <w:r>
              <w:rPr>
                <w:rFonts w:ascii="Courier New" w:hAnsi="Courier New"/>
                <w:sz w:val="20"/>
              </w:rPr>
              <w:tab/>
              <w:t>goto J1</w:t>
            </w:r>
          </w:p>
        </w:tc>
      </w:tr>
    </w:tbl>
    <w:p w14:paraId="175ED2A5" w14:textId="77777777" w:rsidR="0070356D" w:rsidRDefault="0070356D" w:rsidP="0070356D">
      <w:pPr>
        <w:pStyle w:val="BodyTextIndent2"/>
        <w:tabs>
          <w:tab w:val="clear" w:pos="720"/>
          <w:tab w:val="clear" w:pos="2340"/>
        </w:tabs>
        <w:ind w:left="0" w:firstLine="0"/>
      </w:pPr>
      <w:bookmarkStart w:id="89" w:name="_Toc496620135"/>
    </w:p>
    <w:p w14:paraId="15AD0FEA" w14:textId="38EB83AA" w:rsidR="0070356D" w:rsidRDefault="0070356D" w:rsidP="0070356D">
      <w:pPr>
        <w:pStyle w:val="BodyTextIndent2"/>
        <w:tabs>
          <w:tab w:val="clear" w:pos="720"/>
          <w:tab w:val="clear" w:pos="2340"/>
        </w:tabs>
        <w:ind w:left="0" w:firstLine="0"/>
      </w:pPr>
      <w:r>
        <w:t xml:space="preserve">The system </w:t>
      </w:r>
      <w:proofErr w:type="gramStart"/>
      <w:r>
        <w:t>variables ?CF1</w:t>
      </w:r>
      <w:proofErr w:type="gramEnd"/>
      <w:r>
        <w:t xml:space="preserve"> and ?CF2 return the status of the compact flash card.  The read only variables can be used within a sequence program to tell if the card is installed or not installed. A 0 is returned if the card is missing and 1 if the card is installed.  </w:t>
      </w:r>
      <w:proofErr w:type="gramStart"/>
      <w:r>
        <w:t>?CF1</w:t>
      </w:r>
      <w:proofErr w:type="gramEnd"/>
      <w:r>
        <w:t xml:space="preserve"> is used for the Mini Sam and rPod. </w:t>
      </w:r>
      <w:proofErr w:type="gramStart"/>
      <w:r>
        <w:t>?CF2</w:t>
      </w:r>
      <w:proofErr w:type="gramEnd"/>
      <w:r>
        <w:t xml:space="preserve"> is only applies to the rPod.</w:t>
      </w:r>
    </w:p>
    <w:p w14:paraId="10265B74" w14:textId="77777777" w:rsidR="008B39FD" w:rsidRDefault="00AD2DA2">
      <w:pPr>
        <w:pStyle w:val="Heading2"/>
      </w:pPr>
      <w:bookmarkStart w:id="90" w:name="_Toc143486220"/>
      <w:r>
        <w:t>Random Numbers:</w:t>
      </w:r>
      <w:bookmarkEnd w:id="89"/>
      <w:bookmarkEnd w:id="90"/>
    </w:p>
    <w:p w14:paraId="2A8F36C0"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Pr>
          <w:i/>
          <w:sz w:val="22"/>
          <w:szCs w:val="22"/>
        </w:rPr>
        <w:t xml:space="preserve">“value” </w:t>
      </w:r>
      <w:proofErr w:type="gramStart"/>
      <w:r>
        <w:rPr>
          <w:i/>
          <w:sz w:val="22"/>
          <w:szCs w:val="22"/>
        </w:rPr>
        <w:t>=</w:t>
      </w:r>
      <w:r>
        <w:rPr>
          <w:sz w:val="22"/>
          <w:szCs w:val="22"/>
        </w:rPr>
        <w:t xml:space="preserve">  </w:t>
      </w:r>
      <w:r>
        <w:rPr>
          <w:bCs/>
        </w:rPr>
        <w:t>Rand</w:t>
      </w:r>
      <w:proofErr w:type="gramEnd"/>
      <w:r>
        <w:rPr>
          <w:bCs/>
        </w:rPr>
        <w:t xml:space="preserve"> </w:t>
      </w:r>
      <w:r>
        <w:rPr>
          <w:bCs/>
          <w:i/>
          <w:sz w:val="20"/>
        </w:rPr>
        <w:t>“start” “end”</w:t>
      </w:r>
      <w:r>
        <w:rPr>
          <w:bCs/>
        </w:rPr>
        <w:t xml:space="preserve"> </w:t>
      </w:r>
      <w:r>
        <w:rPr>
          <w:rFonts w:ascii="Wingdings 3" w:eastAsia="Wingdings 3" w:hAnsi="Wingdings 3" w:cs="Wingdings 3"/>
          <w:sz w:val="20"/>
        </w:rPr>
        <w:t></w:t>
      </w:r>
    </w:p>
    <w:p w14:paraId="533433C6"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w:t>
      </w:r>
      <w:r>
        <w:rPr>
          <w:i/>
          <w:sz w:val="22"/>
          <w:szCs w:val="22"/>
        </w:rPr>
        <w:t xml:space="preserve"> start</w:t>
      </w:r>
      <w:r>
        <w:rPr>
          <w:bCs/>
          <w:i/>
          <w:sz w:val="20"/>
        </w:rPr>
        <w:t xml:space="preserve">” = </w:t>
      </w:r>
      <w:r>
        <w:rPr>
          <w:bCs/>
          <w:i/>
          <w:sz w:val="20"/>
        </w:rPr>
        <w:tab/>
      </w:r>
      <w:r>
        <w:rPr>
          <w:sz w:val="20"/>
        </w:rPr>
        <w:t>start of random number range.</w:t>
      </w:r>
    </w:p>
    <w:p w14:paraId="14B30C79" w14:textId="77777777" w:rsidR="008B39FD" w:rsidRDefault="00AD2DA2">
      <w:pPr>
        <w:pStyle w:val="BodyTextIndent"/>
        <w:tabs>
          <w:tab w:val="left" w:pos="1440"/>
        </w:tabs>
        <w:ind w:left="2880" w:hanging="2880"/>
        <w:rPr>
          <w:sz w:val="20"/>
        </w:rPr>
      </w:pPr>
      <w:r>
        <w:rPr>
          <w:sz w:val="20"/>
        </w:rPr>
        <w:t xml:space="preserve"> </w:t>
      </w:r>
      <w:r>
        <w:rPr>
          <w:sz w:val="20"/>
        </w:rPr>
        <w:tab/>
      </w:r>
      <w:r>
        <w:rPr>
          <w:bCs/>
          <w:i/>
          <w:sz w:val="20"/>
        </w:rPr>
        <w:t>“</w:t>
      </w:r>
      <w:proofErr w:type="gramStart"/>
      <w:r>
        <w:rPr>
          <w:i/>
          <w:sz w:val="22"/>
          <w:szCs w:val="22"/>
        </w:rPr>
        <w:t>end</w:t>
      </w:r>
      <w:proofErr w:type="gramEnd"/>
      <w:r>
        <w:rPr>
          <w:bCs/>
          <w:i/>
          <w:sz w:val="20"/>
        </w:rPr>
        <w:t xml:space="preserve">” = </w:t>
      </w:r>
      <w:r>
        <w:rPr>
          <w:bCs/>
          <w:i/>
          <w:sz w:val="20"/>
        </w:rPr>
        <w:tab/>
      </w:r>
      <w:r>
        <w:rPr>
          <w:sz w:val="20"/>
        </w:rPr>
        <w:t>end of random number range.</w:t>
      </w:r>
    </w:p>
    <w:p w14:paraId="33F233C2" w14:textId="77777777" w:rsidR="008B39FD" w:rsidRDefault="008B39FD"/>
    <w:p w14:paraId="6DB85CFC" w14:textId="77777777" w:rsidR="008B39FD" w:rsidRDefault="00AD2DA2">
      <w:pPr>
        <w:pStyle w:val="BodyTextIndent2"/>
        <w:tabs>
          <w:tab w:val="left" w:pos="360"/>
        </w:tabs>
        <w:ind w:left="0" w:firstLine="0"/>
      </w:pPr>
      <w:r>
        <w:rPr>
          <w:color w:val="000000"/>
        </w:rPr>
        <w:t xml:space="preserve">The “Rand” variable returns a pseudo-random integral number in the range 0 to 32767.  </w:t>
      </w:r>
      <w:r>
        <w:t>When the unit is powered up, the random generator is “seeded” using the current date and time from the real-time clock.  The following example returns a random number between 1 and 10.</w:t>
      </w:r>
    </w:p>
    <w:p w14:paraId="54D422A3" w14:textId="77777777" w:rsidR="008B39FD" w:rsidRDefault="008B39FD">
      <w:pPr>
        <w:pStyle w:val="BodyTextIndent2"/>
        <w:tabs>
          <w:tab w:val="left" w:pos="360"/>
        </w:tabs>
        <w:ind w:left="0" w:firstLine="0"/>
      </w:pPr>
    </w:p>
    <w:tbl>
      <w:tblPr>
        <w:tblW w:w="459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590"/>
      </w:tblGrid>
      <w:tr w:rsidR="008B39FD" w14:paraId="15CC67C3" w14:textId="77777777">
        <w:tc>
          <w:tcPr>
            <w:tcW w:w="4590" w:type="dxa"/>
            <w:tcBorders>
              <w:top w:val="single" w:sz="4" w:space="0" w:color="000001"/>
              <w:left w:val="single" w:sz="4" w:space="0" w:color="000001"/>
              <w:bottom w:val="single" w:sz="4" w:space="0" w:color="000001"/>
              <w:right w:val="single" w:sz="4" w:space="0" w:color="000001"/>
            </w:tcBorders>
            <w:shd w:val="clear" w:color="auto" w:fill="auto"/>
          </w:tcPr>
          <w:p w14:paraId="6941A10D" w14:textId="77777777" w:rsidR="008B39FD" w:rsidRDefault="00AD2DA2">
            <w:pPr>
              <w:pStyle w:val="BodyTextIndent2"/>
              <w:tabs>
                <w:tab w:val="left" w:pos="360"/>
              </w:tabs>
              <w:ind w:left="0" w:firstLine="0"/>
              <w:rPr>
                <w:rFonts w:ascii="Courier New" w:hAnsi="Courier New"/>
                <w:sz w:val="20"/>
              </w:rPr>
            </w:pPr>
            <w:r>
              <w:tab/>
            </w:r>
            <w:r>
              <w:rPr>
                <w:rFonts w:ascii="Courier New" w:hAnsi="Courier New"/>
                <w:sz w:val="20"/>
              </w:rPr>
              <w:t xml:space="preserve">index = Rand 1 10 </w:t>
            </w:r>
            <w:r>
              <w:rPr>
                <w:rFonts w:ascii="Wingdings 3" w:eastAsia="Wingdings 3" w:hAnsi="Wingdings 3" w:cs="Wingdings 3"/>
                <w:sz w:val="20"/>
              </w:rPr>
              <w:t></w:t>
            </w:r>
          </w:p>
        </w:tc>
      </w:tr>
    </w:tbl>
    <w:p w14:paraId="5DB556DD" w14:textId="77777777" w:rsidR="008B39FD" w:rsidRDefault="008B39FD"/>
    <w:p w14:paraId="10D250E0" w14:textId="77777777" w:rsidR="008B39FD" w:rsidRDefault="00AD2DA2">
      <w:pPr>
        <w:rPr>
          <w:rFonts w:ascii="Arial" w:hAnsi="Arial"/>
          <w:b/>
          <w:sz w:val="26"/>
          <w:szCs w:val="26"/>
        </w:rPr>
      </w:pPr>
      <w:r>
        <w:br w:type="page"/>
      </w:r>
    </w:p>
    <w:p w14:paraId="6F756D20" w14:textId="77777777" w:rsidR="008B39FD" w:rsidRDefault="00AD2DA2">
      <w:pPr>
        <w:pStyle w:val="Heading2"/>
      </w:pPr>
      <w:bookmarkStart w:id="91" w:name="_Toc496620136"/>
      <w:bookmarkStart w:id="92" w:name="_Toc143486221"/>
      <w:r>
        <w:lastRenderedPageBreak/>
        <w:t>Real Time Clock:</w:t>
      </w:r>
      <w:bookmarkEnd w:id="91"/>
      <w:bookmarkEnd w:id="92"/>
    </w:p>
    <w:p w14:paraId="06E856F8" w14:textId="77777777" w:rsidR="008B39FD" w:rsidRDefault="00AD2DA2">
      <w:pPr>
        <w:pStyle w:val="BodyTextIndent2"/>
        <w:tabs>
          <w:tab w:val="left" w:pos="360"/>
        </w:tabs>
        <w:ind w:left="0" w:firstLine="0"/>
      </w:pPr>
      <w:r>
        <w:t>The real time clock (RTC) can be set and read using the “CLOCK” function.  To set the RTC, enter the following command using the current date and time:</w:t>
      </w:r>
    </w:p>
    <w:p w14:paraId="1A5D22C4" w14:textId="77777777" w:rsidR="008B39FD" w:rsidRDefault="008B39FD">
      <w:pPr>
        <w:pStyle w:val="BodyTextIndent2"/>
        <w:tabs>
          <w:tab w:val="left" w:pos="360"/>
        </w:tabs>
        <w:ind w:left="0" w:firstLine="0"/>
      </w:pPr>
    </w:p>
    <w:tbl>
      <w:tblPr>
        <w:tblW w:w="459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590"/>
      </w:tblGrid>
      <w:tr w:rsidR="008B39FD" w14:paraId="0C9FB204" w14:textId="77777777">
        <w:tc>
          <w:tcPr>
            <w:tcW w:w="4590" w:type="dxa"/>
            <w:tcBorders>
              <w:top w:val="single" w:sz="4" w:space="0" w:color="000001"/>
              <w:left w:val="single" w:sz="4" w:space="0" w:color="000001"/>
              <w:bottom w:val="single" w:sz="4" w:space="0" w:color="000001"/>
              <w:right w:val="single" w:sz="4" w:space="0" w:color="000001"/>
            </w:tcBorders>
            <w:shd w:val="clear" w:color="auto" w:fill="auto"/>
          </w:tcPr>
          <w:p w14:paraId="020B754D" w14:textId="77777777" w:rsidR="008B39FD" w:rsidRDefault="00AD2DA2">
            <w:pPr>
              <w:pStyle w:val="BodyTextIndent2"/>
              <w:tabs>
                <w:tab w:val="left" w:pos="360"/>
              </w:tabs>
              <w:ind w:left="0" w:firstLine="0"/>
              <w:rPr>
                <w:rFonts w:ascii="Courier New" w:hAnsi="Courier New"/>
                <w:sz w:val="20"/>
              </w:rPr>
            </w:pPr>
            <w:r>
              <w:tab/>
            </w:r>
            <w:r>
              <w:rPr>
                <w:rFonts w:ascii="Courier New" w:hAnsi="Courier New"/>
                <w:sz w:val="20"/>
              </w:rPr>
              <w:t xml:space="preserve">CLOCK = Jun 4, 2008 11:24:00 </w:t>
            </w:r>
            <w:r>
              <w:rPr>
                <w:rFonts w:ascii="Wingdings 3" w:eastAsia="Wingdings 3" w:hAnsi="Wingdings 3" w:cs="Wingdings 3"/>
                <w:sz w:val="20"/>
              </w:rPr>
              <w:t></w:t>
            </w:r>
          </w:p>
        </w:tc>
      </w:tr>
    </w:tbl>
    <w:p w14:paraId="657CE8EB" w14:textId="77777777" w:rsidR="008B39FD" w:rsidRDefault="008B39FD">
      <w:pPr>
        <w:pStyle w:val="BodyTextIndent2"/>
        <w:tabs>
          <w:tab w:val="left" w:pos="360"/>
        </w:tabs>
        <w:ind w:left="0" w:firstLine="0"/>
      </w:pPr>
    </w:p>
    <w:p w14:paraId="04006950" w14:textId="77777777" w:rsidR="008B39FD" w:rsidRDefault="00AD2DA2">
      <w:pPr>
        <w:pStyle w:val="BodyTextIndent2"/>
        <w:tabs>
          <w:tab w:val="left" w:pos="360"/>
        </w:tabs>
        <w:ind w:left="0" w:firstLine="0"/>
      </w:pPr>
      <w:r>
        <w:t xml:space="preserve">The format for entry is </w:t>
      </w:r>
      <w:r>
        <w:rPr>
          <w:i/>
        </w:rPr>
        <w:t>“MMM DD, YYYY hh:mm:ss”</w:t>
      </w:r>
      <w:r>
        <w:t xml:space="preserve"> where:</w:t>
      </w:r>
    </w:p>
    <w:p w14:paraId="1ED4E679" w14:textId="77777777" w:rsidR="008B39FD" w:rsidRDefault="00AD2DA2">
      <w:pPr>
        <w:pStyle w:val="BodyTextIndent2"/>
        <w:tabs>
          <w:tab w:val="left" w:pos="360"/>
        </w:tabs>
        <w:ind w:left="0" w:firstLine="0"/>
      </w:pPr>
      <w:r>
        <w:t xml:space="preserve"> </w:t>
      </w:r>
    </w:p>
    <w:p w14:paraId="689A8393" w14:textId="77777777" w:rsidR="008B39FD" w:rsidRDefault="00AD2DA2">
      <w:pPr>
        <w:pStyle w:val="BodyTextIndent2"/>
        <w:numPr>
          <w:ilvl w:val="0"/>
          <w:numId w:val="11"/>
        </w:numPr>
        <w:tabs>
          <w:tab w:val="left" w:pos="360"/>
          <w:tab w:val="left" w:pos="720"/>
        </w:tabs>
        <w:rPr>
          <w:i/>
          <w:sz w:val="20"/>
          <w:szCs w:val="20"/>
        </w:rPr>
      </w:pPr>
      <w:r>
        <w:rPr>
          <w:i/>
          <w:sz w:val="20"/>
          <w:szCs w:val="20"/>
        </w:rPr>
        <w:t>MMM</w:t>
      </w:r>
      <w:r>
        <w:rPr>
          <w:sz w:val="20"/>
          <w:szCs w:val="20"/>
        </w:rPr>
        <w:t xml:space="preserve"> = 3 character month abbreviation. </w:t>
      </w:r>
      <w:r>
        <w:rPr>
          <w:i/>
          <w:sz w:val="20"/>
          <w:szCs w:val="20"/>
        </w:rPr>
        <w:t>{Jan, Feb, Mar, Apr, May, Jun, Jul, Aug, Sep, Oct, Nov, Dec}</w:t>
      </w:r>
    </w:p>
    <w:p w14:paraId="0AB69385" w14:textId="77777777" w:rsidR="008B39FD" w:rsidRDefault="00AD2DA2">
      <w:pPr>
        <w:pStyle w:val="BodyTextIndent2"/>
        <w:numPr>
          <w:ilvl w:val="0"/>
          <w:numId w:val="11"/>
        </w:numPr>
        <w:tabs>
          <w:tab w:val="left" w:pos="360"/>
          <w:tab w:val="left" w:pos="720"/>
        </w:tabs>
        <w:rPr>
          <w:i/>
          <w:sz w:val="20"/>
          <w:szCs w:val="20"/>
        </w:rPr>
      </w:pPr>
      <w:r>
        <w:rPr>
          <w:i/>
          <w:sz w:val="20"/>
          <w:szCs w:val="20"/>
        </w:rPr>
        <w:t>DD</w:t>
      </w:r>
      <w:r>
        <w:rPr>
          <w:sz w:val="20"/>
          <w:szCs w:val="20"/>
        </w:rPr>
        <w:t xml:space="preserve"> = 2 character day of the month number. </w:t>
      </w:r>
      <w:r>
        <w:rPr>
          <w:i/>
          <w:sz w:val="20"/>
          <w:szCs w:val="20"/>
        </w:rPr>
        <w:t>{01-31}</w:t>
      </w:r>
    </w:p>
    <w:p w14:paraId="19460520" w14:textId="77777777" w:rsidR="008B39FD" w:rsidRDefault="00AD2DA2">
      <w:pPr>
        <w:pStyle w:val="BodyTextIndent2"/>
        <w:numPr>
          <w:ilvl w:val="0"/>
          <w:numId w:val="11"/>
        </w:numPr>
        <w:tabs>
          <w:tab w:val="left" w:pos="360"/>
          <w:tab w:val="left" w:pos="720"/>
        </w:tabs>
        <w:rPr>
          <w:i/>
          <w:sz w:val="20"/>
          <w:szCs w:val="20"/>
        </w:rPr>
      </w:pPr>
      <w:r>
        <w:rPr>
          <w:i/>
          <w:sz w:val="20"/>
          <w:szCs w:val="20"/>
        </w:rPr>
        <w:t>YYYY</w:t>
      </w:r>
      <w:r>
        <w:rPr>
          <w:sz w:val="20"/>
          <w:szCs w:val="20"/>
        </w:rPr>
        <w:t xml:space="preserve"> = 4 character year number. </w:t>
      </w:r>
      <w:r>
        <w:rPr>
          <w:i/>
          <w:sz w:val="20"/>
          <w:szCs w:val="20"/>
        </w:rPr>
        <w:t>{1900-3000}</w:t>
      </w:r>
    </w:p>
    <w:p w14:paraId="2E3F4BC2" w14:textId="77777777" w:rsidR="008B39FD" w:rsidRDefault="00AD2DA2">
      <w:pPr>
        <w:pStyle w:val="BodyTextIndent2"/>
        <w:numPr>
          <w:ilvl w:val="0"/>
          <w:numId w:val="11"/>
        </w:numPr>
        <w:tabs>
          <w:tab w:val="left" w:pos="360"/>
          <w:tab w:val="left" w:pos="720"/>
        </w:tabs>
        <w:rPr>
          <w:i/>
          <w:sz w:val="20"/>
          <w:szCs w:val="20"/>
        </w:rPr>
      </w:pPr>
      <w:proofErr w:type="gramStart"/>
      <w:r>
        <w:rPr>
          <w:i/>
          <w:sz w:val="20"/>
          <w:szCs w:val="20"/>
        </w:rPr>
        <w:t>hh</w:t>
      </w:r>
      <w:proofErr w:type="gramEnd"/>
      <w:r>
        <w:rPr>
          <w:sz w:val="20"/>
          <w:szCs w:val="20"/>
        </w:rPr>
        <w:t xml:space="preserve"> = 2 character hour number. </w:t>
      </w:r>
      <w:r>
        <w:rPr>
          <w:i/>
          <w:sz w:val="20"/>
          <w:szCs w:val="20"/>
        </w:rPr>
        <w:t>{00-23 military format}</w:t>
      </w:r>
    </w:p>
    <w:p w14:paraId="4D4A0E9E" w14:textId="77777777" w:rsidR="008B39FD" w:rsidRDefault="00AD2DA2">
      <w:pPr>
        <w:pStyle w:val="BodyTextIndent2"/>
        <w:numPr>
          <w:ilvl w:val="0"/>
          <w:numId w:val="11"/>
        </w:numPr>
        <w:tabs>
          <w:tab w:val="left" w:pos="360"/>
          <w:tab w:val="left" w:pos="720"/>
        </w:tabs>
        <w:rPr>
          <w:i/>
          <w:sz w:val="20"/>
          <w:szCs w:val="20"/>
        </w:rPr>
      </w:pPr>
      <w:proofErr w:type="gramStart"/>
      <w:r>
        <w:rPr>
          <w:i/>
          <w:sz w:val="20"/>
          <w:szCs w:val="20"/>
        </w:rPr>
        <w:t>mm</w:t>
      </w:r>
      <w:proofErr w:type="gramEnd"/>
      <w:r>
        <w:rPr>
          <w:sz w:val="20"/>
          <w:szCs w:val="20"/>
        </w:rPr>
        <w:t xml:space="preserve"> = 2 character minute number. </w:t>
      </w:r>
      <w:r>
        <w:rPr>
          <w:i/>
          <w:sz w:val="20"/>
          <w:szCs w:val="20"/>
        </w:rPr>
        <w:t>{00-59}</w:t>
      </w:r>
    </w:p>
    <w:p w14:paraId="2D1FA5A2" w14:textId="77777777" w:rsidR="008B39FD" w:rsidRDefault="00AD2DA2">
      <w:pPr>
        <w:pStyle w:val="BodyTextIndent2"/>
        <w:numPr>
          <w:ilvl w:val="0"/>
          <w:numId w:val="11"/>
        </w:numPr>
        <w:tabs>
          <w:tab w:val="left" w:pos="360"/>
          <w:tab w:val="left" w:pos="720"/>
        </w:tabs>
        <w:rPr>
          <w:i/>
          <w:sz w:val="20"/>
          <w:szCs w:val="20"/>
        </w:rPr>
      </w:pPr>
      <w:proofErr w:type="gramStart"/>
      <w:r>
        <w:rPr>
          <w:i/>
          <w:sz w:val="20"/>
          <w:szCs w:val="20"/>
        </w:rPr>
        <w:t>ss</w:t>
      </w:r>
      <w:proofErr w:type="gramEnd"/>
      <w:r>
        <w:rPr>
          <w:sz w:val="20"/>
          <w:szCs w:val="20"/>
        </w:rPr>
        <w:t xml:space="preserve"> = 2 character seconds number. </w:t>
      </w:r>
      <w:r>
        <w:rPr>
          <w:i/>
          <w:sz w:val="20"/>
          <w:szCs w:val="20"/>
        </w:rPr>
        <w:t>{00-59}</w:t>
      </w:r>
    </w:p>
    <w:p w14:paraId="3221F059" w14:textId="77777777" w:rsidR="008B39FD" w:rsidRDefault="008B39FD">
      <w:pPr>
        <w:pStyle w:val="BodyTextIndent2"/>
        <w:tabs>
          <w:tab w:val="left" w:pos="360"/>
        </w:tabs>
        <w:ind w:left="360" w:firstLine="0"/>
        <w:rPr>
          <w:i/>
          <w:sz w:val="18"/>
          <w:szCs w:val="18"/>
        </w:rPr>
      </w:pPr>
    </w:p>
    <w:p w14:paraId="5B0E5E85" w14:textId="77777777" w:rsidR="008B39FD" w:rsidRDefault="00AD2DA2">
      <w:pPr>
        <w:pStyle w:val="BodyTextIndent2"/>
        <w:tabs>
          <w:tab w:val="left" w:pos="360"/>
        </w:tabs>
        <w:ind w:left="0" w:firstLine="0"/>
      </w:pPr>
      <w:r>
        <w:t>To print the current time, type the following command:</w:t>
      </w:r>
    </w:p>
    <w:p w14:paraId="514D0C80" w14:textId="77777777" w:rsidR="008B39FD" w:rsidRDefault="008B39FD">
      <w:pPr>
        <w:pStyle w:val="BodyTextIndent2"/>
        <w:tabs>
          <w:tab w:val="left" w:pos="360"/>
        </w:tabs>
        <w:ind w:left="0" w:firstLine="0"/>
      </w:pPr>
    </w:p>
    <w:tbl>
      <w:tblPr>
        <w:tblW w:w="7200" w:type="dxa"/>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150"/>
        <w:gridCol w:w="4050"/>
      </w:tblGrid>
      <w:tr w:rsidR="008B39FD" w14:paraId="3171A925" w14:textId="77777777">
        <w:tc>
          <w:tcPr>
            <w:tcW w:w="3150" w:type="dxa"/>
            <w:tcBorders>
              <w:top w:val="single" w:sz="4" w:space="0" w:color="000001"/>
              <w:left w:val="single" w:sz="4" w:space="0" w:color="000001"/>
              <w:bottom w:val="single" w:sz="4" w:space="0" w:color="000001"/>
              <w:right w:val="single" w:sz="4" w:space="0" w:color="00000A"/>
            </w:tcBorders>
            <w:shd w:val="clear" w:color="auto" w:fill="auto"/>
          </w:tcPr>
          <w:p w14:paraId="13E571D4" w14:textId="77777777" w:rsidR="008B39FD" w:rsidRDefault="00AD2DA2">
            <w:pPr>
              <w:pStyle w:val="BodyTextIndent2"/>
              <w:tabs>
                <w:tab w:val="left" w:pos="360"/>
              </w:tabs>
              <w:ind w:left="0" w:firstLine="0"/>
              <w:rPr>
                <w:rFonts w:ascii="Courier New" w:hAnsi="Courier New"/>
                <w:sz w:val="20"/>
                <w:szCs w:val="20"/>
              </w:rPr>
            </w:pPr>
            <w:r>
              <w:rPr>
                <w:sz w:val="20"/>
                <w:szCs w:val="20"/>
              </w:rPr>
              <w:tab/>
            </w:r>
            <w:r>
              <w:rPr>
                <w:rFonts w:ascii="Courier New" w:hAnsi="Courier New"/>
                <w:sz w:val="20"/>
                <w:szCs w:val="20"/>
              </w:rPr>
              <w:t xml:space="preserve">Print CLOCK </w:t>
            </w:r>
            <w:r>
              <w:rPr>
                <w:rFonts w:ascii="Wingdings 3" w:eastAsia="Wingdings 3" w:hAnsi="Wingdings 3" w:cs="Wingdings 3"/>
                <w:sz w:val="20"/>
                <w:szCs w:val="20"/>
              </w:rPr>
              <w:t></w:t>
            </w:r>
          </w:p>
          <w:p w14:paraId="644C97FF" w14:textId="77777777" w:rsidR="008B39FD" w:rsidRDefault="00AD2DA2">
            <w:pPr>
              <w:pStyle w:val="BodyTextIndent2"/>
              <w:tabs>
                <w:tab w:val="left" w:pos="360"/>
              </w:tabs>
              <w:ind w:left="0" w:firstLine="0"/>
              <w:rPr>
                <w:sz w:val="20"/>
                <w:szCs w:val="20"/>
              </w:rPr>
            </w:pPr>
            <w:r>
              <w:rPr>
                <w:rFonts w:ascii="Courier New" w:hAnsi="Courier New"/>
                <w:sz w:val="20"/>
                <w:szCs w:val="20"/>
              </w:rPr>
              <w:tab/>
            </w:r>
            <w:r>
              <w:rPr>
                <w:rFonts w:ascii="Courier New" w:hAnsi="Courier New"/>
                <w:i/>
                <w:sz w:val="20"/>
                <w:szCs w:val="20"/>
              </w:rPr>
              <w:t>06/04/08 11:26:01 AM</w:t>
            </w:r>
          </w:p>
        </w:tc>
        <w:tc>
          <w:tcPr>
            <w:tcW w:w="4049" w:type="dxa"/>
            <w:tcBorders>
              <w:top w:val="single" w:sz="4" w:space="0" w:color="000001"/>
              <w:left w:val="single" w:sz="4" w:space="0" w:color="00000A"/>
              <w:bottom w:val="single" w:sz="4" w:space="0" w:color="000001"/>
              <w:right w:val="single" w:sz="4" w:space="0" w:color="00000A"/>
            </w:tcBorders>
            <w:shd w:val="clear" w:color="auto" w:fill="auto"/>
          </w:tcPr>
          <w:p w14:paraId="69700480" w14:textId="77777777" w:rsidR="008B39FD" w:rsidRDefault="008B39FD">
            <w:pPr>
              <w:pStyle w:val="BodyTextIndent2"/>
              <w:tabs>
                <w:tab w:val="left" w:pos="360"/>
              </w:tabs>
              <w:ind w:left="0" w:firstLine="0"/>
              <w:rPr>
                <w:sz w:val="20"/>
                <w:szCs w:val="20"/>
              </w:rPr>
            </w:pPr>
          </w:p>
          <w:p w14:paraId="09698DCD" w14:textId="77777777" w:rsidR="008B39FD" w:rsidRDefault="00AD2DA2">
            <w:pPr>
              <w:pStyle w:val="BodyTextIndent2"/>
              <w:tabs>
                <w:tab w:val="left" w:pos="360"/>
              </w:tabs>
              <w:ind w:left="0" w:firstLine="0"/>
              <w:rPr>
                <w:sz w:val="20"/>
                <w:szCs w:val="20"/>
              </w:rPr>
            </w:pPr>
            <w:r>
              <w:rPr>
                <w:rFonts w:ascii="Wingdings 3" w:eastAsia="Wingdings 3" w:hAnsi="Wingdings 3" w:cs="Wingdings 3"/>
                <w:sz w:val="20"/>
                <w:szCs w:val="20"/>
              </w:rPr>
              <w:t></w:t>
            </w:r>
            <w:r>
              <w:rPr>
                <w:rFonts w:ascii="Courier New" w:hAnsi="Courier New"/>
                <w:i/>
                <w:sz w:val="20"/>
                <w:szCs w:val="20"/>
              </w:rPr>
              <w:t xml:space="preserve"> Displayed value from the unit</w:t>
            </w:r>
          </w:p>
        </w:tc>
      </w:tr>
    </w:tbl>
    <w:p w14:paraId="7072C8B4" w14:textId="77777777" w:rsidR="008B39FD" w:rsidRDefault="008B39FD">
      <w:pPr>
        <w:pStyle w:val="BodyTextIndent2"/>
        <w:tabs>
          <w:tab w:val="clear" w:pos="720"/>
          <w:tab w:val="clear" w:pos="2340"/>
        </w:tabs>
        <w:ind w:left="0" w:firstLine="0"/>
      </w:pPr>
    </w:p>
    <w:p w14:paraId="7E8AA08A" w14:textId="77777777" w:rsidR="008B39FD" w:rsidRDefault="00AD2DA2">
      <w:pPr>
        <w:pStyle w:val="BodyTextIndent2"/>
        <w:tabs>
          <w:tab w:val="clear" w:pos="720"/>
          <w:tab w:val="clear" w:pos="2340"/>
        </w:tabs>
        <w:ind w:left="0" w:firstLine="0"/>
      </w:pPr>
      <w:r>
        <w:t>Adding any of the following extensions can individually access the date and time sub-fields:</w:t>
      </w:r>
    </w:p>
    <w:p w14:paraId="273DD7C7" w14:textId="77777777" w:rsidR="008B39FD" w:rsidRDefault="008B39FD">
      <w:pPr>
        <w:pStyle w:val="BodyTextIndent2"/>
        <w:tabs>
          <w:tab w:val="clear" w:pos="720"/>
          <w:tab w:val="clear" w:pos="2340"/>
        </w:tabs>
        <w:ind w:left="0" w:firstLine="0"/>
      </w:pPr>
    </w:p>
    <w:p w14:paraId="0A8BBAB3" w14:textId="77777777" w:rsidR="008B39FD" w:rsidRDefault="00AD2DA2">
      <w:pPr>
        <w:pStyle w:val="BodyTextIndent2"/>
        <w:numPr>
          <w:ilvl w:val="0"/>
          <w:numId w:val="12"/>
        </w:numPr>
        <w:tabs>
          <w:tab w:val="left" w:pos="360"/>
          <w:tab w:val="left" w:pos="720"/>
        </w:tabs>
        <w:rPr>
          <w:i/>
          <w:sz w:val="20"/>
          <w:szCs w:val="20"/>
        </w:rPr>
      </w:pPr>
      <w:r>
        <w:rPr>
          <w:rFonts w:ascii="Courier New" w:hAnsi="Courier New" w:cs="Courier New"/>
          <w:sz w:val="20"/>
          <w:szCs w:val="20"/>
        </w:rPr>
        <w:t>CLOCK.MONTH</w:t>
      </w:r>
      <w:r>
        <w:rPr>
          <w:i/>
        </w:rPr>
        <w:tab/>
      </w:r>
      <w:r>
        <w:rPr>
          <w:i/>
        </w:rPr>
        <w:tab/>
      </w:r>
      <w:r>
        <w:t xml:space="preserve">month number. </w:t>
      </w:r>
      <w:r>
        <w:rPr>
          <w:i/>
          <w:sz w:val="20"/>
          <w:szCs w:val="20"/>
        </w:rPr>
        <w:t>{1=January … 12= December}</w:t>
      </w:r>
    </w:p>
    <w:p w14:paraId="2D860A7E" w14:textId="77777777" w:rsidR="008B39FD" w:rsidRDefault="00AD2DA2">
      <w:pPr>
        <w:pStyle w:val="BodyTextIndent2"/>
        <w:numPr>
          <w:ilvl w:val="0"/>
          <w:numId w:val="12"/>
        </w:numPr>
        <w:tabs>
          <w:tab w:val="left" w:pos="360"/>
          <w:tab w:val="left" w:pos="720"/>
        </w:tabs>
        <w:rPr>
          <w:i/>
          <w:sz w:val="18"/>
          <w:szCs w:val="18"/>
        </w:rPr>
      </w:pPr>
      <w:r>
        <w:rPr>
          <w:rFonts w:ascii="Courier New" w:hAnsi="Courier New" w:cs="Courier New"/>
          <w:sz w:val="20"/>
          <w:szCs w:val="20"/>
        </w:rPr>
        <w:t>CLOCK.DATE</w:t>
      </w:r>
      <w:r>
        <w:t xml:space="preserve"> </w:t>
      </w:r>
      <w:r>
        <w:tab/>
      </w:r>
      <w:r>
        <w:tab/>
        <w:t xml:space="preserve">day of the month number. </w:t>
      </w:r>
      <w:r>
        <w:rPr>
          <w:i/>
          <w:sz w:val="20"/>
          <w:szCs w:val="20"/>
        </w:rPr>
        <w:t>{1-31}</w:t>
      </w:r>
    </w:p>
    <w:p w14:paraId="0A4D56B9" w14:textId="77777777" w:rsidR="008B39FD" w:rsidRDefault="00AD2DA2">
      <w:pPr>
        <w:pStyle w:val="BodyTextIndent2"/>
        <w:numPr>
          <w:ilvl w:val="0"/>
          <w:numId w:val="12"/>
        </w:numPr>
        <w:tabs>
          <w:tab w:val="left" w:pos="360"/>
          <w:tab w:val="left" w:pos="720"/>
        </w:tabs>
        <w:rPr>
          <w:i/>
          <w:sz w:val="18"/>
          <w:szCs w:val="18"/>
        </w:rPr>
      </w:pPr>
      <w:r>
        <w:rPr>
          <w:rFonts w:ascii="Courier New" w:hAnsi="Courier New" w:cs="Courier New"/>
          <w:sz w:val="20"/>
          <w:szCs w:val="20"/>
        </w:rPr>
        <w:t>CLOCK.YEAR</w:t>
      </w:r>
      <w:r>
        <w:rPr>
          <w:i/>
        </w:rPr>
        <w:tab/>
      </w:r>
      <w:r>
        <w:rPr>
          <w:i/>
        </w:rPr>
        <w:tab/>
      </w:r>
      <w:r>
        <w:t xml:space="preserve">year number. </w:t>
      </w:r>
      <w:r>
        <w:rPr>
          <w:i/>
          <w:sz w:val="20"/>
          <w:szCs w:val="20"/>
        </w:rPr>
        <w:t>{1900-3000}</w:t>
      </w:r>
    </w:p>
    <w:p w14:paraId="5404AD9B" w14:textId="77777777" w:rsidR="008B39FD" w:rsidRDefault="00AD2DA2">
      <w:pPr>
        <w:pStyle w:val="BodyTextIndent2"/>
        <w:numPr>
          <w:ilvl w:val="0"/>
          <w:numId w:val="12"/>
        </w:numPr>
        <w:tabs>
          <w:tab w:val="left" w:pos="360"/>
          <w:tab w:val="left" w:pos="720"/>
        </w:tabs>
        <w:rPr>
          <w:i/>
          <w:sz w:val="18"/>
          <w:szCs w:val="18"/>
        </w:rPr>
      </w:pPr>
      <w:r>
        <w:rPr>
          <w:rFonts w:ascii="Courier New" w:hAnsi="Courier New" w:cs="Courier New"/>
          <w:sz w:val="20"/>
          <w:szCs w:val="20"/>
        </w:rPr>
        <w:t>CLOCK.HOUR</w:t>
      </w:r>
      <w:r>
        <w:rPr>
          <w:i/>
        </w:rPr>
        <w:tab/>
      </w:r>
      <w:r>
        <w:rPr>
          <w:i/>
        </w:rPr>
        <w:tab/>
      </w:r>
      <w:r>
        <w:t xml:space="preserve"> hour number. </w:t>
      </w:r>
      <w:r>
        <w:rPr>
          <w:i/>
          <w:sz w:val="20"/>
          <w:szCs w:val="20"/>
        </w:rPr>
        <w:t>{00-23 military format}</w:t>
      </w:r>
    </w:p>
    <w:p w14:paraId="5284E834" w14:textId="77777777" w:rsidR="008B39FD" w:rsidRDefault="00AD2DA2">
      <w:pPr>
        <w:pStyle w:val="BodyTextIndent2"/>
        <w:numPr>
          <w:ilvl w:val="0"/>
          <w:numId w:val="12"/>
        </w:numPr>
        <w:tabs>
          <w:tab w:val="left" w:pos="360"/>
          <w:tab w:val="left" w:pos="720"/>
        </w:tabs>
        <w:rPr>
          <w:i/>
          <w:sz w:val="18"/>
          <w:szCs w:val="18"/>
        </w:rPr>
      </w:pPr>
      <w:r>
        <w:rPr>
          <w:rFonts w:ascii="Courier New" w:hAnsi="Courier New" w:cs="Courier New"/>
          <w:sz w:val="20"/>
          <w:szCs w:val="20"/>
        </w:rPr>
        <w:t>CLOCK.MINUTE</w:t>
      </w:r>
      <w:r>
        <w:t xml:space="preserve"> </w:t>
      </w:r>
      <w:r>
        <w:tab/>
        <w:t xml:space="preserve">minute number. </w:t>
      </w:r>
      <w:r>
        <w:rPr>
          <w:i/>
          <w:sz w:val="20"/>
          <w:szCs w:val="20"/>
        </w:rPr>
        <w:t>{00-59}</w:t>
      </w:r>
    </w:p>
    <w:p w14:paraId="4FCCE503" w14:textId="77777777" w:rsidR="008B39FD" w:rsidRDefault="00AD2DA2">
      <w:pPr>
        <w:pStyle w:val="BodyTextIndent2"/>
        <w:numPr>
          <w:ilvl w:val="0"/>
          <w:numId w:val="12"/>
        </w:numPr>
        <w:tabs>
          <w:tab w:val="left" w:pos="360"/>
          <w:tab w:val="left" w:pos="720"/>
        </w:tabs>
        <w:rPr>
          <w:i/>
          <w:sz w:val="18"/>
          <w:szCs w:val="18"/>
        </w:rPr>
      </w:pPr>
      <w:r>
        <w:rPr>
          <w:rFonts w:ascii="Courier New" w:hAnsi="Courier New" w:cs="Courier New"/>
          <w:sz w:val="20"/>
          <w:szCs w:val="20"/>
        </w:rPr>
        <w:t>CLOCK.SECONDS</w:t>
      </w:r>
      <w:r>
        <w:rPr>
          <w:i/>
        </w:rPr>
        <w:tab/>
      </w:r>
      <w:r>
        <w:t xml:space="preserve">seconds number. </w:t>
      </w:r>
      <w:r>
        <w:rPr>
          <w:i/>
          <w:sz w:val="20"/>
          <w:szCs w:val="20"/>
        </w:rPr>
        <w:t>{00-59}</w:t>
      </w:r>
    </w:p>
    <w:p w14:paraId="027A80EE" w14:textId="77777777" w:rsidR="008B39FD" w:rsidRDefault="00AD2DA2">
      <w:pPr>
        <w:pStyle w:val="BodyTextIndent2"/>
        <w:numPr>
          <w:ilvl w:val="0"/>
          <w:numId w:val="12"/>
        </w:numPr>
        <w:tabs>
          <w:tab w:val="left" w:pos="360"/>
          <w:tab w:val="left" w:pos="720"/>
        </w:tabs>
        <w:rPr>
          <w:i/>
          <w:sz w:val="18"/>
          <w:szCs w:val="18"/>
        </w:rPr>
      </w:pPr>
      <w:r>
        <w:rPr>
          <w:rFonts w:ascii="Courier New" w:hAnsi="Courier New" w:cs="Courier New"/>
          <w:sz w:val="20"/>
          <w:szCs w:val="20"/>
        </w:rPr>
        <w:t>CLOCK.DAY</w:t>
      </w:r>
      <w:r>
        <w:rPr>
          <w:i/>
        </w:rPr>
        <w:tab/>
      </w:r>
      <w:r>
        <w:rPr>
          <w:i/>
        </w:rPr>
        <w:tab/>
      </w:r>
      <w:r>
        <w:t xml:space="preserve">day of the week. </w:t>
      </w:r>
      <w:r>
        <w:rPr>
          <w:i/>
          <w:sz w:val="20"/>
          <w:szCs w:val="20"/>
        </w:rPr>
        <w:t>{1=Sunday … 7=Saturday}</w:t>
      </w:r>
    </w:p>
    <w:p w14:paraId="30B0DFF6" w14:textId="77777777" w:rsidR="008B39FD" w:rsidRDefault="00AD2DA2">
      <w:pPr>
        <w:pStyle w:val="BodyTextIndent2"/>
        <w:numPr>
          <w:ilvl w:val="0"/>
          <w:numId w:val="12"/>
        </w:numPr>
        <w:tabs>
          <w:tab w:val="left" w:pos="360"/>
          <w:tab w:val="left" w:pos="720"/>
        </w:tabs>
        <w:rPr>
          <w:i/>
          <w:sz w:val="18"/>
          <w:szCs w:val="18"/>
        </w:rPr>
      </w:pPr>
      <w:r>
        <w:rPr>
          <w:rFonts w:ascii="Courier New" w:hAnsi="Courier New" w:cs="Courier New"/>
          <w:sz w:val="20"/>
          <w:szCs w:val="20"/>
        </w:rPr>
        <w:t>CLOCK.</w:t>
      </w:r>
      <w:r>
        <w:rPr>
          <w:sz w:val="18"/>
          <w:szCs w:val="18"/>
        </w:rPr>
        <w:t>NUMBER</w:t>
      </w:r>
      <w:r>
        <w:rPr>
          <w:sz w:val="18"/>
          <w:szCs w:val="18"/>
        </w:rPr>
        <w:tab/>
      </w:r>
      <w:r>
        <w:t>numerical representation of CLOCK</w:t>
      </w:r>
    </w:p>
    <w:p w14:paraId="0C8CAE60" w14:textId="77777777" w:rsidR="008B39FD" w:rsidRDefault="008B39FD">
      <w:pPr>
        <w:pStyle w:val="BodyTextIndent2"/>
        <w:tabs>
          <w:tab w:val="left" w:pos="360"/>
        </w:tabs>
        <w:ind w:left="360" w:firstLine="0"/>
      </w:pPr>
    </w:p>
    <w:p w14:paraId="62961810" w14:textId="77777777" w:rsidR="00B3449A" w:rsidRDefault="00B3449A">
      <w:r>
        <w:br w:type="page"/>
      </w:r>
    </w:p>
    <w:p w14:paraId="0C0A405E" w14:textId="5F51DCF2" w:rsidR="008B39FD" w:rsidRDefault="00AD2DA2">
      <w:pPr>
        <w:pStyle w:val="BodyTextIndent2"/>
        <w:tabs>
          <w:tab w:val="left" w:pos="360"/>
        </w:tabs>
        <w:rPr>
          <w:i/>
        </w:rPr>
      </w:pPr>
      <w:r>
        <w:lastRenderedPageBreak/>
        <w:t xml:space="preserve">Clock example 1: </w:t>
      </w:r>
      <w:r>
        <w:rPr>
          <w:i/>
        </w:rPr>
        <w:t>(Entered through the console)</w:t>
      </w:r>
    </w:p>
    <w:p w14:paraId="0053FF10" w14:textId="77777777" w:rsidR="008B39FD" w:rsidRDefault="00AD2DA2">
      <w:pPr>
        <w:pStyle w:val="BodyTextIndent2"/>
        <w:tabs>
          <w:tab w:val="left" w:pos="360"/>
        </w:tabs>
        <w:ind w:left="0" w:firstLine="0"/>
      </w:pPr>
      <w:r>
        <w:tab/>
      </w:r>
    </w:p>
    <w:tbl>
      <w:tblPr>
        <w:tblW w:w="8820" w:type="dxa"/>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877"/>
        <w:gridCol w:w="5943"/>
      </w:tblGrid>
      <w:tr w:rsidR="008B39FD" w14:paraId="0E3E866D" w14:textId="77777777">
        <w:tc>
          <w:tcPr>
            <w:tcW w:w="2877" w:type="dxa"/>
            <w:tcBorders>
              <w:top w:val="single" w:sz="4" w:space="0" w:color="000001"/>
              <w:left w:val="single" w:sz="4" w:space="0" w:color="000001"/>
              <w:bottom w:val="single" w:sz="4" w:space="0" w:color="000001"/>
              <w:right w:val="single" w:sz="4" w:space="0" w:color="00000A"/>
            </w:tcBorders>
            <w:shd w:val="clear" w:color="auto" w:fill="auto"/>
          </w:tcPr>
          <w:p w14:paraId="316CC308" w14:textId="77777777" w:rsidR="008B39FD" w:rsidRDefault="00AD2DA2">
            <w:pPr>
              <w:pStyle w:val="BodyTextIndent2"/>
              <w:tabs>
                <w:tab w:val="left" w:pos="360"/>
              </w:tabs>
              <w:ind w:left="0" w:firstLine="0"/>
              <w:rPr>
                <w:rFonts w:ascii="Courier New" w:hAnsi="Courier New"/>
                <w:sz w:val="20"/>
                <w:szCs w:val="20"/>
              </w:rPr>
            </w:pPr>
            <w:r>
              <w:rPr>
                <w:sz w:val="20"/>
                <w:szCs w:val="20"/>
              </w:rPr>
              <w:tab/>
            </w:r>
            <w:r>
              <w:rPr>
                <w:rFonts w:ascii="Courier New" w:hAnsi="Courier New"/>
                <w:sz w:val="20"/>
                <w:szCs w:val="20"/>
              </w:rPr>
              <w:t xml:space="preserve">A:&gt;Define x </w:t>
            </w:r>
            <w:r>
              <w:rPr>
                <w:rFonts w:ascii="Wingdings 3" w:eastAsia="Wingdings 3" w:hAnsi="Wingdings 3" w:cs="Wingdings 3"/>
                <w:sz w:val="20"/>
                <w:szCs w:val="20"/>
              </w:rPr>
              <w:t></w:t>
            </w:r>
          </w:p>
          <w:p w14:paraId="3482E8EB" w14:textId="77777777" w:rsidR="008B39FD" w:rsidRDefault="00AD2DA2">
            <w:pPr>
              <w:pStyle w:val="BodyTextIndent2"/>
              <w:tabs>
                <w:tab w:val="left" w:pos="360"/>
              </w:tabs>
              <w:ind w:left="0" w:firstLine="0"/>
              <w:rPr>
                <w:rFonts w:ascii="Courier New" w:hAnsi="Courier New"/>
                <w:sz w:val="20"/>
                <w:szCs w:val="20"/>
              </w:rPr>
            </w:pPr>
            <w:r>
              <w:rPr>
                <w:rFonts w:ascii="Courier New" w:hAnsi="Courier New"/>
                <w:sz w:val="20"/>
                <w:szCs w:val="20"/>
              </w:rPr>
              <w:tab/>
              <w:t xml:space="preserve">A:&gt;x = CLOCK.DAY </w:t>
            </w:r>
            <w:r>
              <w:rPr>
                <w:rFonts w:ascii="Wingdings 3" w:eastAsia="Wingdings 3" w:hAnsi="Wingdings 3" w:cs="Wingdings 3"/>
                <w:sz w:val="20"/>
                <w:szCs w:val="20"/>
              </w:rPr>
              <w:t></w:t>
            </w:r>
          </w:p>
          <w:p w14:paraId="1D2E4D86" w14:textId="77777777" w:rsidR="008B39FD" w:rsidRDefault="00AD2DA2">
            <w:pPr>
              <w:pStyle w:val="BodyTextIndent2"/>
              <w:tabs>
                <w:tab w:val="left" w:pos="360"/>
              </w:tabs>
              <w:ind w:left="0" w:firstLine="0"/>
              <w:rPr>
                <w:rFonts w:ascii="Courier New" w:hAnsi="Courier New"/>
                <w:sz w:val="20"/>
                <w:szCs w:val="20"/>
              </w:rPr>
            </w:pPr>
            <w:r>
              <w:rPr>
                <w:rFonts w:ascii="Courier New" w:hAnsi="Courier New"/>
                <w:sz w:val="20"/>
                <w:szCs w:val="20"/>
              </w:rPr>
              <w:tab/>
              <w:t xml:space="preserve">A:&gt;Print x </w:t>
            </w:r>
            <w:r>
              <w:rPr>
                <w:rFonts w:ascii="Wingdings 3" w:eastAsia="Wingdings 3" w:hAnsi="Wingdings 3" w:cs="Wingdings 3"/>
                <w:sz w:val="20"/>
                <w:szCs w:val="20"/>
              </w:rPr>
              <w:t></w:t>
            </w:r>
          </w:p>
          <w:p w14:paraId="1460D278" w14:textId="77777777" w:rsidR="008B39FD" w:rsidRDefault="00AD2DA2">
            <w:pPr>
              <w:pStyle w:val="BodyTextIndent2"/>
              <w:tabs>
                <w:tab w:val="left" w:pos="360"/>
              </w:tabs>
              <w:ind w:left="0" w:firstLine="0"/>
              <w:rPr>
                <w:i/>
                <w:sz w:val="20"/>
                <w:szCs w:val="20"/>
              </w:rPr>
            </w:pPr>
            <w:r>
              <w:rPr>
                <w:rFonts w:ascii="Courier New" w:hAnsi="Courier New"/>
                <w:sz w:val="20"/>
                <w:szCs w:val="20"/>
              </w:rPr>
              <w:tab/>
            </w:r>
            <w:r>
              <w:rPr>
                <w:rFonts w:ascii="Courier New" w:hAnsi="Courier New"/>
                <w:i/>
                <w:sz w:val="20"/>
                <w:szCs w:val="20"/>
              </w:rPr>
              <w:t>4</w:t>
            </w:r>
          </w:p>
        </w:tc>
        <w:tc>
          <w:tcPr>
            <w:tcW w:w="5942" w:type="dxa"/>
            <w:tcBorders>
              <w:top w:val="single" w:sz="4" w:space="0" w:color="000001"/>
              <w:left w:val="single" w:sz="4" w:space="0" w:color="00000A"/>
              <w:bottom w:val="single" w:sz="4" w:space="0" w:color="000001"/>
              <w:right w:val="single" w:sz="4" w:space="0" w:color="00000A"/>
            </w:tcBorders>
            <w:shd w:val="clear" w:color="auto" w:fill="auto"/>
          </w:tcPr>
          <w:p w14:paraId="6176EF54" w14:textId="77777777" w:rsidR="008B39FD" w:rsidRDefault="008B39FD">
            <w:pPr>
              <w:pStyle w:val="BodyTextIndent2"/>
              <w:tabs>
                <w:tab w:val="left" w:pos="360"/>
              </w:tabs>
              <w:ind w:left="0" w:firstLine="0"/>
              <w:rPr>
                <w:sz w:val="20"/>
                <w:szCs w:val="20"/>
              </w:rPr>
            </w:pPr>
          </w:p>
          <w:p w14:paraId="2AC84A06" w14:textId="77777777" w:rsidR="008B39FD" w:rsidRDefault="008B39FD">
            <w:pPr>
              <w:pStyle w:val="BodyTextIndent2"/>
              <w:tabs>
                <w:tab w:val="left" w:pos="360"/>
              </w:tabs>
              <w:ind w:left="0" w:firstLine="0"/>
              <w:rPr>
                <w:sz w:val="20"/>
                <w:szCs w:val="20"/>
              </w:rPr>
            </w:pPr>
          </w:p>
          <w:p w14:paraId="60CCA038" w14:textId="77777777" w:rsidR="008B39FD" w:rsidRDefault="008B39FD">
            <w:pPr>
              <w:pStyle w:val="BodyTextIndent2"/>
              <w:tabs>
                <w:tab w:val="left" w:pos="360"/>
              </w:tabs>
              <w:ind w:left="0" w:firstLine="0"/>
              <w:rPr>
                <w:sz w:val="20"/>
                <w:szCs w:val="20"/>
              </w:rPr>
            </w:pPr>
          </w:p>
          <w:p w14:paraId="252B6E98" w14:textId="77777777" w:rsidR="008B39FD" w:rsidRDefault="00AD2DA2">
            <w:pPr>
              <w:pStyle w:val="BodyTextIndent2"/>
              <w:tabs>
                <w:tab w:val="left" w:pos="360"/>
              </w:tabs>
              <w:ind w:left="0" w:firstLine="0"/>
              <w:rPr>
                <w:sz w:val="20"/>
                <w:szCs w:val="20"/>
              </w:rPr>
            </w:pPr>
            <w:r>
              <w:rPr>
                <w:rFonts w:ascii="Wingdings 3" w:eastAsia="Wingdings 3" w:hAnsi="Wingdings 3" w:cs="Wingdings 3"/>
                <w:sz w:val="20"/>
                <w:szCs w:val="20"/>
              </w:rPr>
              <w:t></w:t>
            </w:r>
            <w:r>
              <w:rPr>
                <w:rFonts w:ascii="Courier New" w:hAnsi="Courier New"/>
                <w:i/>
                <w:sz w:val="20"/>
                <w:szCs w:val="20"/>
              </w:rPr>
              <w:t xml:space="preserve"> Displayed value from the unit on a Wednesday</w:t>
            </w:r>
          </w:p>
        </w:tc>
      </w:tr>
    </w:tbl>
    <w:p w14:paraId="0FB7C8D6" w14:textId="77777777" w:rsidR="008B39FD" w:rsidRDefault="008B39FD">
      <w:pPr>
        <w:pStyle w:val="BodyTextIndent2"/>
        <w:tabs>
          <w:tab w:val="left" w:pos="360"/>
        </w:tabs>
        <w:ind w:left="0" w:firstLine="0"/>
      </w:pPr>
    </w:p>
    <w:p w14:paraId="5C9959E1" w14:textId="555DB386" w:rsidR="008B39FD" w:rsidRPr="00B3449A" w:rsidRDefault="00AD2DA2" w:rsidP="00B3449A">
      <w:r>
        <w:t>Clock example 2: (</w:t>
      </w:r>
      <w:r>
        <w:rPr>
          <w:i/>
        </w:rPr>
        <w:t>Sequence program)</w:t>
      </w:r>
    </w:p>
    <w:p w14:paraId="0219E708" w14:textId="77777777" w:rsidR="008B39FD" w:rsidRDefault="00AD2DA2">
      <w:pPr>
        <w:pStyle w:val="BodyTextIndent2"/>
        <w:tabs>
          <w:tab w:val="clear" w:pos="720"/>
          <w:tab w:val="clear" w:pos="2340"/>
        </w:tabs>
        <w:ind w:left="0" w:firstLine="0"/>
      </w:pPr>
      <w:r>
        <w:t>The following example sequence will chime the sound file “Clarion” every hour on the hour:</w:t>
      </w:r>
    </w:p>
    <w:p w14:paraId="36C0CCAA" w14:textId="77777777" w:rsidR="008B39FD" w:rsidRDefault="008B39FD">
      <w:pPr>
        <w:pStyle w:val="BodyTextIndent2"/>
        <w:tabs>
          <w:tab w:val="clear" w:pos="720"/>
          <w:tab w:val="clear" w:pos="2340"/>
        </w:tabs>
        <w:ind w:left="0" w:firstLine="0"/>
      </w:pPr>
    </w:p>
    <w:tbl>
      <w:tblPr>
        <w:tblW w:w="4837"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837"/>
      </w:tblGrid>
      <w:tr w:rsidR="008B39FD" w14:paraId="7C571E5E" w14:textId="77777777" w:rsidTr="00B3449A">
        <w:trPr>
          <w:trHeight w:val="2135"/>
        </w:trPr>
        <w:tc>
          <w:tcPr>
            <w:tcW w:w="4837" w:type="dxa"/>
            <w:tcBorders>
              <w:top w:val="single" w:sz="4" w:space="0" w:color="000001"/>
              <w:left w:val="single" w:sz="4" w:space="0" w:color="000001"/>
              <w:bottom w:val="single" w:sz="4" w:space="0" w:color="000001"/>
              <w:right w:val="single" w:sz="4" w:space="0" w:color="000001"/>
            </w:tcBorders>
            <w:shd w:val="clear" w:color="auto" w:fill="auto"/>
          </w:tcPr>
          <w:p w14:paraId="1D78566D" w14:textId="77777777" w:rsidR="008B39FD" w:rsidRDefault="00AD2DA2">
            <w:pPr>
              <w:tabs>
                <w:tab w:val="left" w:pos="720"/>
                <w:tab w:val="left" w:pos="1440"/>
                <w:tab w:val="left" w:pos="2160"/>
                <w:tab w:val="left" w:pos="2880"/>
                <w:tab w:val="left" w:pos="3600"/>
              </w:tabs>
              <w:rPr>
                <w:rFonts w:ascii="Courier New" w:hAnsi="Courier New" w:cs="Courier New"/>
                <w:sz w:val="20"/>
                <w:szCs w:val="20"/>
              </w:rPr>
            </w:pPr>
            <w:r>
              <w:rPr>
                <w:rFonts w:ascii="Courier New" w:hAnsi="Courier New" w:cs="Courier New"/>
                <w:sz w:val="20"/>
                <w:szCs w:val="20"/>
              </w:rPr>
              <w:t xml:space="preserve">Main </w:t>
            </w:r>
            <w:r>
              <w:rPr>
                <w:rFonts w:ascii="Wingdings 3" w:eastAsia="Wingdings 3" w:hAnsi="Wingdings 3" w:cs="Wingdings 3"/>
                <w:sz w:val="20"/>
              </w:rPr>
              <w:t></w:t>
            </w:r>
            <w:r>
              <w:rPr>
                <w:rFonts w:ascii="Courier New" w:hAnsi="Courier New" w:cs="Courier New"/>
                <w:sz w:val="20"/>
                <w:szCs w:val="20"/>
              </w:rPr>
              <w:tab/>
            </w:r>
          </w:p>
          <w:p w14:paraId="2C9854B6" w14:textId="77777777" w:rsidR="008B39FD" w:rsidRDefault="00AD2DA2">
            <w:pPr>
              <w:tabs>
                <w:tab w:val="left" w:pos="720"/>
                <w:tab w:val="left" w:pos="1440"/>
                <w:tab w:val="left" w:pos="2160"/>
                <w:tab w:val="left" w:pos="2880"/>
                <w:tab w:val="left" w:pos="3600"/>
              </w:tabs>
              <w:rPr>
                <w:rFonts w:ascii="Courier New" w:hAnsi="Courier New" w:cs="Courier New"/>
                <w:sz w:val="20"/>
                <w:szCs w:val="20"/>
              </w:rPr>
            </w:pPr>
            <w:r>
              <w:rPr>
                <w:noProof/>
              </w:rPr>
              <mc:AlternateContent>
                <mc:Choice Requires="wps">
                  <w:drawing>
                    <wp:anchor distT="0" distB="0" distL="114300" distR="114300" simplePos="0" relativeHeight="251631616" behindDoc="0" locked="0" layoutInCell="1" allowOverlap="1" wp14:anchorId="02B4D429" wp14:editId="63ECD12E">
                      <wp:simplePos x="0" y="0"/>
                      <wp:positionH relativeFrom="column">
                        <wp:posOffset>117475</wp:posOffset>
                      </wp:positionH>
                      <wp:positionV relativeFrom="paragraph">
                        <wp:posOffset>53340</wp:posOffset>
                      </wp:positionV>
                      <wp:extent cx="3810" cy="1117600"/>
                      <wp:effectExtent l="45720" t="9525" r="81280" b="19050"/>
                      <wp:wrapNone/>
                      <wp:docPr id="15" name="AutoShape 25"/>
                      <wp:cNvGraphicFramePr/>
                      <a:graphic xmlns:a="http://schemas.openxmlformats.org/drawingml/2006/main">
                        <a:graphicData uri="http://schemas.microsoft.com/office/word/2010/wordprocessingShape">
                          <wps:wsp>
                            <wps:cNvSpPr/>
                            <wps:spPr>
                              <a:xfrm flipV="1">
                                <a:off x="0" y="0"/>
                                <a:ext cx="3240" cy="111708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EF1CC56" id="AutoShape 25" o:spid="_x0000_s1026" style="position:absolute;margin-left:9.25pt;margin-top:4.2pt;width:.3pt;height:88pt;flip:y;z-index:25163161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" path="m,l21600,21600e" filled="f" strokeweight=".26mm">
                      <v:stroke endarrow="block"/>
                      <v:path arrowok="t"/>
                    </v:shape>
                  </w:pict>
                </mc:Fallback>
              </mc:AlternateContent>
            </w:r>
            <w:r>
              <w:rPr>
                <w:rFonts w:ascii="Courier New" w:hAnsi="Courier New" w:cs="Courier New"/>
                <w:sz w:val="20"/>
                <w:szCs w:val="20"/>
              </w:rPr>
              <w:tab/>
              <w:t xml:space="preserve">if CLOCK.MINUTE == 0 </w:t>
            </w:r>
            <w:r>
              <w:rPr>
                <w:rFonts w:ascii="Wingdings 3" w:eastAsia="Wingdings 3" w:hAnsi="Wingdings 3" w:cs="Wingdings 3"/>
                <w:sz w:val="20"/>
              </w:rPr>
              <w:t></w:t>
            </w:r>
          </w:p>
          <w:p w14:paraId="6AF69E09" w14:textId="77777777" w:rsidR="008B39FD" w:rsidRDefault="00AD2DA2">
            <w:pPr>
              <w:tabs>
                <w:tab w:val="left" w:pos="720"/>
                <w:tab w:val="left" w:pos="1440"/>
                <w:tab w:val="left" w:pos="2160"/>
                <w:tab w:val="left" w:pos="2880"/>
                <w:tab w:val="left" w:pos="360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if CLOCK.SECONDS == 0 </w:t>
            </w:r>
            <w:r>
              <w:rPr>
                <w:rFonts w:ascii="Wingdings 3" w:eastAsia="Wingdings 3" w:hAnsi="Wingdings 3" w:cs="Wingdings 3"/>
                <w:sz w:val="20"/>
              </w:rPr>
              <w:t></w:t>
            </w:r>
          </w:p>
          <w:p w14:paraId="1219A9E5" w14:textId="77777777" w:rsidR="008B39FD" w:rsidRDefault="00AD2DA2">
            <w:pPr>
              <w:tabs>
                <w:tab w:val="left" w:pos="720"/>
                <w:tab w:val="left" w:pos="1440"/>
                <w:tab w:val="left" w:pos="2160"/>
                <w:tab w:val="left" w:pos="2880"/>
                <w:tab w:val="left" w:pos="360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Play Clarion on 1 </w:t>
            </w:r>
            <w:r>
              <w:rPr>
                <w:rFonts w:ascii="Wingdings 3" w:eastAsia="Wingdings 3" w:hAnsi="Wingdings 3" w:cs="Wingdings 3"/>
                <w:sz w:val="20"/>
              </w:rPr>
              <w:t></w:t>
            </w:r>
          </w:p>
          <w:p w14:paraId="7D977BF2" w14:textId="77777777" w:rsidR="008B39FD" w:rsidRDefault="00AD2DA2">
            <w:pPr>
              <w:tabs>
                <w:tab w:val="left" w:pos="720"/>
                <w:tab w:val="left" w:pos="1440"/>
                <w:tab w:val="left" w:pos="2160"/>
                <w:tab w:val="left" w:pos="2880"/>
                <w:tab w:val="left" w:pos="360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do </w:t>
            </w:r>
            <w:r>
              <w:rPr>
                <w:rFonts w:ascii="Wingdings 3" w:eastAsia="Wingdings 3" w:hAnsi="Wingdings 3" w:cs="Wingdings 3"/>
                <w:sz w:val="20"/>
              </w:rPr>
              <w:t></w:t>
            </w:r>
          </w:p>
          <w:p w14:paraId="377AF73D" w14:textId="77777777" w:rsidR="008B39FD" w:rsidRDefault="00AD2DA2">
            <w:pPr>
              <w:tabs>
                <w:tab w:val="left" w:pos="720"/>
                <w:tab w:val="left" w:pos="1440"/>
                <w:tab w:val="left" w:pos="2160"/>
                <w:tab w:val="left" w:pos="2880"/>
                <w:tab w:val="left" w:pos="360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while ?P1 &lt;&gt; 0 </w:t>
            </w:r>
            <w:r>
              <w:rPr>
                <w:rFonts w:ascii="Wingdings 3" w:eastAsia="Wingdings 3" w:hAnsi="Wingdings 3" w:cs="Wingdings 3"/>
                <w:sz w:val="20"/>
              </w:rPr>
              <w:t></w:t>
            </w:r>
          </w:p>
          <w:p w14:paraId="036BB09C" w14:textId="77777777" w:rsidR="008B39FD" w:rsidRDefault="00AD2DA2">
            <w:pPr>
              <w:tabs>
                <w:tab w:val="left" w:pos="720"/>
                <w:tab w:val="left" w:pos="1440"/>
                <w:tab w:val="left" w:pos="2160"/>
                <w:tab w:val="left" w:pos="2880"/>
                <w:tab w:val="left" w:pos="360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endif </w:t>
            </w:r>
            <w:r>
              <w:rPr>
                <w:rFonts w:ascii="Wingdings 3" w:eastAsia="Wingdings 3" w:hAnsi="Wingdings 3" w:cs="Wingdings 3"/>
                <w:sz w:val="20"/>
              </w:rPr>
              <w:t></w:t>
            </w:r>
          </w:p>
          <w:p w14:paraId="55631528" w14:textId="77777777" w:rsidR="008B39FD" w:rsidRDefault="00AD2DA2">
            <w:pPr>
              <w:tabs>
                <w:tab w:val="left" w:pos="720"/>
                <w:tab w:val="left" w:pos="1440"/>
                <w:tab w:val="left" w:pos="2160"/>
                <w:tab w:val="left" w:pos="2880"/>
                <w:tab w:val="left" w:pos="3600"/>
              </w:tabs>
              <w:rPr>
                <w:rFonts w:ascii="Courier New" w:hAnsi="Courier New" w:cs="Courier New"/>
                <w:sz w:val="20"/>
                <w:szCs w:val="20"/>
              </w:rPr>
            </w:pPr>
            <w:r>
              <w:rPr>
                <w:rFonts w:ascii="Courier New" w:hAnsi="Courier New" w:cs="Courier New"/>
                <w:sz w:val="20"/>
                <w:szCs w:val="20"/>
              </w:rPr>
              <w:tab/>
              <w:t xml:space="preserve">endif </w:t>
            </w:r>
            <w:r>
              <w:rPr>
                <w:rFonts w:ascii="Wingdings 3" w:eastAsia="Wingdings 3" w:hAnsi="Wingdings 3" w:cs="Wingdings 3"/>
                <w:sz w:val="20"/>
              </w:rPr>
              <w:t></w:t>
            </w:r>
          </w:p>
          <w:p w14:paraId="552F7A1E" w14:textId="77777777" w:rsidR="008B39FD" w:rsidRDefault="00AD2DA2">
            <w:pPr>
              <w:tabs>
                <w:tab w:val="left" w:pos="720"/>
                <w:tab w:val="left" w:pos="1440"/>
                <w:tab w:val="left" w:pos="2160"/>
                <w:tab w:val="left" w:pos="2880"/>
                <w:tab w:val="left" w:pos="3600"/>
              </w:tabs>
              <w:rPr>
                <w:rFonts w:ascii="Courier New" w:hAnsi="Courier New" w:cs="Courier New"/>
                <w:sz w:val="20"/>
                <w:szCs w:val="20"/>
              </w:rPr>
            </w:pPr>
            <w:r>
              <w:rPr>
                <w:noProof/>
              </w:rPr>
              <mc:AlternateContent>
                <mc:Choice Requires="wps">
                  <w:drawing>
                    <wp:anchor distT="0" distB="0" distL="114300" distR="114300" simplePos="0" relativeHeight="251630592" behindDoc="0" locked="0" layoutInCell="1" allowOverlap="1" wp14:anchorId="09E3B5CB" wp14:editId="0E6C184C">
                      <wp:simplePos x="0" y="0"/>
                      <wp:positionH relativeFrom="column">
                        <wp:posOffset>120015</wp:posOffset>
                      </wp:positionH>
                      <wp:positionV relativeFrom="paragraph">
                        <wp:posOffset>83185</wp:posOffset>
                      </wp:positionV>
                      <wp:extent cx="250825" cy="3810"/>
                      <wp:effectExtent l="7620" t="6985" r="24130" b="31115"/>
                      <wp:wrapNone/>
                      <wp:docPr id="16" name="AutoShape 24"/>
                      <wp:cNvGraphicFramePr/>
                      <a:graphic xmlns:a="http://schemas.openxmlformats.org/drawingml/2006/main">
                        <a:graphicData uri="http://schemas.microsoft.com/office/word/2010/wordprocessingShape">
                          <wps:wsp>
                            <wps:cNvSpPr/>
                            <wps:spPr>
                              <a:xfrm flipH="1">
                                <a:off x="0" y="0"/>
                                <a:ext cx="25020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4378CFE" id="AutoShape 24" o:spid="_x0000_s1026" style="position:absolute;margin-left:9.45pt;margin-top:6.55pt;width:19.75pt;height:.3pt;flip:x;z-index:25163059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" path="m,l21600,21600e" filled="f" strokeweight=".26mm">
                      <v:path arrowok="t"/>
                    </v:shape>
                  </w:pict>
                </mc:Fallback>
              </mc:AlternateContent>
            </w:r>
            <w:r>
              <w:rPr>
                <w:rFonts w:ascii="Courier New" w:hAnsi="Courier New" w:cs="Courier New"/>
                <w:sz w:val="20"/>
                <w:szCs w:val="20"/>
              </w:rPr>
              <w:tab/>
              <w:t xml:space="preserve">Goto Main </w:t>
            </w:r>
            <w:r>
              <w:rPr>
                <w:rFonts w:ascii="Wingdings 3" w:eastAsia="Wingdings 3" w:hAnsi="Wingdings 3" w:cs="Wingdings 3"/>
                <w:sz w:val="20"/>
              </w:rPr>
              <w:t></w:t>
            </w:r>
          </w:p>
          <w:p w14:paraId="196CC1E5" w14:textId="77777777" w:rsidR="008B39FD" w:rsidRDefault="008B39FD">
            <w:pPr>
              <w:pStyle w:val="BodyTextIndent2"/>
              <w:tabs>
                <w:tab w:val="clear" w:pos="720"/>
                <w:tab w:val="clear" w:pos="2340"/>
              </w:tabs>
              <w:ind w:left="0" w:firstLine="0"/>
            </w:pPr>
          </w:p>
        </w:tc>
      </w:tr>
    </w:tbl>
    <w:p w14:paraId="3534F47C" w14:textId="77777777" w:rsidR="008B39FD" w:rsidRDefault="00AD2DA2">
      <w:pPr>
        <w:pStyle w:val="Heading2"/>
      </w:pPr>
      <w:bookmarkStart w:id="93" w:name="_Toc496620137"/>
      <w:bookmarkStart w:id="94" w:name="_Toc143486222"/>
      <w:r>
        <w:t>System Timer:</w:t>
      </w:r>
      <w:bookmarkEnd w:id="93"/>
      <w:bookmarkEnd w:id="94"/>
    </w:p>
    <w:p w14:paraId="4B940819" w14:textId="39B3FE50" w:rsidR="008B39FD" w:rsidRDefault="00AD2DA2">
      <w:pPr>
        <w:pStyle w:val="BodyTextIndent2"/>
        <w:tabs>
          <w:tab w:val="left" w:pos="360"/>
        </w:tabs>
        <w:ind w:left="0" w:firstLine="0"/>
      </w:pPr>
      <w:r>
        <w:t>The timer is an incrementing time of day counter that is based on the system clock, MIDI, or SMPTE source. The timer operates independent of the real time clock (RTC) and is disabled and set to zero at startup. The timer resolution is 1/30</w:t>
      </w:r>
      <w:r>
        <w:rPr>
          <w:vertAlign w:val="superscript"/>
        </w:rPr>
        <w:t>th</w:t>
      </w:r>
      <w:r>
        <w:t xml:space="preserve"> of a second or one frame</w:t>
      </w:r>
      <w:r w:rsidR="008652D2">
        <w:t xml:space="preserve"> when configured for frames, </w:t>
      </w:r>
      <w:r w:rsidR="00B3449A">
        <w:t>1/1000</w:t>
      </w:r>
      <w:r w:rsidR="00B3449A" w:rsidRPr="00B3449A">
        <w:rPr>
          <w:vertAlign w:val="superscript"/>
        </w:rPr>
        <w:t>th</w:t>
      </w:r>
      <w:r w:rsidR="00B3449A">
        <w:t xml:space="preserve"> of a second when configured for ms</w:t>
      </w:r>
      <w:r w:rsidR="008652D2">
        <w:t>, and 1/10 second for mixed</w:t>
      </w:r>
      <w:r>
        <w:t xml:space="preserve">.    It is also common to all sequences.  The constant format for the timer is </w:t>
      </w:r>
      <w:r>
        <w:rPr>
          <w:i/>
        </w:rPr>
        <w:t>“hh:mm</w:t>
      </w:r>
      <w:proofErr w:type="gramStart"/>
      <w:r>
        <w:rPr>
          <w:i/>
        </w:rPr>
        <w:t>:ss.ff</w:t>
      </w:r>
      <w:proofErr w:type="gramEnd"/>
      <w:r>
        <w:rPr>
          <w:i/>
        </w:rPr>
        <w:t>”</w:t>
      </w:r>
      <w:r w:rsidR="00B3449A">
        <w:rPr>
          <w:i/>
        </w:rPr>
        <w:t>or “hh:mm:ss.mmm”</w:t>
      </w:r>
      <w:r>
        <w:t xml:space="preserve"> where:</w:t>
      </w:r>
    </w:p>
    <w:p w14:paraId="090772C3" w14:textId="77777777" w:rsidR="008B39FD" w:rsidRDefault="00AD2DA2">
      <w:pPr>
        <w:pStyle w:val="BodyTextIndent2"/>
        <w:tabs>
          <w:tab w:val="left" w:pos="360"/>
        </w:tabs>
        <w:ind w:left="0" w:firstLine="0"/>
      </w:pPr>
      <w:r>
        <w:t xml:space="preserve"> </w:t>
      </w:r>
    </w:p>
    <w:p w14:paraId="7DCA67D8" w14:textId="77777777" w:rsidR="008B39FD" w:rsidRDefault="00AD2DA2">
      <w:pPr>
        <w:pStyle w:val="BodyTextIndent2"/>
        <w:numPr>
          <w:ilvl w:val="0"/>
          <w:numId w:val="14"/>
        </w:numPr>
        <w:tabs>
          <w:tab w:val="left" w:pos="360"/>
        </w:tabs>
        <w:rPr>
          <w:i/>
          <w:sz w:val="20"/>
          <w:szCs w:val="20"/>
        </w:rPr>
      </w:pPr>
      <w:proofErr w:type="gramStart"/>
      <w:r>
        <w:rPr>
          <w:i/>
          <w:sz w:val="20"/>
          <w:szCs w:val="20"/>
        </w:rPr>
        <w:t>hh</w:t>
      </w:r>
      <w:proofErr w:type="gramEnd"/>
      <w:r>
        <w:rPr>
          <w:sz w:val="20"/>
          <w:szCs w:val="20"/>
        </w:rPr>
        <w:t xml:space="preserve"> = 2 character hour number. </w:t>
      </w:r>
      <w:r>
        <w:rPr>
          <w:i/>
          <w:sz w:val="20"/>
          <w:szCs w:val="20"/>
        </w:rPr>
        <w:t>{00-23 military format}</w:t>
      </w:r>
    </w:p>
    <w:p w14:paraId="58FED4D6" w14:textId="77777777" w:rsidR="008B39FD" w:rsidRDefault="00AD2DA2">
      <w:pPr>
        <w:pStyle w:val="BodyTextIndent2"/>
        <w:numPr>
          <w:ilvl w:val="0"/>
          <w:numId w:val="14"/>
        </w:numPr>
        <w:tabs>
          <w:tab w:val="left" w:pos="360"/>
        </w:tabs>
        <w:rPr>
          <w:i/>
          <w:sz w:val="20"/>
          <w:szCs w:val="20"/>
        </w:rPr>
      </w:pPr>
      <w:proofErr w:type="gramStart"/>
      <w:r>
        <w:rPr>
          <w:i/>
          <w:sz w:val="20"/>
          <w:szCs w:val="20"/>
        </w:rPr>
        <w:t>mm</w:t>
      </w:r>
      <w:proofErr w:type="gramEnd"/>
      <w:r>
        <w:rPr>
          <w:sz w:val="20"/>
          <w:szCs w:val="20"/>
        </w:rPr>
        <w:t xml:space="preserve"> = 2 character minute number. </w:t>
      </w:r>
      <w:r>
        <w:rPr>
          <w:i/>
          <w:sz w:val="20"/>
          <w:szCs w:val="20"/>
        </w:rPr>
        <w:t>{00-59}</w:t>
      </w:r>
    </w:p>
    <w:p w14:paraId="4337E9E3" w14:textId="77777777" w:rsidR="008B39FD" w:rsidRDefault="00AD2DA2">
      <w:pPr>
        <w:pStyle w:val="BodyTextIndent2"/>
        <w:numPr>
          <w:ilvl w:val="0"/>
          <w:numId w:val="14"/>
        </w:numPr>
        <w:tabs>
          <w:tab w:val="left" w:pos="360"/>
        </w:tabs>
        <w:rPr>
          <w:i/>
          <w:sz w:val="20"/>
          <w:szCs w:val="20"/>
        </w:rPr>
      </w:pPr>
      <w:proofErr w:type="gramStart"/>
      <w:r>
        <w:rPr>
          <w:i/>
          <w:sz w:val="20"/>
          <w:szCs w:val="20"/>
        </w:rPr>
        <w:t>ss</w:t>
      </w:r>
      <w:proofErr w:type="gramEnd"/>
      <w:r>
        <w:rPr>
          <w:sz w:val="20"/>
          <w:szCs w:val="20"/>
        </w:rPr>
        <w:t xml:space="preserve"> = 2 character seconds number. </w:t>
      </w:r>
      <w:r>
        <w:rPr>
          <w:i/>
          <w:sz w:val="20"/>
          <w:szCs w:val="20"/>
        </w:rPr>
        <w:t>{00-59}</w:t>
      </w:r>
    </w:p>
    <w:p w14:paraId="531482A1" w14:textId="77777777" w:rsidR="008B39FD" w:rsidRDefault="00AD2DA2">
      <w:pPr>
        <w:pStyle w:val="BodyTextIndent2"/>
        <w:numPr>
          <w:ilvl w:val="0"/>
          <w:numId w:val="14"/>
        </w:numPr>
        <w:tabs>
          <w:tab w:val="left" w:pos="360"/>
        </w:tabs>
        <w:rPr>
          <w:i/>
          <w:sz w:val="20"/>
          <w:szCs w:val="20"/>
        </w:rPr>
      </w:pPr>
      <w:proofErr w:type="gramStart"/>
      <w:r>
        <w:rPr>
          <w:i/>
          <w:sz w:val="20"/>
          <w:szCs w:val="20"/>
        </w:rPr>
        <w:t>ff</w:t>
      </w:r>
      <w:proofErr w:type="gramEnd"/>
      <w:r>
        <w:rPr>
          <w:sz w:val="20"/>
          <w:szCs w:val="20"/>
        </w:rPr>
        <w:t xml:space="preserve"> = 2 character frames  number. </w:t>
      </w:r>
      <w:r>
        <w:rPr>
          <w:i/>
          <w:sz w:val="20"/>
          <w:szCs w:val="20"/>
        </w:rPr>
        <w:t>{00-29}</w:t>
      </w:r>
    </w:p>
    <w:p w14:paraId="2351FCD6" w14:textId="519E25A5" w:rsidR="00B3449A" w:rsidRDefault="00B3449A">
      <w:pPr>
        <w:pStyle w:val="BodyTextIndent2"/>
        <w:numPr>
          <w:ilvl w:val="0"/>
          <w:numId w:val="14"/>
        </w:numPr>
        <w:tabs>
          <w:tab w:val="left" w:pos="360"/>
        </w:tabs>
        <w:rPr>
          <w:i/>
          <w:sz w:val="20"/>
          <w:szCs w:val="20"/>
        </w:rPr>
      </w:pPr>
      <w:proofErr w:type="gramStart"/>
      <w:r>
        <w:rPr>
          <w:i/>
          <w:sz w:val="20"/>
          <w:szCs w:val="20"/>
        </w:rPr>
        <w:t>mmm</w:t>
      </w:r>
      <w:proofErr w:type="gramEnd"/>
      <w:r>
        <w:rPr>
          <w:i/>
          <w:sz w:val="20"/>
          <w:szCs w:val="20"/>
        </w:rPr>
        <w:t xml:space="preserve"> = </w:t>
      </w:r>
      <w:r w:rsidRPr="00B3449A">
        <w:rPr>
          <w:sz w:val="20"/>
          <w:szCs w:val="20"/>
        </w:rPr>
        <w:t>3 character milliseconds</w:t>
      </w:r>
      <w:r>
        <w:rPr>
          <w:sz w:val="20"/>
          <w:szCs w:val="20"/>
        </w:rPr>
        <w:t>.</w:t>
      </w:r>
      <w:r>
        <w:rPr>
          <w:i/>
          <w:sz w:val="20"/>
          <w:szCs w:val="20"/>
        </w:rPr>
        <w:t xml:space="preserve"> {000-999}</w:t>
      </w:r>
    </w:p>
    <w:p w14:paraId="54E43A2C" w14:textId="77777777" w:rsidR="008B39FD" w:rsidRDefault="008B39FD">
      <w:pPr>
        <w:pStyle w:val="BodyTextIndent2"/>
        <w:tabs>
          <w:tab w:val="left" w:pos="360"/>
        </w:tabs>
        <w:ind w:left="720" w:firstLine="0"/>
        <w:rPr>
          <w:i/>
          <w:sz w:val="20"/>
          <w:szCs w:val="20"/>
        </w:rPr>
      </w:pPr>
    </w:p>
    <w:p w14:paraId="52988219" w14:textId="77777777" w:rsidR="008B39FD" w:rsidRDefault="00AD2DA2">
      <w:pPr>
        <w:pStyle w:val="BodyTextIndent2"/>
        <w:tabs>
          <w:tab w:val="left" w:pos="360"/>
        </w:tabs>
        <w:ind w:left="0" w:firstLine="0"/>
      </w:pPr>
      <w:r>
        <w:t>The system timer can be accessed using the “TIMER” system variable.  To set the timer to five minutes thirty seconds and 20 frames, enter the following command:</w:t>
      </w:r>
    </w:p>
    <w:p w14:paraId="3FC3EA4D" w14:textId="77777777" w:rsidR="008B39FD" w:rsidRDefault="008B39FD">
      <w:pPr>
        <w:pStyle w:val="BodyTextIndent2"/>
        <w:tabs>
          <w:tab w:val="left" w:pos="360"/>
        </w:tabs>
        <w:ind w:left="0" w:firstLine="0"/>
        <w:rPr>
          <w:rFonts w:ascii="Courier New" w:hAnsi="Courier New"/>
          <w:sz w:val="20"/>
        </w:rPr>
      </w:pPr>
    </w:p>
    <w:tbl>
      <w:tblPr>
        <w:tblW w:w="3355" w:type="dxa"/>
        <w:tblInd w:w="11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355"/>
      </w:tblGrid>
      <w:tr w:rsidR="008B39FD" w14:paraId="5932720E" w14:textId="77777777" w:rsidTr="00B3449A">
        <w:tc>
          <w:tcPr>
            <w:tcW w:w="3355" w:type="dxa"/>
            <w:tcBorders>
              <w:top w:val="single" w:sz="4" w:space="0" w:color="000001"/>
              <w:left w:val="single" w:sz="4" w:space="0" w:color="000001"/>
              <w:bottom w:val="single" w:sz="4" w:space="0" w:color="000001"/>
              <w:right w:val="single" w:sz="4" w:space="0" w:color="000001"/>
            </w:tcBorders>
            <w:shd w:val="clear" w:color="auto" w:fill="auto"/>
          </w:tcPr>
          <w:p w14:paraId="3B170CB9" w14:textId="1A9B9FE5" w:rsidR="008B39FD" w:rsidRDefault="00AD2DA2">
            <w:pPr>
              <w:pStyle w:val="BodyTextIndent2"/>
              <w:tabs>
                <w:tab w:val="left" w:pos="360"/>
              </w:tabs>
              <w:ind w:left="0" w:firstLine="0"/>
              <w:rPr>
                <w:rFonts w:ascii="Wingdings 3" w:eastAsia="Wingdings 3" w:hAnsi="Wingdings 3" w:cs="Wingdings 3"/>
                <w:sz w:val="20"/>
              </w:rPr>
            </w:pPr>
            <w:r>
              <w:rPr>
                <w:rFonts w:ascii="Courier New" w:hAnsi="Courier New"/>
                <w:sz w:val="20"/>
              </w:rPr>
              <w:tab/>
              <w:t xml:space="preserve">TIMER = 5:30.20 </w:t>
            </w:r>
            <w:r>
              <w:rPr>
                <w:rFonts w:ascii="Wingdings 3" w:eastAsia="Wingdings 3" w:hAnsi="Wingdings 3" w:cs="Wingdings 3"/>
                <w:sz w:val="20"/>
              </w:rPr>
              <w:t></w:t>
            </w:r>
            <w:r w:rsidR="00B3449A">
              <w:rPr>
                <w:rFonts w:ascii="Wingdings 3" w:eastAsia="Wingdings 3" w:hAnsi="Wingdings 3" w:cs="Wingdings 3"/>
                <w:sz w:val="20"/>
              </w:rPr>
              <w:t></w:t>
            </w:r>
            <w:r w:rsidR="00B3449A" w:rsidRPr="00B3449A">
              <w:rPr>
                <w:rFonts w:ascii="Courier New" w:hAnsi="Courier New"/>
                <w:i/>
                <w:sz w:val="20"/>
              </w:rPr>
              <w:t>or</w:t>
            </w:r>
          </w:p>
          <w:p w14:paraId="5A00510E" w14:textId="546BBB07" w:rsidR="00B3449A" w:rsidRPr="00B3449A" w:rsidRDefault="00B3449A" w:rsidP="00B3449A">
            <w:pPr>
              <w:pStyle w:val="BodyTextIndent2"/>
              <w:tabs>
                <w:tab w:val="left" w:pos="360"/>
              </w:tabs>
              <w:ind w:left="0" w:firstLine="0"/>
              <w:rPr>
                <w:rFonts w:ascii="Wingdings 3" w:eastAsia="Wingdings 3" w:hAnsi="Wingdings 3" w:cs="Wingdings 3"/>
                <w:sz w:val="20"/>
              </w:rPr>
            </w:pPr>
            <w:r>
              <w:rPr>
                <w:rFonts w:ascii="Courier New" w:hAnsi="Courier New"/>
                <w:sz w:val="20"/>
              </w:rPr>
              <w:t xml:space="preserve">   TIMER = 5:30.660 </w:t>
            </w:r>
            <w:r>
              <w:rPr>
                <w:rFonts w:ascii="Wingdings 3" w:eastAsia="Wingdings 3" w:hAnsi="Wingdings 3" w:cs="Wingdings 3"/>
                <w:sz w:val="20"/>
              </w:rPr>
              <w:t></w:t>
            </w:r>
          </w:p>
        </w:tc>
      </w:tr>
    </w:tbl>
    <w:p w14:paraId="7F4E7978" w14:textId="77777777" w:rsidR="008B39FD" w:rsidRDefault="008B39FD">
      <w:pPr>
        <w:pStyle w:val="BodyTextIndent2"/>
        <w:tabs>
          <w:tab w:val="left" w:pos="360"/>
        </w:tabs>
        <w:ind w:left="0" w:firstLine="0"/>
        <w:rPr>
          <w:rFonts w:ascii="Courier New" w:hAnsi="Courier New"/>
          <w:sz w:val="20"/>
        </w:rPr>
      </w:pPr>
    </w:p>
    <w:p w14:paraId="0096F080" w14:textId="77777777" w:rsidR="008B39FD" w:rsidRDefault="00AD2DA2">
      <w:pPr>
        <w:pStyle w:val="BodyTextIndent2"/>
        <w:tabs>
          <w:tab w:val="clear" w:pos="720"/>
          <w:tab w:val="clear" w:pos="2340"/>
        </w:tabs>
        <w:ind w:left="0" w:firstLine="0"/>
      </w:pPr>
      <w:r>
        <w:t xml:space="preserve">Specific I/O references for source and destination ports are as follows: </w:t>
      </w:r>
    </w:p>
    <w:p w14:paraId="39951460" w14:textId="77777777" w:rsidR="008B39FD" w:rsidRDefault="008B39FD">
      <w:pPr>
        <w:pStyle w:val="BodyTextIndent2"/>
        <w:tabs>
          <w:tab w:val="clear" w:pos="720"/>
          <w:tab w:val="clear" w:pos="2340"/>
        </w:tabs>
      </w:pPr>
    </w:p>
    <w:tbl>
      <w:tblPr>
        <w:tblW w:w="6658" w:type="dxa"/>
        <w:tblInd w:w="11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165"/>
        <w:gridCol w:w="5493"/>
      </w:tblGrid>
      <w:tr w:rsidR="008B39FD" w14:paraId="41CA6723" w14:textId="77777777">
        <w:tc>
          <w:tcPr>
            <w:tcW w:w="1165" w:type="dxa"/>
            <w:tcBorders>
              <w:top w:val="single" w:sz="4" w:space="0" w:color="000001"/>
              <w:left w:val="single" w:sz="4" w:space="0" w:color="000001"/>
              <w:bottom w:val="single" w:sz="4" w:space="0" w:color="000001"/>
              <w:right w:val="single" w:sz="4" w:space="0" w:color="000001"/>
            </w:tcBorders>
            <w:shd w:val="clear" w:color="auto" w:fill="auto"/>
          </w:tcPr>
          <w:p w14:paraId="273B715B" w14:textId="77777777" w:rsidR="008B39FD" w:rsidRDefault="00AD2DA2">
            <w:pPr>
              <w:pStyle w:val="BodyTextIndent2"/>
              <w:tabs>
                <w:tab w:val="clear" w:pos="720"/>
                <w:tab w:val="clear" w:pos="2340"/>
              </w:tabs>
              <w:ind w:left="0" w:firstLine="0"/>
            </w:pPr>
            <w:r>
              <w:t>MIDI1</w:t>
            </w:r>
          </w:p>
          <w:p w14:paraId="2E788421" w14:textId="77777777" w:rsidR="008B39FD" w:rsidRDefault="00AD2DA2">
            <w:pPr>
              <w:pStyle w:val="BodyTextIndent2"/>
              <w:tabs>
                <w:tab w:val="clear" w:pos="720"/>
                <w:tab w:val="clear" w:pos="2340"/>
              </w:tabs>
              <w:ind w:left="0" w:firstLine="0"/>
            </w:pPr>
            <w:r>
              <w:t>MIDI2</w:t>
            </w:r>
          </w:p>
          <w:p w14:paraId="6071B82F" w14:textId="77777777" w:rsidR="008B39FD" w:rsidRDefault="00AD2DA2">
            <w:pPr>
              <w:pStyle w:val="BodyTextIndent2"/>
              <w:tabs>
                <w:tab w:val="clear" w:pos="720"/>
                <w:tab w:val="clear" w:pos="2340"/>
              </w:tabs>
              <w:ind w:left="0" w:firstLine="0"/>
            </w:pPr>
            <w:r>
              <w:t>SMPTE</w:t>
            </w:r>
          </w:p>
        </w:tc>
        <w:tc>
          <w:tcPr>
            <w:tcW w:w="5492" w:type="dxa"/>
            <w:tcBorders>
              <w:top w:val="single" w:sz="4" w:space="0" w:color="000001"/>
              <w:left w:val="single" w:sz="4" w:space="0" w:color="000001"/>
              <w:bottom w:val="single" w:sz="4" w:space="0" w:color="000001"/>
              <w:right w:val="single" w:sz="4" w:space="0" w:color="000001"/>
            </w:tcBorders>
            <w:shd w:val="clear" w:color="auto" w:fill="auto"/>
          </w:tcPr>
          <w:p w14:paraId="05B3C6E2" w14:textId="77777777" w:rsidR="008B39FD" w:rsidRDefault="00AD2DA2">
            <w:pPr>
              <w:pStyle w:val="BodyTextIndent2"/>
              <w:tabs>
                <w:tab w:val="clear" w:pos="720"/>
                <w:tab w:val="clear" w:pos="2340"/>
              </w:tabs>
              <w:ind w:left="0" w:firstLine="0"/>
            </w:pPr>
            <w:r>
              <w:t xml:space="preserve">On-board MIDI port.   </w:t>
            </w:r>
          </w:p>
          <w:p w14:paraId="5CE17D7A" w14:textId="77777777" w:rsidR="008B39FD" w:rsidRDefault="00AD2DA2">
            <w:pPr>
              <w:pStyle w:val="BodyTextIndent2"/>
              <w:tabs>
                <w:tab w:val="clear" w:pos="720"/>
                <w:tab w:val="clear" w:pos="2340"/>
              </w:tabs>
            </w:pPr>
            <w:r>
              <w:t>RASR daughter board MIDI port. (rPod8.4 only)</w:t>
            </w:r>
          </w:p>
          <w:p w14:paraId="5197A60F" w14:textId="77777777" w:rsidR="008B39FD" w:rsidRDefault="00AD2DA2">
            <w:pPr>
              <w:pStyle w:val="BodyTextIndent2"/>
              <w:tabs>
                <w:tab w:val="clear" w:pos="720"/>
                <w:tab w:val="clear" w:pos="2340"/>
              </w:tabs>
            </w:pPr>
            <w:r>
              <w:t>RASR daughter board SMPTE output. (rPod8.4 only)</w:t>
            </w:r>
          </w:p>
        </w:tc>
      </w:tr>
    </w:tbl>
    <w:p w14:paraId="0CE393D1" w14:textId="77777777" w:rsidR="008B39FD" w:rsidRDefault="008B39FD">
      <w:pPr>
        <w:pStyle w:val="BodyTextIndent2"/>
        <w:tabs>
          <w:tab w:val="clear" w:pos="720"/>
          <w:tab w:val="clear" w:pos="2340"/>
        </w:tabs>
        <w:ind w:left="0" w:firstLine="0"/>
      </w:pPr>
    </w:p>
    <w:p w14:paraId="1D5F9BBF" w14:textId="77777777" w:rsidR="00B3449A" w:rsidRDefault="00B3449A">
      <w:r>
        <w:br w:type="page"/>
      </w:r>
    </w:p>
    <w:p w14:paraId="11AA7432" w14:textId="06BD0B1A" w:rsidR="008B39FD" w:rsidRDefault="00AD2DA2">
      <w:pPr>
        <w:pStyle w:val="BodyTextIndent2"/>
        <w:tabs>
          <w:tab w:val="left" w:pos="360"/>
        </w:tabs>
        <w:ind w:left="0" w:firstLine="0"/>
      </w:pPr>
      <w:r>
        <w:lastRenderedPageBreak/>
        <w:t>The timer can be synchronized to “LOCAL”, “MIDI1”, “MIDI2” or “SMPTE” using the system variable “Tsync”. The system default is “LOCAL”. To synch the timer to “SMPTE” type:</w:t>
      </w:r>
    </w:p>
    <w:p w14:paraId="53386FA4" w14:textId="77777777" w:rsidR="008B39FD" w:rsidRDefault="008B39FD">
      <w:pPr>
        <w:pStyle w:val="BodyTextIndent2"/>
        <w:tabs>
          <w:tab w:val="left" w:pos="360"/>
        </w:tabs>
        <w:ind w:left="0" w:firstLine="0"/>
      </w:pPr>
    </w:p>
    <w:tbl>
      <w:tblPr>
        <w:tblW w:w="2700" w:type="dxa"/>
        <w:tblInd w:w="11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700"/>
      </w:tblGrid>
      <w:tr w:rsidR="008B39FD" w14:paraId="571766B3" w14:textId="77777777">
        <w:tc>
          <w:tcPr>
            <w:tcW w:w="2700" w:type="dxa"/>
            <w:tcBorders>
              <w:top w:val="single" w:sz="4" w:space="0" w:color="000001"/>
              <w:left w:val="single" w:sz="4" w:space="0" w:color="000001"/>
              <w:bottom w:val="single" w:sz="4" w:space="0" w:color="000001"/>
              <w:right w:val="single" w:sz="4" w:space="0" w:color="000001"/>
            </w:tcBorders>
            <w:shd w:val="clear" w:color="auto" w:fill="auto"/>
          </w:tcPr>
          <w:p w14:paraId="371FB960" w14:textId="77777777" w:rsidR="008B39FD" w:rsidRDefault="00AD2DA2">
            <w:pPr>
              <w:pStyle w:val="BodyTextIndent2"/>
              <w:tabs>
                <w:tab w:val="left" w:pos="360"/>
              </w:tabs>
              <w:ind w:left="0" w:firstLine="0"/>
              <w:rPr>
                <w:rFonts w:ascii="Courier New" w:hAnsi="Courier New"/>
                <w:sz w:val="20"/>
              </w:rPr>
            </w:pPr>
            <w:r>
              <w:tab/>
            </w:r>
            <w:r>
              <w:rPr>
                <w:rFonts w:ascii="Courier New" w:hAnsi="Courier New" w:cs="Courier New"/>
                <w:sz w:val="20"/>
                <w:szCs w:val="20"/>
              </w:rPr>
              <w:t xml:space="preserve">Tsync = SMPTE </w:t>
            </w:r>
            <w:r>
              <w:rPr>
                <w:rFonts w:ascii="Wingdings 3" w:eastAsia="Wingdings 3" w:hAnsi="Wingdings 3" w:cs="Wingdings 3"/>
                <w:sz w:val="20"/>
              </w:rPr>
              <w:t></w:t>
            </w:r>
          </w:p>
        </w:tc>
      </w:tr>
    </w:tbl>
    <w:p w14:paraId="37CBBE2A" w14:textId="77777777" w:rsidR="008B39FD" w:rsidRDefault="008B39FD">
      <w:pPr>
        <w:pStyle w:val="BodyTextIndent2"/>
        <w:tabs>
          <w:tab w:val="clear" w:pos="720"/>
          <w:tab w:val="clear" w:pos="2340"/>
        </w:tabs>
        <w:ind w:left="0" w:firstLine="0"/>
        <w:rPr>
          <w:rFonts w:ascii="Courier New" w:hAnsi="Courier New"/>
          <w:sz w:val="20"/>
        </w:rPr>
      </w:pPr>
    </w:p>
    <w:p w14:paraId="1E4B22A2" w14:textId="11F5F858" w:rsidR="008B39FD" w:rsidRDefault="00AD2DA2">
      <w:pPr>
        <w:pStyle w:val="BodyTextIndent2"/>
        <w:tabs>
          <w:tab w:val="clear" w:pos="720"/>
          <w:tab w:val="clear" w:pos="2340"/>
        </w:tabs>
        <w:ind w:left="0" w:firstLine="0"/>
      </w:pPr>
      <w:r>
        <w:t xml:space="preserve">The timer destination can be set to “NONE”, “MIDI1”, “MIDI2”, or “SMPTE” using the system variable “Tdest”.  The system default is “NONE”.   </w:t>
      </w:r>
    </w:p>
    <w:p w14:paraId="437C5E5E" w14:textId="77777777" w:rsidR="008B39FD" w:rsidRDefault="008B39FD">
      <w:pPr>
        <w:pStyle w:val="BodyTextIndent2"/>
        <w:tabs>
          <w:tab w:val="clear" w:pos="720"/>
          <w:tab w:val="clear" w:pos="2340"/>
        </w:tabs>
        <w:ind w:left="0" w:firstLine="0"/>
      </w:pPr>
    </w:p>
    <w:p w14:paraId="153D1ADC" w14:textId="77777777" w:rsidR="008B39FD" w:rsidRDefault="00AD2DA2">
      <w:pPr>
        <w:pStyle w:val="BodyTextIndent2"/>
        <w:tabs>
          <w:tab w:val="clear" w:pos="720"/>
          <w:tab w:val="clear" w:pos="2340"/>
        </w:tabs>
      </w:pPr>
      <w:r>
        <w:t>To set the time destination to midi time code type:</w:t>
      </w:r>
    </w:p>
    <w:p w14:paraId="643C342D" w14:textId="77777777" w:rsidR="008B39FD" w:rsidRDefault="008B39FD">
      <w:pPr>
        <w:pStyle w:val="BodyTextIndent2"/>
        <w:tabs>
          <w:tab w:val="clear" w:pos="720"/>
          <w:tab w:val="clear" w:pos="2340"/>
        </w:tabs>
        <w:ind w:left="0" w:firstLine="0"/>
      </w:pPr>
    </w:p>
    <w:tbl>
      <w:tblPr>
        <w:tblW w:w="2700" w:type="dxa"/>
        <w:tblInd w:w="11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700"/>
      </w:tblGrid>
      <w:tr w:rsidR="008B39FD" w14:paraId="4B73AEB9" w14:textId="77777777">
        <w:tc>
          <w:tcPr>
            <w:tcW w:w="2700" w:type="dxa"/>
            <w:tcBorders>
              <w:top w:val="single" w:sz="4" w:space="0" w:color="000001"/>
              <w:left w:val="single" w:sz="4" w:space="0" w:color="000001"/>
              <w:bottom w:val="single" w:sz="4" w:space="0" w:color="000001"/>
              <w:right w:val="single" w:sz="4" w:space="0" w:color="000001"/>
            </w:tcBorders>
            <w:shd w:val="clear" w:color="auto" w:fill="auto"/>
          </w:tcPr>
          <w:p w14:paraId="74AA7C69" w14:textId="77777777" w:rsidR="008B39FD" w:rsidRDefault="00AD2DA2">
            <w:pPr>
              <w:pStyle w:val="BodyTextIndent2"/>
              <w:tabs>
                <w:tab w:val="left" w:pos="360"/>
              </w:tabs>
              <w:ind w:left="0" w:firstLine="0"/>
              <w:rPr>
                <w:rFonts w:ascii="Courier New" w:hAnsi="Courier New"/>
                <w:sz w:val="20"/>
              </w:rPr>
            </w:pPr>
            <w:r>
              <w:tab/>
            </w:r>
            <w:r>
              <w:rPr>
                <w:rFonts w:ascii="Courier New" w:hAnsi="Courier New" w:cs="Courier New"/>
                <w:sz w:val="20"/>
                <w:szCs w:val="20"/>
              </w:rPr>
              <w:t>Tdest = MIDI1</w:t>
            </w:r>
            <w:r>
              <w:rPr>
                <w:rFonts w:ascii="Wingdings 3" w:eastAsia="Wingdings 3" w:hAnsi="Wingdings 3" w:cs="Wingdings 3"/>
                <w:sz w:val="20"/>
              </w:rPr>
              <w:t></w:t>
            </w:r>
          </w:p>
        </w:tc>
      </w:tr>
    </w:tbl>
    <w:p w14:paraId="3002BC4F" w14:textId="77777777" w:rsidR="008B39FD" w:rsidRDefault="008B39FD">
      <w:pPr>
        <w:pStyle w:val="BodyTextIndent2"/>
        <w:tabs>
          <w:tab w:val="clear" w:pos="720"/>
          <w:tab w:val="clear" w:pos="2340"/>
        </w:tabs>
        <w:ind w:left="0" w:firstLine="0"/>
      </w:pPr>
    </w:p>
    <w:p w14:paraId="17A3F1E3" w14:textId="66272998" w:rsidR="008B39FD" w:rsidRDefault="00AD2DA2" w:rsidP="00B3449A">
      <w:r>
        <w:t>The timer has five modes; “on”, “off”, “hold”, “stop”, and “resume”.</w:t>
      </w:r>
    </w:p>
    <w:p w14:paraId="07834671" w14:textId="77777777" w:rsidR="008B39FD" w:rsidRDefault="00AD2DA2">
      <w:pPr>
        <w:pStyle w:val="BodyTextIndent2"/>
        <w:numPr>
          <w:ilvl w:val="0"/>
          <w:numId w:val="13"/>
        </w:numPr>
        <w:tabs>
          <w:tab w:val="clear" w:pos="720"/>
          <w:tab w:val="clear" w:pos="2340"/>
        </w:tabs>
      </w:pPr>
      <w:r>
        <w:t>“</w:t>
      </w:r>
      <w:proofErr w:type="gramStart"/>
      <w:r>
        <w:t>on</w:t>
      </w:r>
      <w:proofErr w:type="gramEnd"/>
      <w:r>
        <w:t>” : The “on” mode sets the timer to increment based on the system clock, MIDI clock or, in the case of the rPod8.4, an external SMPTE reference.  A “timer offset” parameter may be specified after the “on” flag.  When a “timer offset” is specified, all Events are referenced from the timer offset.</w:t>
      </w:r>
    </w:p>
    <w:p w14:paraId="523220A3" w14:textId="77777777" w:rsidR="008B39FD" w:rsidRDefault="00AD2DA2">
      <w:pPr>
        <w:pStyle w:val="BodyTextIndent2"/>
        <w:numPr>
          <w:ilvl w:val="0"/>
          <w:numId w:val="13"/>
        </w:numPr>
        <w:tabs>
          <w:tab w:val="clear" w:pos="720"/>
          <w:tab w:val="clear" w:pos="2340"/>
        </w:tabs>
      </w:pPr>
      <w:r>
        <w:t xml:space="preserve"> “</w:t>
      </w:r>
      <w:proofErr w:type="gramStart"/>
      <w:r>
        <w:t>off</w:t>
      </w:r>
      <w:proofErr w:type="gramEnd"/>
      <w:r>
        <w:t xml:space="preserve">”: This command stops the system timer and any event cueing. Changing the timer when it is “off” will cause a re-calculation of the event list.  </w:t>
      </w:r>
    </w:p>
    <w:p w14:paraId="681AE0E8" w14:textId="77777777" w:rsidR="008B39FD" w:rsidRDefault="00AD2DA2">
      <w:pPr>
        <w:pStyle w:val="BodyTextIndent2"/>
        <w:numPr>
          <w:ilvl w:val="0"/>
          <w:numId w:val="13"/>
        </w:numPr>
        <w:tabs>
          <w:tab w:val="clear" w:pos="720"/>
          <w:tab w:val="clear" w:pos="2340"/>
        </w:tabs>
      </w:pPr>
      <w:r>
        <w:t xml:space="preserve"> “</w:t>
      </w:r>
      <w:proofErr w:type="gramStart"/>
      <w:r>
        <w:t>hold</w:t>
      </w:r>
      <w:proofErr w:type="gramEnd"/>
      <w:r>
        <w:t>”: This command stops the system timer but allows for event cueing that may occur from manually changing the timer value. This allows for manual operation of the timer.</w:t>
      </w:r>
    </w:p>
    <w:p w14:paraId="6A33205C" w14:textId="77777777" w:rsidR="008B39FD" w:rsidRDefault="00AD2DA2">
      <w:pPr>
        <w:pStyle w:val="BodyTextIndent2"/>
        <w:numPr>
          <w:ilvl w:val="0"/>
          <w:numId w:val="13"/>
        </w:numPr>
        <w:tabs>
          <w:tab w:val="clear" w:pos="720"/>
          <w:tab w:val="clear" w:pos="2340"/>
        </w:tabs>
      </w:pPr>
      <w:r>
        <w:t>“</w:t>
      </w:r>
      <w:proofErr w:type="gramStart"/>
      <w:r>
        <w:t>stop</w:t>
      </w:r>
      <w:proofErr w:type="gramEnd"/>
      <w:r>
        <w:t>”: Like the off command, this command stops the system timer and any event cueing. It also pauses all playing sounds and DMX control files. This is the “General Stop” command.</w:t>
      </w:r>
    </w:p>
    <w:p w14:paraId="466D61D5" w14:textId="77777777" w:rsidR="008B39FD" w:rsidRDefault="00AD2DA2">
      <w:pPr>
        <w:pStyle w:val="BodyTextIndent2"/>
        <w:numPr>
          <w:ilvl w:val="0"/>
          <w:numId w:val="13"/>
        </w:numPr>
        <w:tabs>
          <w:tab w:val="clear" w:pos="720"/>
          <w:tab w:val="clear" w:pos="2340"/>
        </w:tabs>
      </w:pPr>
      <w:r>
        <w:t>“</w:t>
      </w:r>
      <w:proofErr w:type="gramStart"/>
      <w:r>
        <w:t>resume</w:t>
      </w:r>
      <w:proofErr w:type="gramEnd"/>
      <w:r>
        <w:t>”: This command performs the same function as the on command but also resumes playback of all paused sounds and DMX control files.</w:t>
      </w:r>
    </w:p>
    <w:p w14:paraId="6D4EFE3F" w14:textId="77777777" w:rsidR="008B39FD" w:rsidRDefault="008B39FD">
      <w:pPr>
        <w:pStyle w:val="BodyTextIndent2"/>
        <w:tabs>
          <w:tab w:val="clear" w:pos="720"/>
          <w:tab w:val="clear" w:pos="2340"/>
        </w:tabs>
        <w:ind w:left="1080" w:firstLine="0"/>
      </w:pPr>
    </w:p>
    <w:p w14:paraId="0A7C96E0" w14:textId="77777777" w:rsidR="008B39FD" w:rsidRDefault="00AD2DA2">
      <w:pPr>
        <w:pStyle w:val="BodyTextIndent2"/>
        <w:tabs>
          <w:tab w:val="clear" w:pos="720"/>
          <w:tab w:val="clear" w:pos="2340"/>
        </w:tabs>
        <w:ind w:left="1080" w:firstLine="0"/>
      </w:pPr>
      <w:r>
        <w:t>The following are examples of setting the timer mode:</w:t>
      </w:r>
    </w:p>
    <w:p w14:paraId="68B4B6B6" w14:textId="77777777" w:rsidR="008B39FD" w:rsidRDefault="008B39FD">
      <w:pPr>
        <w:pStyle w:val="BodyTextIndent2"/>
        <w:tabs>
          <w:tab w:val="left" w:pos="360"/>
        </w:tabs>
        <w:rPr>
          <w:i/>
          <w:sz w:val="18"/>
          <w:szCs w:val="18"/>
        </w:rPr>
      </w:pPr>
    </w:p>
    <w:p w14:paraId="77D24BD1" w14:textId="77777777" w:rsidR="008B39FD" w:rsidRDefault="00AD2DA2">
      <w:pPr>
        <w:pStyle w:val="BodyTextIndent2"/>
        <w:numPr>
          <w:ilvl w:val="0"/>
          <w:numId w:val="15"/>
        </w:numPr>
        <w:tabs>
          <w:tab w:val="left" w:pos="360"/>
        </w:tabs>
        <w:rPr>
          <w:rFonts w:ascii="Courier New" w:hAnsi="Courier New" w:cs="Courier New"/>
          <w:i/>
          <w:sz w:val="20"/>
          <w:szCs w:val="20"/>
        </w:rPr>
      </w:pPr>
      <w:r>
        <w:rPr>
          <w:rFonts w:ascii="Courier New" w:hAnsi="Courier New" w:cs="Courier New"/>
          <w:i/>
          <w:sz w:val="20"/>
          <w:szCs w:val="20"/>
        </w:rPr>
        <w:t xml:space="preserve">TIMER on </w:t>
      </w:r>
      <w:r>
        <w:rPr>
          <w:rFonts w:ascii="Courier New" w:hAnsi="Courier New" w:cs="Courier New"/>
          <w:i/>
          <w:sz w:val="20"/>
          <w:szCs w:val="20"/>
        </w:rPr>
        <w:tab/>
      </w:r>
      <w:r>
        <w:rPr>
          <w:rFonts w:ascii="Courier New" w:hAnsi="Courier New" w:cs="Courier New"/>
          <w:i/>
          <w:sz w:val="20"/>
          <w:szCs w:val="20"/>
        </w:rPr>
        <w:tab/>
        <w:t>;start timer running</w:t>
      </w:r>
    </w:p>
    <w:p w14:paraId="59B379C0" w14:textId="77777777" w:rsidR="008B39FD" w:rsidRDefault="00AD2DA2">
      <w:pPr>
        <w:pStyle w:val="BodyTextIndent2"/>
        <w:numPr>
          <w:ilvl w:val="0"/>
          <w:numId w:val="15"/>
        </w:numPr>
        <w:tabs>
          <w:tab w:val="left" w:pos="360"/>
        </w:tabs>
        <w:rPr>
          <w:rFonts w:ascii="Courier New" w:hAnsi="Courier New" w:cs="Courier New"/>
          <w:i/>
          <w:sz w:val="20"/>
          <w:szCs w:val="20"/>
        </w:rPr>
      </w:pPr>
      <w:r>
        <w:rPr>
          <w:rFonts w:ascii="Courier New" w:hAnsi="Courier New" w:cs="Courier New"/>
          <w:i/>
          <w:sz w:val="20"/>
          <w:szCs w:val="20"/>
        </w:rPr>
        <w:t xml:space="preserve">TIMER off </w:t>
      </w:r>
      <w:r>
        <w:rPr>
          <w:rFonts w:ascii="Courier New" w:hAnsi="Courier New" w:cs="Courier New"/>
          <w:i/>
          <w:sz w:val="20"/>
          <w:szCs w:val="20"/>
        </w:rPr>
        <w:tab/>
      </w:r>
      <w:r>
        <w:rPr>
          <w:rFonts w:ascii="Courier New" w:hAnsi="Courier New" w:cs="Courier New"/>
          <w:i/>
          <w:sz w:val="20"/>
          <w:szCs w:val="20"/>
        </w:rPr>
        <w:tab/>
        <w:t>;halt timer running (default)</w:t>
      </w:r>
    </w:p>
    <w:p w14:paraId="55529915" w14:textId="77777777" w:rsidR="008B39FD" w:rsidRDefault="00AD2DA2">
      <w:pPr>
        <w:pStyle w:val="BodyTextIndent2"/>
        <w:numPr>
          <w:ilvl w:val="0"/>
          <w:numId w:val="15"/>
        </w:numPr>
        <w:tabs>
          <w:tab w:val="left" w:pos="360"/>
        </w:tabs>
        <w:rPr>
          <w:i/>
          <w:sz w:val="18"/>
          <w:szCs w:val="18"/>
        </w:rPr>
      </w:pPr>
      <w:r>
        <w:rPr>
          <w:rFonts w:ascii="Courier New" w:hAnsi="Courier New" w:cs="Courier New"/>
          <w:i/>
          <w:sz w:val="20"/>
          <w:szCs w:val="20"/>
        </w:rPr>
        <w:t>TIMER hold</w:t>
      </w:r>
      <w:r>
        <w:rPr>
          <w:rFonts w:ascii="Courier New" w:hAnsi="Courier New" w:cs="Courier New"/>
          <w:i/>
          <w:sz w:val="20"/>
          <w:szCs w:val="20"/>
        </w:rPr>
        <w:tab/>
      </w:r>
      <w:r>
        <w:rPr>
          <w:rFonts w:ascii="Courier New" w:hAnsi="Courier New" w:cs="Courier New"/>
          <w:i/>
          <w:sz w:val="20"/>
          <w:szCs w:val="20"/>
        </w:rPr>
        <w:tab/>
        <w:t>;hold timer for manual operation</w:t>
      </w:r>
    </w:p>
    <w:p w14:paraId="5CC7AEC4" w14:textId="77777777" w:rsidR="008B39FD" w:rsidRDefault="00AD2DA2">
      <w:pPr>
        <w:pStyle w:val="BodyTextIndent2"/>
        <w:numPr>
          <w:ilvl w:val="0"/>
          <w:numId w:val="15"/>
        </w:numPr>
        <w:tabs>
          <w:tab w:val="left" w:pos="360"/>
        </w:tabs>
        <w:rPr>
          <w:i/>
          <w:sz w:val="18"/>
          <w:szCs w:val="18"/>
        </w:rPr>
      </w:pPr>
      <w:r>
        <w:rPr>
          <w:rFonts w:ascii="Courier New" w:hAnsi="Courier New" w:cs="Courier New"/>
          <w:i/>
          <w:sz w:val="20"/>
          <w:szCs w:val="20"/>
        </w:rPr>
        <w:t xml:space="preserve">TIMER </w:t>
      </w:r>
      <w:proofErr w:type="gramStart"/>
      <w:r>
        <w:rPr>
          <w:rFonts w:ascii="Courier New" w:hAnsi="Courier New" w:cs="Courier New"/>
          <w:i/>
          <w:sz w:val="20"/>
          <w:szCs w:val="20"/>
        </w:rPr>
        <w:t>stop</w:t>
      </w:r>
      <w:r>
        <w:rPr>
          <w:rFonts w:ascii="Courier New" w:hAnsi="Courier New" w:cs="Courier New"/>
          <w:i/>
          <w:sz w:val="20"/>
          <w:szCs w:val="20"/>
        </w:rPr>
        <w:tab/>
      </w:r>
      <w:r>
        <w:rPr>
          <w:rFonts w:ascii="Courier New" w:hAnsi="Courier New" w:cs="Courier New"/>
          <w:i/>
          <w:sz w:val="20"/>
          <w:szCs w:val="20"/>
        </w:rPr>
        <w:tab/>
        <w:t>;pause</w:t>
      </w:r>
      <w:proofErr w:type="gramEnd"/>
      <w:r>
        <w:rPr>
          <w:rFonts w:ascii="Courier New" w:hAnsi="Courier New" w:cs="Courier New"/>
          <w:i/>
          <w:sz w:val="20"/>
          <w:szCs w:val="20"/>
        </w:rPr>
        <w:t xml:space="preserve"> timer, sound, and DMX playback.</w:t>
      </w:r>
    </w:p>
    <w:p w14:paraId="738883DF" w14:textId="2444F47A" w:rsidR="008B39FD" w:rsidRDefault="00AD2DA2">
      <w:pPr>
        <w:pStyle w:val="BodyTextIndent2"/>
        <w:numPr>
          <w:ilvl w:val="0"/>
          <w:numId w:val="15"/>
        </w:numPr>
        <w:tabs>
          <w:tab w:val="left" w:pos="360"/>
        </w:tabs>
        <w:rPr>
          <w:i/>
          <w:sz w:val="18"/>
          <w:szCs w:val="18"/>
        </w:rPr>
      </w:pPr>
      <w:r>
        <w:rPr>
          <w:rFonts w:ascii="Courier New" w:hAnsi="Courier New" w:cs="Courier New"/>
          <w:i/>
          <w:sz w:val="20"/>
          <w:szCs w:val="20"/>
        </w:rPr>
        <w:t xml:space="preserve">TIMER </w:t>
      </w:r>
      <w:proofErr w:type="gramStart"/>
      <w:r>
        <w:rPr>
          <w:rFonts w:ascii="Courier New" w:hAnsi="Courier New" w:cs="Courier New"/>
          <w:i/>
          <w:sz w:val="20"/>
          <w:szCs w:val="20"/>
        </w:rPr>
        <w:t>resume</w:t>
      </w:r>
      <w:r>
        <w:rPr>
          <w:rFonts w:ascii="Courier New" w:hAnsi="Courier New" w:cs="Courier New"/>
          <w:i/>
          <w:sz w:val="20"/>
          <w:szCs w:val="20"/>
        </w:rPr>
        <w:tab/>
        <w:t>;resume</w:t>
      </w:r>
      <w:proofErr w:type="gramEnd"/>
      <w:r>
        <w:rPr>
          <w:rFonts w:ascii="Courier New" w:hAnsi="Courier New" w:cs="Courier New"/>
          <w:i/>
          <w:sz w:val="20"/>
          <w:szCs w:val="20"/>
        </w:rPr>
        <w:t xml:space="preserve"> timer, sound, and DMX playback.</w:t>
      </w:r>
    </w:p>
    <w:p w14:paraId="5737E6B7" w14:textId="77777777" w:rsidR="008B39FD" w:rsidRDefault="008B39FD">
      <w:pPr>
        <w:pStyle w:val="BodyTextIndent2"/>
        <w:tabs>
          <w:tab w:val="clear" w:pos="720"/>
          <w:tab w:val="clear" w:pos="2340"/>
        </w:tabs>
        <w:ind w:left="0" w:firstLine="0"/>
      </w:pPr>
    </w:p>
    <w:p w14:paraId="169AD91E" w14:textId="77777777" w:rsidR="008B39FD" w:rsidRDefault="00AD2DA2">
      <w:pPr>
        <w:pStyle w:val="BodyTextIndent2"/>
        <w:tabs>
          <w:tab w:val="clear" w:pos="720"/>
          <w:tab w:val="clear" w:pos="2340"/>
        </w:tabs>
        <w:ind w:left="0" w:firstLine="0"/>
      </w:pPr>
      <w:r>
        <w:t xml:space="preserve">The timer elements can be individually accessed for printing or variable assignment.  When the timer source is set to the “LOCAL”, it may be changed by using the following: </w:t>
      </w:r>
      <w:r>
        <w:tab/>
      </w:r>
    </w:p>
    <w:p w14:paraId="4D88172F" w14:textId="77777777" w:rsidR="008B39FD" w:rsidRDefault="00AD2DA2">
      <w:pPr>
        <w:pStyle w:val="BodyTextIndent2"/>
        <w:tabs>
          <w:tab w:val="left" w:pos="1170"/>
          <w:tab w:val="left" w:pos="4680"/>
        </w:tabs>
        <w:ind w:left="0" w:firstLine="0"/>
        <w:rPr>
          <w:u w:val="single"/>
        </w:rPr>
      </w:pPr>
      <w:r>
        <w:tab/>
      </w:r>
    </w:p>
    <w:tbl>
      <w:tblPr>
        <w:tblW w:w="6930" w:type="dxa"/>
        <w:tblInd w:w="7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343"/>
        <w:gridCol w:w="3335"/>
        <w:gridCol w:w="2252"/>
      </w:tblGrid>
      <w:tr w:rsidR="008B39FD" w14:paraId="39EB76EE" w14:textId="77777777">
        <w:tc>
          <w:tcPr>
            <w:tcW w:w="1343" w:type="dxa"/>
            <w:tcBorders>
              <w:top w:val="single" w:sz="4" w:space="0" w:color="000001"/>
              <w:left w:val="single" w:sz="4" w:space="0" w:color="000001"/>
              <w:bottom w:val="single" w:sz="4" w:space="0" w:color="000001"/>
              <w:right w:val="single" w:sz="4" w:space="0" w:color="000001"/>
            </w:tcBorders>
            <w:shd w:val="clear" w:color="auto" w:fill="auto"/>
          </w:tcPr>
          <w:p w14:paraId="78EE4442" w14:textId="77777777" w:rsidR="008B39FD" w:rsidRDefault="00AD2DA2">
            <w:pPr>
              <w:pStyle w:val="BodyTextIndent2"/>
              <w:tabs>
                <w:tab w:val="left" w:pos="1170"/>
                <w:tab w:val="left" w:pos="4680"/>
              </w:tabs>
              <w:ind w:left="0" w:firstLine="0"/>
              <w:jc w:val="center"/>
              <w:rPr>
                <w:rFonts w:ascii="Courier New" w:hAnsi="Courier New" w:cs="Courier New"/>
                <w:b/>
                <w:sz w:val="20"/>
                <w:szCs w:val="20"/>
              </w:rPr>
            </w:pPr>
            <w:r>
              <w:rPr>
                <w:rFonts w:ascii="Courier New" w:hAnsi="Courier New" w:cs="Courier New"/>
                <w:b/>
                <w:sz w:val="20"/>
                <w:szCs w:val="20"/>
              </w:rPr>
              <w:t>Timer Examples</w:t>
            </w:r>
          </w:p>
        </w:tc>
        <w:tc>
          <w:tcPr>
            <w:tcW w:w="3335" w:type="dxa"/>
            <w:tcBorders>
              <w:top w:val="single" w:sz="4" w:space="0" w:color="000001"/>
              <w:left w:val="single" w:sz="4" w:space="0" w:color="000001"/>
              <w:bottom w:val="single" w:sz="4" w:space="0" w:color="000001"/>
              <w:right w:val="single" w:sz="4" w:space="0" w:color="000001"/>
            </w:tcBorders>
            <w:shd w:val="clear" w:color="auto" w:fill="auto"/>
          </w:tcPr>
          <w:p w14:paraId="67BD7E2D" w14:textId="77777777" w:rsidR="008B39FD" w:rsidRDefault="00AD2DA2">
            <w:pPr>
              <w:pStyle w:val="BodyTextIndent2"/>
              <w:tabs>
                <w:tab w:val="left" w:pos="1170"/>
                <w:tab w:val="left" w:pos="4680"/>
              </w:tabs>
              <w:ind w:left="0" w:firstLine="0"/>
              <w:jc w:val="center"/>
              <w:rPr>
                <w:rFonts w:ascii="Courier New" w:hAnsi="Courier New" w:cs="Courier New"/>
                <w:b/>
              </w:rPr>
            </w:pPr>
            <w:r>
              <w:rPr>
                <w:rFonts w:ascii="Courier New" w:hAnsi="Courier New" w:cs="Courier New"/>
                <w:b/>
              </w:rPr>
              <w:t>Access</w:t>
            </w:r>
          </w:p>
        </w:tc>
        <w:tc>
          <w:tcPr>
            <w:tcW w:w="2252" w:type="dxa"/>
            <w:tcBorders>
              <w:top w:val="single" w:sz="4" w:space="0" w:color="000001"/>
              <w:left w:val="single" w:sz="4" w:space="0" w:color="000001"/>
              <w:bottom w:val="single" w:sz="4" w:space="0" w:color="000001"/>
              <w:right w:val="single" w:sz="4" w:space="0" w:color="000001"/>
            </w:tcBorders>
            <w:shd w:val="clear" w:color="auto" w:fill="auto"/>
          </w:tcPr>
          <w:p w14:paraId="6B9E7B42" w14:textId="77777777" w:rsidR="008B39FD" w:rsidRDefault="00AD2DA2">
            <w:pPr>
              <w:pStyle w:val="BodyTextIndent2"/>
              <w:tabs>
                <w:tab w:val="left" w:pos="1170"/>
                <w:tab w:val="left" w:pos="4680"/>
              </w:tabs>
              <w:ind w:left="0" w:firstLine="0"/>
              <w:jc w:val="center"/>
              <w:rPr>
                <w:rFonts w:ascii="Courier New" w:hAnsi="Courier New" w:cs="Courier New"/>
                <w:b/>
              </w:rPr>
            </w:pPr>
            <w:r>
              <w:rPr>
                <w:rFonts w:ascii="Courier New" w:hAnsi="Courier New" w:cs="Courier New"/>
                <w:b/>
              </w:rPr>
              <w:t>Assign</w:t>
            </w:r>
          </w:p>
        </w:tc>
      </w:tr>
      <w:tr w:rsidR="008B39FD" w14:paraId="425A6F8C" w14:textId="77777777">
        <w:tc>
          <w:tcPr>
            <w:tcW w:w="1343" w:type="dxa"/>
            <w:tcBorders>
              <w:top w:val="single" w:sz="4" w:space="0" w:color="000001"/>
              <w:left w:val="single" w:sz="4" w:space="0" w:color="000001"/>
              <w:bottom w:val="single" w:sz="4" w:space="0" w:color="000001"/>
              <w:right w:val="single" w:sz="4" w:space="0" w:color="000001"/>
            </w:tcBorders>
            <w:shd w:val="clear" w:color="auto" w:fill="auto"/>
          </w:tcPr>
          <w:p w14:paraId="193E6E4B" w14:textId="77777777" w:rsidR="008B39FD" w:rsidRDefault="00AD2DA2">
            <w:pPr>
              <w:pStyle w:val="BodyTextIndent2"/>
              <w:tabs>
                <w:tab w:val="left" w:pos="1170"/>
                <w:tab w:val="left" w:pos="4680"/>
              </w:tabs>
              <w:ind w:left="0" w:firstLine="0"/>
              <w:jc w:val="right"/>
              <w:rPr>
                <w:u w:val="single"/>
              </w:rPr>
            </w:pPr>
            <w:r>
              <w:rPr>
                <w:rFonts w:ascii="Courier New" w:hAnsi="Courier New" w:cs="Courier New"/>
                <w:sz w:val="20"/>
                <w:szCs w:val="20"/>
              </w:rPr>
              <w:t>HOUR</w:t>
            </w:r>
          </w:p>
        </w:tc>
        <w:tc>
          <w:tcPr>
            <w:tcW w:w="3335" w:type="dxa"/>
            <w:tcBorders>
              <w:top w:val="single" w:sz="4" w:space="0" w:color="000001"/>
              <w:left w:val="single" w:sz="4" w:space="0" w:color="000001"/>
              <w:bottom w:val="single" w:sz="4" w:space="0" w:color="000001"/>
              <w:right w:val="single" w:sz="4" w:space="0" w:color="000001"/>
            </w:tcBorders>
            <w:shd w:val="clear" w:color="auto" w:fill="auto"/>
          </w:tcPr>
          <w:p w14:paraId="0B19E0F5" w14:textId="77777777" w:rsidR="008B39FD" w:rsidRDefault="00AD2DA2">
            <w:pPr>
              <w:pStyle w:val="BodyTextIndent2"/>
              <w:tabs>
                <w:tab w:val="left" w:pos="1170"/>
                <w:tab w:val="left" w:pos="4680"/>
              </w:tabs>
              <w:ind w:left="0" w:firstLine="0"/>
              <w:rPr>
                <w:u w:val="single"/>
              </w:rPr>
            </w:pPr>
            <w:r>
              <w:rPr>
                <w:rFonts w:ascii="Courier New" w:hAnsi="Courier New" w:cs="Courier New"/>
                <w:sz w:val="20"/>
                <w:szCs w:val="20"/>
              </w:rPr>
              <w:t>y = TIMER.HOUR</w:t>
            </w:r>
          </w:p>
        </w:tc>
        <w:tc>
          <w:tcPr>
            <w:tcW w:w="2252" w:type="dxa"/>
            <w:tcBorders>
              <w:top w:val="single" w:sz="4" w:space="0" w:color="000001"/>
              <w:left w:val="single" w:sz="4" w:space="0" w:color="000001"/>
              <w:bottom w:val="single" w:sz="4" w:space="0" w:color="000001"/>
              <w:right w:val="single" w:sz="4" w:space="0" w:color="000001"/>
            </w:tcBorders>
            <w:shd w:val="clear" w:color="auto" w:fill="auto"/>
          </w:tcPr>
          <w:p w14:paraId="7AD7C2D5" w14:textId="77777777" w:rsidR="008B39FD" w:rsidRDefault="00AD2DA2">
            <w:pPr>
              <w:pStyle w:val="BodyTextIndent2"/>
              <w:tabs>
                <w:tab w:val="left" w:pos="1170"/>
                <w:tab w:val="left" w:pos="4680"/>
              </w:tabs>
              <w:ind w:left="0" w:firstLine="0"/>
              <w:rPr>
                <w:u w:val="single"/>
              </w:rPr>
            </w:pPr>
            <w:r>
              <w:rPr>
                <w:rFonts w:ascii="Courier New" w:hAnsi="Courier New" w:cs="Courier New"/>
                <w:sz w:val="20"/>
                <w:szCs w:val="20"/>
              </w:rPr>
              <w:t>TIMER.HOUR = 12</w:t>
            </w:r>
          </w:p>
        </w:tc>
      </w:tr>
      <w:tr w:rsidR="008B39FD" w14:paraId="11B0146C" w14:textId="77777777">
        <w:tc>
          <w:tcPr>
            <w:tcW w:w="1343" w:type="dxa"/>
            <w:tcBorders>
              <w:top w:val="single" w:sz="4" w:space="0" w:color="000001"/>
              <w:left w:val="single" w:sz="4" w:space="0" w:color="000001"/>
              <w:bottom w:val="single" w:sz="4" w:space="0" w:color="000001"/>
              <w:right w:val="single" w:sz="4" w:space="0" w:color="000001"/>
            </w:tcBorders>
            <w:shd w:val="clear" w:color="auto" w:fill="auto"/>
          </w:tcPr>
          <w:p w14:paraId="2276259A" w14:textId="77777777" w:rsidR="008B39FD" w:rsidRDefault="00AD2DA2">
            <w:pPr>
              <w:pStyle w:val="BodyTextIndent2"/>
              <w:tabs>
                <w:tab w:val="left" w:pos="1170"/>
                <w:tab w:val="left" w:pos="4680"/>
              </w:tabs>
              <w:ind w:left="0" w:firstLine="0"/>
              <w:jc w:val="right"/>
              <w:rPr>
                <w:u w:val="single"/>
              </w:rPr>
            </w:pPr>
            <w:r>
              <w:rPr>
                <w:rFonts w:ascii="Courier New" w:hAnsi="Courier New" w:cs="Courier New"/>
                <w:sz w:val="20"/>
                <w:szCs w:val="20"/>
              </w:rPr>
              <w:t>MINUTE</w:t>
            </w:r>
          </w:p>
        </w:tc>
        <w:tc>
          <w:tcPr>
            <w:tcW w:w="3335" w:type="dxa"/>
            <w:tcBorders>
              <w:top w:val="single" w:sz="4" w:space="0" w:color="000001"/>
              <w:left w:val="single" w:sz="4" w:space="0" w:color="000001"/>
              <w:bottom w:val="single" w:sz="4" w:space="0" w:color="000001"/>
              <w:right w:val="single" w:sz="4" w:space="0" w:color="000001"/>
            </w:tcBorders>
            <w:shd w:val="clear" w:color="auto" w:fill="auto"/>
          </w:tcPr>
          <w:p w14:paraId="298D5352" w14:textId="77777777" w:rsidR="008B39FD" w:rsidRDefault="00AD2DA2">
            <w:pPr>
              <w:pStyle w:val="BodyTextIndent2"/>
              <w:tabs>
                <w:tab w:val="left" w:pos="1170"/>
                <w:tab w:val="left" w:pos="4680"/>
              </w:tabs>
              <w:ind w:left="0" w:firstLine="0"/>
              <w:rPr>
                <w:u w:val="single"/>
              </w:rPr>
            </w:pPr>
            <w:r>
              <w:rPr>
                <w:rFonts w:ascii="Courier New" w:hAnsi="Courier New" w:cs="Courier New"/>
                <w:sz w:val="20"/>
                <w:szCs w:val="20"/>
              </w:rPr>
              <w:t>Print TIMER.MINUTE</w:t>
            </w:r>
          </w:p>
        </w:tc>
        <w:tc>
          <w:tcPr>
            <w:tcW w:w="2252" w:type="dxa"/>
            <w:tcBorders>
              <w:top w:val="single" w:sz="4" w:space="0" w:color="000001"/>
              <w:left w:val="single" w:sz="4" w:space="0" w:color="000001"/>
              <w:bottom w:val="single" w:sz="4" w:space="0" w:color="000001"/>
              <w:right w:val="single" w:sz="4" w:space="0" w:color="000001"/>
            </w:tcBorders>
            <w:shd w:val="clear" w:color="auto" w:fill="auto"/>
          </w:tcPr>
          <w:p w14:paraId="2DC24A7B" w14:textId="77777777" w:rsidR="008B39FD" w:rsidRDefault="00AD2DA2">
            <w:pPr>
              <w:pStyle w:val="BodyTextIndent2"/>
              <w:tabs>
                <w:tab w:val="left" w:pos="1170"/>
                <w:tab w:val="left" w:pos="4680"/>
              </w:tabs>
              <w:ind w:left="0" w:firstLine="0"/>
              <w:rPr>
                <w:u w:val="single"/>
              </w:rPr>
            </w:pPr>
            <w:r>
              <w:rPr>
                <w:rFonts w:ascii="Courier New" w:hAnsi="Courier New" w:cs="Courier New"/>
                <w:sz w:val="20"/>
                <w:szCs w:val="20"/>
              </w:rPr>
              <w:t>TIMER.MINUTE</w:t>
            </w:r>
            <w:r>
              <w:t xml:space="preserve"> </w:t>
            </w:r>
            <w:r>
              <w:rPr>
                <w:rFonts w:ascii="Courier New" w:hAnsi="Courier New" w:cs="Courier New"/>
                <w:sz w:val="20"/>
                <w:szCs w:val="20"/>
              </w:rPr>
              <w:t>= 30</w:t>
            </w:r>
          </w:p>
        </w:tc>
      </w:tr>
      <w:tr w:rsidR="008B39FD" w14:paraId="72AAC23D" w14:textId="77777777">
        <w:tc>
          <w:tcPr>
            <w:tcW w:w="1343" w:type="dxa"/>
            <w:tcBorders>
              <w:top w:val="single" w:sz="4" w:space="0" w:color="000001"/>
              <w:left w:val="single" w:sz="4" w:space="0" w:color="000001"/>
              <w:bottom w:val="single" w:sz="4" w:space="0" w:color="000001"/>
              <w:right w:val="single" w:sz="4" w:space="0" w:color="000001"/>
            </w:tcBorders>
            <w:shd w:val="clear" w:color="auto" w:fill="auto"/>
          </w:tcPr>
          <w:p w14:paraId="2B0C2E81" w14:textId="77777777" w:rsidR="008B39FD" w:rsidRDefault="00AD2DA2">
            <w:pPr>
              <w:pStyle w:val="BodyTextIndent2"/>
              <w:tabs>
                <w:tab w:val="left" w:pos="1170"/>
                <w:tab w:val="left" w:pos="4680"/>
              </w:tabs>
              <w:ind w:left="0" w:firstLine="0"/>
              <w:jc w:val="right"/>
              <w:rPr>
                <w:u w:val="single"/>
              </w:rPr>
            </w:pPr>
            <w:r>
              <w:rPr>
                <w:rFonts w:ascii="Courier New" w:hAnsi="Courier New" w:cs="Courier New"/>
                <w:sz w:val="20"/>
                <w:szCs w:val="20"/>
              </w:rPr>
              <w:t>SECONDS</w:t>
            </w:r>
          </w:p>
        </w:tc>
        <w:tc>
          <w:tcPr>
            <w:tcW w:w="3335" w:type="dxa"/>
            <w:tcBorders>
              <w:top w:val="single" w:sz="4" w:space="0" w:color="000001"/>
              <w:left w:val="single" w:sz="4" w:space="0" w:color="000001"/>
              <w:bottom w:val="single" w:sz="4" w:space="0" w:color="000001"/>
              <w:right w:val="single" w:sz="4" w:space="0" w:color="000001"/>
            </w:tcBorders>
            <w:shd w:val="clear" w:color="auto" w:fill="auto"/>
          </w:tcPr>
          <w:p w14:paraId="0D60D858" w14:textId="77777777" w:rsidR="008B39FD" w:rsidRDefault="00AD2DA2">
            <w:pPr>
              <w:pStyle w:val="BodyTextIndent2"/>
              <w:tabs>
                <w:tab w:val="left" w:pos="1170"/>
                <w:tab w:val="left" w:pos="4680"/>
              </w:tabs>
              <w:ind w:left="0" w:firstLine="0"/>
              <w:rPr>
                <w:u w:val="single"/>
              </w:rPr>
            </w:pPr>
            <w:r>
              <w:rPr>
                <w:rFonts w:ascii="Courier New" w:hAnsi="Courier New" w:cs="Courier New"/>
                <w:sz w:val="20"/>
                <w:szCs w:val="20"/>
              </w:rPr>
              <w:t>if TIMER.SECONDS == 20</w:t>
            </w:r>
          </w:p>
        </w:tc>
        <w:tc>
          <w:tcPr>
            <w:tcW w:w="2252" w:type="dxa"/>
            <w:tcBorders>
              <w:top w:val="single" w:sz="4" w:space="0" w:color="000001"/>
              <w:left w:val="single" w:sz="4" w:space="0" w:color="000001"/>
              <w:bottom w:val="single" w:sz="4" w:space="0" w:color="000001"/>
              <w:right w:val="single" w:sz="4" w:space="0" w:color="000001"/>
            </w:tcBorders>
            <w:shd w:val="clear" w:color="auto" w:fill="auto"/>
          </w:tcPr>
          <w:p w14:paraId="57585466" w14:textId="77777777" w:rsidR="008B39FD" w:rsidRDefault="00AD2DA2">
            <w:pPr>
              <w:pStyle w:val="BodyTextIndent2"/>
              <w:tabs>
                <w:tab w:val="left" w:pos="1170"/>
                <w:tab w:val="left" w:pos="4680"/>
              </w:tabs>
              <w:ind w:left="0" w:firstLine="0"/>
              <w:rPr>
                <w:u w:val="single"/>
              </w:rPr>
            </w:pPr>
            <w:r>
              <w:rPr>
                <w:rFonts w:ascii="Courier New" w:hAnsi="Courier New" w:cs="Courier New"/>
                <w:sz w:val="20"/>
                <w:szCs w:val="20"/>
              </w:rPr>
              <w:t>TIMER.SECONDS</w:t>
            </w:r>
            <w:r>
              <w:t xml:space="preserve"> </w:t>
            </w:r>
            <w:r>
              <w:rPr>
                <w:rFonts w:ascii="Courier New" w:hAnsi="Courier New" w:cs="Courier New"/>
                <w:sz w:val="20"/>
                <w:szCs w:val="20"/>
              </w:rPr>
              <w:t>= x</w:t>
            </w:r>
          </w:p>
        </w:tc>
      </w:tr>
      <w:tr w:rsidR="008B39FD" w14:paraId="0F862E3B" w14:textId="77777777">
        <w:tc>
          <w:tcPr>
            <w:tcW w:w="1343" w:type="dxa"/>
            <w:tcBorders>
              <w:top w:val="single" w:sz="4" w:space="0" w:color="000001"/>
              <w:left w:val="single" w:sz="4" w:space="0" w:color="000001"/>
              <w:bottom w:val="single" w:sz="4" w:space="0" w:color="000001"/>
              <w:right w:val="single" w:sz="4" w:space="0" w:color="000001"/>
            </w:tcBorders>
            <w:shd w:val="clear" w:color="auto" w:fill="auto"/>
          </w:tcPr>
          <w:p w14:paraId="1BEAA1A9" w14:textId="77777777" w:rsidR="008B39FD" w:rsidRDefault="00AD2DA2">
            <w:pPr>
              <w:pStyle w:val="BodyTextIndent2"/>
              <w:tabs>
                <w:tab w:val="left" w:pos="1170"/>
                <w:tab w:val="left" w:pos="4680"/>
              </w:tabs>
              <w:ind w:left="0" w:firstLine="0"/>
              <w:jc w:val="right"/>
              <w:rPr>
                <w:u w:val="single"/>
              </w:rPr>
            </w:pPr>
            <w:r>
              <w:rPr>
                <w:rFonts w:ascii="Courier New" w:hAnsi="Courier New" w:cs="Courier New"/>
                <w:sz w:val="20"/>
                <w:szCs w:val="20"/>
              </w:rPr>
              <w:t>FRAMES</w:t>
            </w:r>
          </w:p>
        </w:tc>
        <w:tc>
          <w:tcPr>
            <w:tcW w:w="3335" w:type="dxa"/>
            <w:tcBorders>
              <w:top w:val="single" w:sz="4" w:space="0" w:color="000001"/>
              <w:left w:val="single" w:sz="4" w:space="0" w:color="000001"/>
              <w:bottom w:val="single" w:sz="4" w:space="0" w:color="000001"/>
              <w:right w:val="single" w:sz="4" w:space="0" w:color="000001"/>
            </w:tcBorders>
            <w:shd w:val="clear" w:color="auto" w:fill="auto"/>
          </w:tcPr>
          <w:p w14:paraId="1348A1D8" w14:textId="77777777" w:rsidR="008B39FD" w:rsidRDefault="00AD2DA2">
            <w:pPr>
              <w:pStyle w:val="BodyTextIndent2"/>
              <w:tabs>
                <w:tab w:val="left" w:pos="1170"/>
                <w:tab w:val="left" w:pos="4680"/>
              </w:tabs>
              <w:ind w:left="0" w:firstLine="0"/>
              <w:rPr>
                <w:u w:val="single"/>
              </w:rPr>
            </w:pPr>
            <w:r>
              <w:rPr>
                <w:rFonts w:ascii="Courier New" w:hAnsi="Courier New" w:cs="Courier New"/>
                <w:sz w:val="20"/>
                <w:szCs w:val="20"/>
              </w:rPr>
              <w:t>while TIMER.FRAMES == 20</w:t>
            </w:r>
          </w:p>
        </w:tc>
        <w:tc>
          <w:tcPr>
            <w:tcW w:w="2252" w:type="dxa"/>
            <w:tcBorders>
              <w:top w:val="single" w:sz="4" w:space="0" w:color="000001"/>
              <w:left w:val="single" w:sz="4" w:space="0" w:color="000001"/>
              <w:bottom w:val="single" w:sz="4" w:space="0" w:color="000001"/>
              <w:right w:val="single" w:sz="4" w:space="0" w:color="000001"/>
            </w:tcBorders>
            <w:shd w:val="clear" w:color="auto" w:fill="auto"/>
          </w:tcPr>
          <w:p w14:paraId="64759FF4" w14:textId="77777777" w:rsidR="008B39FD" w:rsidRDefault="00AD2DA2">
            <w:pPr>
              <w:pStyle w:val="BodyTextIndent2"/>
              <w:tabs>
                <w:tab w:val="left" w:pos="1170"/>
                <w:tab w:val="left" w:pos="4680"/>
              </w:tabs>
              <w:ind w:left="0" w:firstLine="0"/>
              <w:rPr>
                <w:u w:val="single"/>
              </w:rPr>
            </w:pPr>
            <w:r>
              <w:rPr>
                <w:rFonts w:ascii="Courier New" w:hAnsi="Courier New" w:cs="Courier New"/>
                <w:sz w:val="20"/>
                <w:szCs w:val="20"/>
              </w:rPr>
              <w:t>TIMER.FRAMES</w:t>
            </w:r>
            <w:r>
              <w:t xml:space="preserve"> </w:t>
            </w:r>
            <w:r>
              <w:rPr>
                <w:rFonts w:ascii="Courier New" w:hAnsi="Courier New" w:cs="Courier New"/>
                <w:sz w:val="20"/>
                <w:szCs w:val="20"/>
              </w:rPr>
              <w:t>= 0</w:t>
            </w:r>
          </w:p>
        </w:tc>
      </w:tr>
      <w:tr w:rsidR="008B39FD" w14:paraId="005456CF" w14:textId="77777777">
        <w:tc>
          <w:tcPr>
            <w:tcW w:w="1343" w:type="dxa"/>
            <w:tcBorders>
              <w:top w:val="single" w:sz="4" w:space="0" w:color="000001"/>
              <w:left w:val="single" w:sz="4" w:space="0" w:color="000001"/>
              <w:bottom w:val="single" w:sz="4" w:space="0" w:color="000001"/>
              <w:right w:val="single" w:sz="4" w:space="0" w:color="000001"/>
            </w:tcBorders>
            <w:shd w:val="clear" w:color="auto" w:fill="auto"/>
          </w:tcPr>
          <w:p w14:paraId="29A85810" w14:textId="77777777" w:rsidR="008B39FD" w:rsidRDefault="00AD2DA2">
            <w:pPr>
              <w:pStyle w:val="BodyTextIndent2"/>
              <w:tabs>
                <w:tab w:val="left" w:pos="1170"/>
                <w:tab w:val="left" w:pos="4680"/>
              </w:tabs>
              <w:ind w:left="0" w:firstLine="0"/>
              <w:jc w:val="right"/>
              <w:rPr>
                <w:rFonts w:ascii="Courier New" w:hAnsi="Courier New" w:cs="Courier New"/>
                <w:sz w:val="20"/>
                <w:szCs w:val="20"/>
              </w:rPr>
            </w:pPr>
            <w:r>
              <w:rPr>
                <w:rFonts w:ascii="Courier New" w:hAnsi="Courier New" w:cs="Courier New"/>
                <w:sz w:val="20"/>
                <w:szCs w:val="20"/>
              </w:rPr>
              <w:t>CLOCK</w:t>
            </w:r>
          </w:p>
        </w:tc>
        <w:tc>
          <w:tcPr>
            <w:tcW w:w="3335" w:type="dxa"/>
            <w:tcBorders>
              <w:top w:val="single" w:sz="4" w:space="0" w:color="000001"/>
              <w:left w:val="single" w:sz="4" w:space="0" w:color="000001"/>
              <w:bottom w:val="single" w:sz="4" w:space="0" w:color="000001"/>
              <w:right w:val="single" w:sz="4" w:space="0" w:color="000001"/>
            </w:tcBorders>
            <w:shd w:val="clear" w:color="auto" w:fill="auto"/>
          </w:tcPr>
          <w:p w14:paraId="3A47345B" w14:textId="77777777" w:rsidR="008B39FD" w:rsidRDefault="00AD2DA2">
            <w:pPr>
              <w:pStyle w:val="BodyTextIndent2"/>
              <w:tabs>
                <w:tab w:val="left" w:pos="1170"/>
                <w:tab w:val="left" w:pos="4680"/>
              </w:tabs>
              <w:ind w:left="0" w:firstLine="0"/>
              <w:jc w:val="center"/>
              <w:rPr>
                <w:rFonts w:ascii="Courier New" w:hAnsi="Courier New" w:cs="Courier New"/>
                <w:sz w:val="20"/>
                <w:szCs w:val="20"/>
              </w:rPr>
            </w:pPr>
            <w:r>
              <w:rPr>
                <w:rFonts w:ascii="Courier New" w:hAnsi="Courier New" w:cs="Courier New"/>
                <w:sz w:val="20"/>
                <w:szCs w:val="20"/>
              </w:rPr>
              <w:t>-</w:t>
            </w:r>
          </w:p>
        </w:tc>
        <w:tc>
          <w:tcPr>
            <w:tcW w:w="2252" w:type="dxa"/>
            <w:tcBorders>
              <w:top w:val="single" w:sz="4" w:space="0" w:color="000001"/>
              <w:left w:val="single" w:sz="4" w:space="0" w:color="000001"/>
              <w:bottom w:val="single" w:sz="4" w:space="0" w:color="000001"/>
              <w:right w:val="single" w:sz="4" w:space="0" w:color="000001"/>
            </w:tcBorders>
            <w:shd w:val="clear" w:color="auto" w:fill="auto"/>
          </w:tcPr>
          <w:p w14:paraId="58B05907" w14:textId="77777777" w:rsidR="008B39FD" w:rsidRDefault="00AD2DA2">
            <w:pPr>
              <w:pStyle w:val="BodyTextIndent2"/>
              <w:tabs>
                <w:tab w:val="left" w:pos="1170"/>
                <w:tab w:val="left" w:pos="4680"/>
              </w:tabs>
              <w:ind w:left="0" w:firstLine="0"/>
              <w:rPr>
                <w:rFonts w:ascii="Courier New" w:hAnsi="Courier New" w:cs="Courier New"/>
                <w:sz w:val="20"/>
                <w:szCs w:val="20"/>
              </w:rPr>
            </w:pPr>
            <w:r>
              <w:rPr>
                <w:rFonts w:ascii="Courier New" w:hAnsi="Courier New" w:cs="Courier New"/>
                <w:sz w:val="20"/>
                <w:szCs w:val="20"/>
              </w:rPr>
              <w:t>TIMER = CLOCK</w:t>
            </w:r>
          </w:p>
        </w:tc>
      </w:tr>
    </w:tbl>
    <w:p w14:paraId="3E9300F1" w14:textId="77777777" w:rsidR="008B39FD" w:rsidRDefault="00AD2DA2">
      <w:pPr>
        <w:pStyle w:val="BodyTextIndent2"/>
        <w:tabs>
          <w:tab w:val="left" w:pos="360"/>
        </w:tabs>
        <w:ind w:left="0" w:firstLine="0"/>
        <w:rPr>
          <w:i/>
          <w:sz w:val="18"/>
          <w:szCs w:val="18"/>
        </w:rPr>
      </w:pPr>
      <w:r>
        <w:rPr>
          <w:i/>
        </w:rPr>
        <w:tab/>
      </w:r>
    </w:p>
    <w:p w14:paraId="2897EACE" w14:textId="77777777" w:rsidR="008B39FD" w:rsidRDefault="00AD2DA2">
      <w:pPr>
        <w:pStyle w:val="Heading2"/>
      </w:pPr>
      <w:bookmarkStart w:id="95" w:name="_Toc496620138"/>
      <w:bookmarkStart w:id="96" w:name="_Toc143486223"/>
      <w:r>
        <w:lastRenderedPageBreak/>
        <w:t>General Purpose Timers:</w:t>
      </w:r>
      <w:bookmarkEnd w:id="95"/>
      <w:bookmarkEnd w:id="96"/>
    </w:p>
    <w:p w14:paraId="6717AD1C" w14:textId="71180963" w:rsidR="008B39FD" w:rsidRDefault="00AD2DA2">
      <w:pPr>
        <w:pStyle w:val="BodyTextIndent2"/>
        <w:tabs>
          <w:tab w:val="left" w:pos="360"/>
        </w:tabs>
        <w:ind w:left="0" w:firstLine="0"/>
      </w:pPr>
      <w:r>
        <w:t xml:space="preserve">Eight general-purpose timers, Tmr1 – Tmr8, are available.  Just like the system timer, they use an incrementing time of day counter that is based on the system clock. However, each timer operates independent of the system timer, real time clock (RTC), or each other.  They are disabled and set to zero at startup. </w:t>
      </w:r>
      <w:r w:rsidR="004B0B91">
        <w:t>The timer resolution is 1/30</w:t>
      </w:r>
      <w:r w:rsidR="004B0B91">
        <w:rPr>
          <w:vertAlign w:val="superscript"/>
        </w:rPr>
        <w:t>th</w:t>
      </w:r>
      <w:r w:rsidR="004B0B91">
        <w:t xml:space="preserve"> of a second or one frame when configured for </w:t>
      </w:r>
      <w:proofErr w:type="gramStart"/>
      <w:r w:rsidR="004B0B91">
        <w:t xml:space="preserve">frames </w:t>
      </w:r>
      <w:r w:rsidR="008652D2">
        <w:t>,</w:t>
      </w:r>
      <w:proofErr w:type="gramEnd"/>
      <w:r w:rsidR="008652D2">
        <w:t xml:space="preserve">  </w:t>
      </w:r>
      <w:r w:rsidR="004B0B91">
        <w:t>1/1000</w:t>
      </w:r>
      <w:r w:rsidR="004B0B91" w:rsidRPr="00B3449A">
        <w:rPr>
          <w:vertAlign w:val="superscript"/>
        </w:rPr>
        <w:t>th</w:t>
      </w:r>
      <w:r w:rsidR="004B0B91">
        <w:t xml:space="preserve"> of a second when configured for ms</w:t>
      </w:r>
      <w:r w:rsidR="008652D2">
        <w:t xml:space="preserve"> and 1/10 second for mixed</w:t>
      </w:r>
      <w:r w:rsidR="004B0B91">
        <w:t xml:space="preserve">.  </w:t>
      </w:r>
      <w:r>
        <w:t xml:space="preserve"> They are also common to all sequences.  The constant format for the timer is </w:t>
      </w:r>
      <w:r>
        <w:rPr>
          <w:i/>
        </w:rPr>
        <w:t>“hh:mm</w:t>
      </w:r>
      <w:proofErr w:type="gramStart"/>
      <w:r>
        <w:rPr>
          <w:i/>
        </w:rPr>
        <w:t>:ss.ff</w:t>
      </w:r>
      <w:proofErr w:type="gramEnd"/>
      <w:r>
        <w:rPr>
          <w:i/>
        </w:rPr>
        <w:t>”</w:t>
      </w:r>
      <w:r w:rsidR="006D2AC8" w:rsidRPr="006D2AC8">
        <w:rPr>
          <w:i/>
        </w:rPr>
        <w:t xml:space="preserve"> </w:t>
      </w:r>
      <w:r w:rsidR="006D2AC8">
        <w:rPr>
          <w:i/>
        </w:rPr>
        <w:t>or “hh:mm:ss.mmm”</w:t>
      </w:r>
      <w:r w:rsidR="006D2AC8">
        <w:t xml:space="preserve"> </w:t>
      </w:r>
      <w:r>
        <w:t xml:space="preserve"> where: </w:t>
      </w:r>
    </w:p>
    <w:p w14:paraId="125907EE" w14:textId="77777777" w:rsidR="008B39FD" w:rsidRDefault="008B39FD">
      <w:pPr>
        <w:pStyle w:val="BodyTextIndent2"/>
        <w:tabs>
          <w:tab w:val="left" w:pos="360"/>
        </w:tabs>
        <w:ind w:left="0" w:firstLine="0"/>
      </w:pPr>
    </w:p>
    <w:p w14:paraId="7C91F97E" w14:textId="77777777" w:rsidR="008B39FD" w:rsidRDefault="00AD2DA2">
      <w:pPr>
        <w:pStyle w:val="BodyTextIndent2"/>
        <w:numPr>
          <w:ilvl w:val="0"/>
          <w:numId w:val="19"/>
        </w:numPr>
        <w:tabs>
          <w:tab w:val="left" w:pos="360"/>
        </w:tabs>
        <w:rPr>
          <w:i/>
          <w:sz w:val="20"/>
          <w:szCs w:val="20"/>
        </w:rPr>
      </w:pPr>
      <w:proofErr w:type="gramStart"/>
      <w:r>
        <w:rPr>
          <w:i/>
          <w:sz w:val="20"/>
          <w:szCs w:val="20"/>
        </w:rPr>
        <w:t>hh</w:t>
      </w:r>
      <w:proofErr w:type="gramEnd"/>
      <w:r>
        <w:rPr>
          <w:sz w:val="20"/>
          <w:szCs w:val="20"/>
        </w:rPr>
        <w:t xml:space="preserve"> = 2 character hour number. </w:t>
      </w:r>
      <w:r>
        <w:rPr>
          <w:i/>
          <w:sz w:val="20"/>
          <w:szCs w:val="20"/>
        </w:rPr>
        <w:t>{00-23 military format}</w:t>
      </w:r>
    </w:p>
    <w:p w14:paraId="071D5448" w14:textId="77777777" w:rsidR="008B39FD" w:rsidRDefault="00AD2DA2">
      <w:pPr>
        <w:pStyle w:val="BodyTextIndent2"/>
        <w:numPr>
          <w:ilvl w:val="0"/>
          <w:numId w:val="19"/>
        </w:numPr>
        <w:tabs>
          <w:tab w:val="left" w:pos="360"/>
        </w:tabs>
        <w:rPr>
          <w:i/>
          <w:sz w:val="20"/>
          <w:szCs w:val="20"/>
        </w:rPr>
      </w:pPr>
      <w:proofErr w:type="gramStart"/>
      <w:r>
        <w:rPr>
          <w:i/>
          <w:sz w:val="20"/>
          <w:szCs w:val="20"/>
        </w:rPr>
        <w:t>mm</w:t>
      </w:r>
      <w:proofErr w:type="gramEnd"/>
      <w:r>
        <w:rPr>
          <w:sz w:val="20"/>
          <w:szCs w:val="20"/>
        </w:rPr>
        <w:t xml:space="preserve"> = 2 character minute number. </w:t>
      </w:r>
      <w:r>
        <w:rPr>
          <w:i/>
          <w:sz w:val="20"/>
          <w:szCs w:val="20"/>
        </w:rPr>
        <w:t>{00-59}</w:t>
      </w:r>
    </w:p>
    <w:p w14:paraId="0B370B3A" w14:textId="77777777" w:rsidR="008B39FD" w:rsidRDefault="00AD2DA2">
      <w:pPr>
        <w:pStyle w:val="BodyTextIndent2"/>
        <w:numPr>
          <w:ilvl w:val="0"/>
          <w:numId w:val="19"/>
        </w:numPr>
        <w:tabs>
          <w:tab w:val="left" w:pos="360"/>
        </w:tabs>
        <w:rPr>
          <w:i/>
          <w:sz w:val="20"/>
          <w:szCs w:val="20"/>
        </w:rPr>
      </w:pPr>
      <w:proofErr w:type="gramStart"/>
      <w:r>
        <w:rPr>
          <w:i/>
          <w:sz w:val="20"/>
          <w:szCs w:val="20"/>
        </w:rPr>
        <w:t>ss</w:t>
      </w:r>
      <w:proofErr w:type="gramEnd"/>
      <w:r>
        <w:rPr>
          <w:sz w:val="20"/>
          <w:szCs w:val="20"/>
        </w:rPr>
        <w:t xml:space="preserve"> = 2 character seconds number. </w:t>
      </w:r>
      <w:r>
        <w:rPr>
          <w:i/>
          <w:sz w:val="20"/>
          <w:szCs w:val="20"/>
        </w:rPr>
        <w:t>{00-59}</w:t>
      </w:r>
    </w:p>
    <w:p w14:paraId="59B664F8" w14:textId="77777777" w:rsidR="008B39FD" w:rsidRDefault="00AD2DA2">
      <w:pPr>
        <w:pStyle w:val="BodyTextIndent2"/>
        <w:numPr>
          <w:ilvl w:val="0"/>
          <w:numId w:val="19"/>
        </w:numPr>
        <w:tabs>
          <w:tab w:val="left" w:pos="360"/>
        </w:tabs>
        <w:rPr>
          <w:i/>
          <w:sz w:val="20"/>
          <w:szCs w:val="20"/>
        </w:rPr>
      </w:pPr>
      <w:proofErr w:type="gramStart"/>
      <w:r>
        <w:rPr>
          <w:i/>
          <w:sz w:val="20"/>
          <w:szCs w:val="20"/>
        </w:rPr>
        <w:t>ff</w:t>
      </w:r>
      <w:proofErr w:type="gramEnd"/>
      <w:r>
        <w:rPr>
          <w:sz w:val="20"/>
          <w:szCs w:val="20"/>
        </w:rPr>
        <w:t xml:space="preserve"> = 2 character frames  number. </w:t>
      </w:r>
      <w:r>
        <w:rPr>
          <w:i/>
          <w:sz w:val="20"/>
          <w:szCs w:val="20"/>
        </w:rPr>
        <w:t>{00-29}</w:t>
      </w:r>
    </w:p>
    <w:p w14:paraId="2EB09100" w14:textId="344567EC" w:rsidR="006D2AC8" w:rsidRDefault="006D2AC8">
      <w:pPr>
        <w:pStyle w:val="BodyTextIndent2"/>
        <w:numPr>
          <w:ilvl w:val="0"/>
          <w:numId w:val="19"/>
        </w:numPr>
        <w:tabs>
          <w:tab w:val="left" w:pos="360"/>
        </w:tabs>
        <w:rPr>
          <w:i/>
          <w:sz w:val="20"/>
          <w:szCs w:val="20"/>
        </w:rPr>
      </w:pPr>
      <w:proofErr w:type="gramStart"/>
      <w:r>
        <w:rPr>
          <w:i/>
          <w:sz w:val="20"/>
          <w:szCs w:val="20"/>
        </w:rPr>
        <w:t>mmm</w:t>
      </w:r>
      <w:proofErr w:type="gramEnd"/>
      <w:r>
        <w:rPr>
          <w:i/>
          <w:sz w:val="20"/>
          <w:szCs w:val="20"/>
        </w:rPr>
        <w:t xml:space="preserve"> = </w:t>
      </w:r>
      <w:r w:rsidRPr="00B3449A">
        <w:rPr>
          <w:sz w:val="20"/>
          <w:szCs w:val="20"/>
        </w:rPr>
        <w:t>3 character milliseconds</w:t>
      </w:r>
      <w:r>
        <w:rPr>
          <w:sz w:val="20"/>
          <w:szCs w:val="20"/>
        </w:rPr>
        <w:t>.</w:t>
      </w:r>
      <w:r>
        <w:rPr>
          <w:i/>
          <w:sz w:val="20"/>
          <w:szCs w:val="20"/>
        </w:rPr>
        <w:t xml:space="preserve"> {000-999}</w:t>
      </w:r>
    </w:p>
    <w:p w14:paraId="454C6113" w14:textId="77777777" w:rsidR="008B39FD" w:rsidRDefault="008B39FD">
      <w:pPr>
        <w:pStyle w:val="BodyTextIndent2"/>
        <w:tabs>
          <w:tab w:val="left" w:pos="360"/>
        </w:tabs>
        <w:ind w:left="720" w:firstLine="0"/>
        <w:rPr>
          <w:i/>
          <w:sz w:val="20"/>
          <w:szCs w:val="20"/>
        </w:rPr>
      </w:pPr>
    </w:p>
    <w:p w14:paraId="1E34EDB8" w14:textId="77777777" w:rsidR="008B39FD" w:rsidRDefault="00AD2DA2">
      <w:pPr>
        <w:pStyle w:val="BodyTextIndent2"/>
        <w:tabs>
          <w:tab w:val="left" w:pos="360"/>
        </w:tabs>
        <w:ind w:left="0" w:firstLine="0"/>
      </w:pPr>
      <w:r>
        <w:t>The timers can be accessed using the “Tmr” system variable.  To set a timer to five minutes thirty seconds and 20 frames, enter the following command:</w:t>
      </w:r>
    </w:p>
    <w:p w14:paraId="6F90812F" w14:textId="77777777" w:rsidR="008B39FD" w:rsidRDefault="008B39FD">
      <w:pPr>
        <w:pStyle w:val="BodyTextIndent2"/>
        <w:tabs>
          <w:tab w:val="left" w:pos="360"/>
        </w:tabs>
        <w:ind w:left="0" w:firstLine="0"/>
        <w:rPr>
          <w:rFonts w:ascii="Courier New" w:hAnsi="Courier New"/>
          <w:sz w:val="20"/>
        </w:rPr>
      </w:pPr>
    </w:p>
    <w:tbl>
      <w:tblPr>
        <w:tblW w:w="2700" w:type="dxa"/>
        <w:tblInd w:w="11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700"/>
      </w:tblGrid>
      <w:tr w:rsidR="008B39FD" w14:paraId="710FE4FC" w14:textId="77777777">
        <w:tc>
          <w:tcPr>
            <w:tcW w:w="2700" w:type="dxa"/>
            <w:tcBorders>
              <w:top w:val="single" w:sz="4" w:space="0" w:color="000001"/>
              <w:left w:val="single" w:sz="4" w:space="0" w:color="000001"/>
              <w:bottom w:val="single" w:sz="4" w:space="0" w:color="000001"/>
              <w:right w:val="single" w:sz="4" w:space="0" w:color="000001"/>
            </w:tcBorders>
            <w:shd w:val="clear" w:color="auto" w:fill="auto"/>
          </w:tcPr>
          <w:p w14:paraId="15B8E402" w14:textId="77777777" w:rsidR="008B39FD" w:rsidRDefault="00AD2DA2">
            <w:pPr>
              <w:pStyle w:val="BodyTextIndent2"/>
              <w:tabs>
                <w:tab w:val="left" w:pos="360"/>
              </w:tabs>
              <w:ind w:left="0" w:firstLine="0"/>
              <w:rPr>
                <w:rFonts w:ascii="Courier New" w:hAnsi="Courier New"/>
                <w:sz w:val="20"/>
              </w:rPr>
            </w:pPr>
            <w:r>
              <w:rPr>
                <w:rFonts w:ascii="Courier New" w:hAnsi="Courier New"/>
                <w:sz w:val="20"/>
              </w:rPr>
              <w:tab/>
              <w:t xml:space="preserve">Tmr5 = 5:30.20 </w:t>
            </w:r>
            <w:r>
              <w:rPr>
                <w:rFonts w:ascii="Wingdings 3" w:eastAsia="Wingdings 3" w:hAnsi="Wingdings 3" w:cs="Wingdings 3"/>
                <w:sz w:val="20"/>
              </w:rPr>
              <w:t></w:t>
            </w:r>
          </w:p>
        </w:tc>
      </w:tr>
    </w:tbl>
    <w:p w14:paraId="09D08399" w14:textId="77777777" w:rsidR="008B39FD" w:rsidRDefault="00AD2DA2">
      <w:pPr>
        <w:pStyle w:val="BodyTextIndent2"/>
        <w:tabs>
          <w:tab w:val="clear" w:pos="720"/>
          <w:tab w:val="clear" w:pos="2340"/>
        </w:tabs>
        <w:ind w:left="0" w:firstLine="0"/>
      </w:pPr>
      <w:r>
        <w:t xml:space="preserve">Each timer has two modes; “on” and “off”. </w:t>
      </w:r>
    </w:p>
    <w:p w14:paraId="1F55355D" w14:textId="77777777" w:rsidR="008B39FD" w:rsidRDefault="00AD2DA2">
      <w:pPr>
        <w:pStyle w:val="BodyTextIndent2"/>
        <w:numPr>
          <w:ilvl w:val="0"/>
          <w:numId w:val="20"/>
        </w:numPr>
        <w:tabs>
          <w:tab w:val="clear" w:pos="720"/>
          <w:tab w:val="clear" w:pos="2340"/>
        </w:tabs>
      </w:pPr>
      <w:r>
        <w:t>“</w:t>
      </w:r>
      <w:proofErr w:type="gramStart"/>
      <w:r>
        <w:t>on</w:t>
      </w:r>
      <w:proofErr w:type="gramEnd"/>
      <w:r>
        <w:t xml:space="preserve">” : This sets a timer to increment. </w:t>
      </w:r>
    </w:p>
    <w:p w14:paraId="22ECEDC7" w14:textId="77777777" w:rsidR="008B39FD" w:rsidRDefault="00AD2DA2">
      <w:pPr>
        <w:pStyle w:val="BodyTextIndent2"/>
        <w:numPr>
          <w:ilvl w:val="0"/>
          <w:numId w:val="20"/>
        </w:numPr>
        <w:tabs>
          <w:tab w:val="clear" w:pos="720"/>
          <w:tab w:val="clear" w:pos="2340"/>
        </w:tabs>
      </w:pPr>
      <w:r>
        <w:t xml:space="preserve"> “</w:t>
      </w:r>
      <w:proofErr w:type="gramStart"/>
      <w:r>
        <w:t>off</w:t>
      </w:r>
      <w:proofErr w:type="gramEnd"/>
      <w:r>
        <w:t xml:space="preserve">”: Stops the system timer.  </w:t>
      </w:r>
    </w:p>
    <w:p w14:paraId="766ABF96" w14:textId="77777777" w:rsidR="008B39FD" w:rsidRDefault="008B39FD">
      <w:pPr>
        <w:pStyle w:val="BodyTextIndent2"/>
        <w:tabs>
          <w:tab w:val="clear" w:pos="720"/>
          <w:tab w:val="clear" w:pos="2340"/>
        </w:tabs>
      </w:pPr>
    </w:p>
    <w:p w14:paraId="7844C497" w14:textId="77777777" w:rsidR="008B39FD" w:rsidRDefault="00AD2DA2">
      <w:r>
        <w:t>Timers can be printed, assigned to a variable, or another timer.  All of the following are valid timer commands:</w:t>
      </w:r>
    </w:p>
    <w:p w14:paraId="0136D2AA" w14:textId="77777777" w:rsidR="008B39FD" w:rsidRDefault="00AD2DA2">
      <w:pPr>
        <w:pStyle w:val="BodyTextIndent2"/>
        <w:tabs>
          <w:tab w:val="left" w:pos="360"/>
        </w:tabs>
        <w:ind w:left="0" w:firstLine="0"/>
        <w:rPr>
          <w:rFonts w:ascii="Courier New" w:hAnsi="Courier New"/>
          <w:sz w:val="20"/>
        </w:rPr>
      </w:pPr>
      <w:r>
        <w:rPr>
          <w:rFonts w:ascii="Courier New" w:hAnsi="Courier New"/>
          <w:sz w:val="20"/>
        </w:rPr>
        <w:tab/>
      </w:r>
    </w:p>
    <w:tbl>
      <w:tblPr>
        <w:tblStyle w:val="TableGrid"/>
        <w:tblW w:w="6025" w:type="dxa"/>
        <w:tblInd w:w="1163" w:type="dxa"/>
        <w:tblLook w:val="04A0" w:firstRow="1" w:lastRow="0" w:firstColumn="1" w:lastColumn="0" w:noHBand="0" w:noVBand="1"/>
      </w:tblPr>
      <w:tblGrid>
        <w:gridCol w:w="6025"/>
      </w:tblGrid>
      <w:tr w:rsidR="008B39FD" w14:paraId="43D51090" w14:textId="77777777">
        <w:trPr>
          <w:trHeight w:val="3605"/>
        </w:trPr>
        <w:tc>
          <w:tcPr>
            <w:tcW w:w="6025" w:type="dxa"/>
            <w:shd w:val="clear" w:color="auto" w:fill="auto"/>
          </w:tcPr>
          <w:p w14:paraId="2F3C7656" w14:textId="77777777" w:rsidR="008B39FD" w:rsidRDefault="00AD2DA2">
            <w:pPr>
              <w:pStyle w:val="BodyTextIndent2"/>
              <w:tabs>
                <w:tab w:val="left" w:pos="360"/>
              </w:tabs>
              <w:ind w:left="0" w:firstLine="0"/>
              <w:rPr>
                <w:rFonts w:ascii="Courier New" w:hAnsi="Courier New"/>
                <w:sz w:val="20"/>
              </w:rPr>
            </w:pPr>
            <w:r>
              <w:rPr>
                <w:rFonts w:ascii="Courier New" w:hAnsi="Courier New"/>
                <w:sz w:val="20"/>
              </w:rPr>
              <w:t xml:space="preserve">Tmr1 = 0 </w:t>
            </w:r>
            <w:r>
              <w:rPr>
                <w:rFonts w:ascii="Wingdings 3" w:eastAsia="Wingdings 3" w:hAnsi="Wingdings 3" w:cs="Wingdings 3"/>
                <w:sz w:val="20"/>
              </w:rPr>
              <w:t></w:t>
            </w:r>
          </w:p>
          <w:p w14:paraId="3D948C06" w14:textId="77777777" w:rsidR="008B39FD" w:rsidRDefault="00AD2DA2">
            <w:pPr>
              <w:pStyle w:val="BodyTextIndent2"/>
              <w:tabs>
                <w:tab w:val="left" w:pos="360"/>
              </w:tabs>
              <w:ind w:left="0" w:firstLine="0"/>
              <w:rPr>
                <w:rFonts w:ascii="Courier New" w:hAnsi="Courier New"/>
                <w:sz w:val="20"/>
              </w:rPr>
            </w:pPr>
            <w:r>
              <w:rPr>
                <w:rFonts w:ascii="Courier New" w:hAnsi="Courier New"/>
                <w:sz w:val="20"/>
              </w:rPr>
              <w:t xml:space="preserve">Tmr1 on </w:t>
            </w:r>
            <w:r>
              <w:rPr>
                <w:rFonts w:ascii="Wingdings 3" w:eastAsia="Wingdings 3" w:hAnsi="Wingdings 3" w:cs="Wingdings 3"/>
                <w:sz w:val="20"/>
              </w:rPr>
              <w:t></w:t>
            </w:r>
          </w:p>
          <w:p w14:paraId="06CC8BCD" w14:textId="77777777" w:rsidR="008B39FD" w:rsidRDefault="00AD2DA2">
            <w:pPr>
              <w:pStyle w:val="BodyTextIndent2"/>
              <w:tabs>
                <w:tab w:val="left" w:pos="360"/>
              </w:tabs>
              <w:ind w:left="0" w:firstLine="0"/>
              <w:rPr>
                <w:rFonts w:ascii="Courier New" w:hAnsi="Courier New"/>
                <w:sz w:val="20"/>
              </w:rPr>
            </w:pPr>
            <w:r>
              <w:rPr>
                <w:rFonts w:ascii="Courier New" w:hAnsi="Courier New"/>
                <w:sz w:val="20"/>
              </w:rPr>
              <w:t>Tmr1 off</w:t>
            </w:r>
            <w:r>
              <w:rPr>
                <w:rFonts w:ascii="Wingdings 3" w:eastAsia="Wingdings 3" w:hAnsi="Wingdings 3" w:cs="Wingdings 3"/>
                <w:sz w:val="20"/>
              </w:rPr>
              <w:t></w:t>
            </w:r>
          </w:p>
          <w:p w14:paraId="701BE986" w14:textId="77777777" w:rsidR="008B39FD" w:rsidRDefault="00AD2DA2">
            <w:pPr>
              <w:pStyle w:val="BodyTextIndent2"/>
              <w:tabs>
                <w:tab w:val="left" w:pos="360"/>
              </w:tabs>
              <w:ind w:left="0" w:firstLine="0"/>
              <w:rPr>
                <w:rFonts w:ascii="Courier New" w:hAnsi="Courier New"/>
                <w:sz w:val="20"/>
              </w:rPr>
            </w:pPr>
            <w:r>
              <w:rPr>
                <w:rFonts w:ascii="Courier New" w:hAnsi="Courier New"/>
                <w:sz w:val="20"/>
              </w:rPr>
              <w:t>Print Tmr1</w:t>
            </w:r>
            <w:r>
              <w:rPr>
                <w:rFonts w:ascii="Wingdings 3" w:eastAsia="Wingdings 3" w:hAnsi="Wingdings 3" w:cs="Wingdings 3"/>
                <w:sz w:val="20"/>
              </w:rPr>
              <w:t></w:t>
            </w:r>
          </w:p>
          <w:p w14:paraId="79DAA067" w14:textId="77777777" w:rsidR="008B39FD" w:rsidRDefault="00AD2DA2">
            <w:pPr>
              <w:pStyle w:val="BodyTextIndent2"/>
              <w:tabs>
                <w:tab w:val="left" w:pos="360"/>
              </w:tabs>
              <w:ind w:left="0" w:firstLine="0"/>
              <w:rPr>
                <w:rFonts w:ascii="Courier New" w:hAnsi="Courier New"/>
                <w:i/>
                <w:sz w:val="20"/>
              </w:rPr>
            </w:pPr>
            <w:r>
              <w:rPr>
                <w:rFonts w:ascii="Courier New" w:hAnsi="Courier New"/>
                <w:i/>
                <w:sz w:val="20"/>
              </w:rPr>
              <w:t>00:00:00:05.22</w:t>
            </w:r>
          </w:p>
          <w:p w14:paraId="534890D1" w14:textId="77777777" w:rsidR="008B39FD" w:rsidRDefault="00AD2DA2">
            <w:pPr>
              <w:pStyle w:val="BodyTextIndent2"/>
              <w:tabs>
                <w:tab w:val="clear" w:pos="720"/>
                <w:tab w:val="clear" w:pos="2340"/>
              </w:tabs>
              <w:ind w:left="0" w:firstLine="0"/>
              <w:rPr>
                <w:rFonts w:ascii="Courier New" w:hAnsi="Courier New"/>
                <w:sz w:val="20"/>
              </w:rPr>
            </w:pPr>
            <w:r>
              <w:rPr>
                <w:rFonts w:ascii="Courier New" w:hAnsi="Courier New"/>
                <w:sz w:val="20"/>
              </w:rPr>
              <w:t>Tmr2 = Tmr1</w:t>
            </w:r>
            <w:r>
              <w:rPr>
                <w:rFonts w:ascii="Wingdings 3" w:eastAsia="Wingdings 3" w:hAnsi="Wingdings 3" w:cs="Wingdings 3"/>
                <w:sz w:val="20"/>
              </w:rPr>
              <w:t></w:t>
            </w:r>
          </w:p>
          <w:p w14:paraId="21E89671" w14:textId="77777777" w:rsidR="008B39FD" w:rsidRDefault="00AD2DA2">
            <w:pPr>
              <w:pStyle w:val="BodyTextIndent2"/>
              <w:tabs>
                <w:tab w:val="clear" w:pos="720"/>
                <w:tab w:val="clear" w:pos="2340"/>
              </w:tabs>
              <w:ind w:left="0" w:firstLine="0"/>
            </w:pPr>
            <w:r>
              <w:rPr>
                <w:rFonts w:ascii="Courier New" w:hAnsi="Courier New"/>
                <w:sz w:val="20"/>
              </w:rPr>
              <w:t>Print Tmr2</w:t>
            </w:r>
            <w:r>
              <w:rPr>
                <w:rFonts w:ascii="Wingdings 3" w:eastAsia="Wingdings 3" w:hAnsi="Wingdings 3" w:cs="Wingdings 3"/>
                <w:sz w:val="20"/>
              </w:rPr>
              <w:t></w:t>
            </w:r>
          </w:p>
          <w:p w14:paraId="72E031D5" w14:textId="77777777" w:rsidR="008B39FD" w:rsidRDefault="00AD2DA2">
            <w:pPr>
              <w:pStyle w:val="BodyTextIndent2"/>
              <w:tabs>
                <w:tab w:val="left" w:pos="360"/>
              </w:tabs>
              <w:ind w:left="0" w:firstLine="0"/>
              <w:rPr>
                <w:rFonts w:ascii="Courier New" w:hAnsi="Courier New"/>
                <w:i/>
                <w:sz w:val="20"/>
              </w:rPr>
            </w:pPr>
            <w:r>
              <w:rPr>
                <w:rFonts w:ascii="Courier New" w:hAnsi="Courier New"/>
                <w:i/>
                <w:sz w:val="20"/>
              </w:rPr>
              <w:t>00:00:00:05.22</w:t>
            </w:r>
          </w:p>
          <w:p w14:paraId="1DE4AED8" w14:textId="77777777" w:rsidR="008B39FD" w:rsidRDefault="00AD2DA2">
            <w:pPr>
              <w:pStyle w:val="BodyTextIndent2"/>
              <w:tabs>
                <w:tab w:val="clear" w:pos="720"/>
                <w:tab w:val="clear" w:pos="2340"/>
              </w:tabs>
              <w:ind w:left="0" w:firstLine="0"/>
              <w:rPr>
                <w:rFonts w:ascii="Courier New" w:hAnsi="Courier New"/>
                <w:sz w:val="20"/>
              </w:rPr>
            </w:pPr>
            <w:r>
              <w:rPr>
                <w:rFonts w:ascii="Courier New" w:hAnsi="Courier New"/>
                <w:sz w:val="20"/>
              </w:rPr>
              <w:t>x = Tmr1</w:t>
            </w:r>
            <w:r>
              <w:rPr>
                <w:rFonts w:ascii="Wingdings 3" w:eastAsia="Wingdings 3" w:hAnsi="Wingdings 3" w:cs="Wingdings 3"/>
                <w:sz w:val="20"/>
              </w:rPr>
              <w:t></w:t>
            </w:r>
          </w:p>
          <w:p w14:paraId="69144EB0" w14:textId="77777777" w:rsidR="008B39FD" w:rsidRDefault="00AD2DA2">
            <w:pPr>
              <w:pStyle w:val="BodyTextIndent2"/>
              <w:tabs>
                <w:tab w:val="clear" w:pos="720"/>
                <w:tab w:val="clear" w:pos="2340"/>
              </w:tabs>
              <w:ind w:left="0" w:firstLine="0"/>
            </w:pPr>
            <w:r>
              <w:rPr>
                <w:rFonts w:ascii="Courier New" w:hAnsi="Courier New"/>
                <w:sz w:val="20"/>
              </w:rPr>
              <w:t>Print x</w:t>
            </w:r>
            <w:r>
              <w:rPr>
                <w:rFonts w:ascii="Wingdings 3" w:eastAsia="Wingdings 3" w:hAnsi="Wingdings 3" w:cs="Wingdings 3"/>
                <w:sz w:val="20"/>
              </w:rPr>
              <w:t></w:t>
            </w:r>
          </w:p>
          <w:p w14:paraId="4B1B94F2" w14:textId="77777777" w:rsidR="008B39FD" w:rsidRDefault="00AD2DA2">
            <w:pPr>
              <w:pStyle w:val="BodyTextIndent2"/>
              <w:tabs>
                <w:tab w:val="left" w:pos="360"/>
              </w:tabs>
              <w:ind w:left="0" w:firstLine="0"/>
              <w:rPr>
                <w:rFonts w:ascii="Courier New" w:hAnsi="Courier New"/>
                <w:i/>
                <w:sz w:val="20"/>
              </w:rPr>
            </w:pPr>
            <w:r>
              <w:rPr>
                <w:rFonts w:ascii="Courier New" w:hAnsi="Courier New"/>
                <w:i/>
                <w:sz w:val="20"/>
              </w:rPr>
              <w:t>172</w:t>
            </w:r>
          </w:p>
          <w:p w14:paraId="7C2DEE0A" w14:textId="77777777" w:rsidR="008B39FD" w:rsidRDefault="00AD2DA2">
            <w:pPr>
              <w:pStyle w:val="BodyTextIndent2"/>
              <w:tabs>
                <w:tab w:val="clear" w:pos="720"/>
                <w:tab w:val="clear" w:pos="2340"/>
              </w:tabs>
              <w:ind w:left="0" w:firstLine="0"/>
              <w:rPr>
                <w:rFonts w:ascii="Courier New" w:hAnsi="Courier New"/>
                <w:sz w:val="20"/>
              </w:rPr>
            </w:pPr>
            <w:r>
              <w:rPr>
                <w:rFonts w:ascii="Courier New" w:hAnsi="Courier New"/>
                <w:sz w:val="20"/>
              </w:rPr>
              <w:t>Tmr2 = x + 5</w:t>
            </w:r>
            <w:r>
              <w:rPr>
                <w:rFonts w:ascii="Wingdings 3" w:eastAsia="Wingdings 3" w:hAnsi="Wingdings 3" w:cs="Wingdings 3"/>
                <w:sz w:val="20"/>
              </w:rPr>
              <w:t></w:t>
            </w:r>
          </w:p>
          <w:p w14:paraId="0911E594" w14:textId="77777777" w:rsidR="008B39FD" w:rsidRDefault="00AD2DA2">
            <w:pPr>
              <w:pStyle w:val="BodyTextIndent2"/>
              <w:tabs>
                <w:tab w:val="clear" w:pos="720"/>
                <w:tab w:val="clear" w:pos="2340"/>
              </w:tabs>
              <w:ind w:left="0" w:firstLine="0"/>
            </w:pPr>
            <w:r>
              <w:rPr>
                <w:rFonts w:ascii="Courier New" w:hAnsi="Courier New"/>
                <w:sz w:val="20"/>
              </w:rPr>
              <w:t>Print Tmr2</w:t>
            </w:r>
            <w:r>
              <w:rPr>
                <w:rFonts w:ascii="Wingdings 3" w:eastAsia="Wingdings 3" w:hAnsi="Wingdings 3" w:cs="Wingdings 3"/>
                <w:sz w:val="20"/>
              </w:rPr>
              <w:t></w:t>
            </w:r>
          </w:p>
          <w:p w14:paraId="0EA120A2" w14:textId="77777777" w:rsidR="008B39FD" w:rsidRDefault="00AD2DA2">
            <w:pPr>
              <w:pStyle w:val="BodyTextIndent2"/>
              <w:tabs>
                <w:tab w:val="left" w:pos="360"/>
              </w:tabs>
              <w:ind w:left="0" w:firstLine="0"/>
              <w:rPr>
                <w:rFonts w:ascii="Courier New" w:hAnsi="Courier New"/>
                <w:i/>
                <w:sz w:val="20"/>
              </w:rPr>
            </w:pPr>
            <w:r>
              <w:rPr>
                <w:rFonts w:ascii="Courier New" w:hAnsi="Courier New"/>
                <w:i/>
                <w:sz w:val="20"/>
              </w:rPr>
              <w:t>00:00:00:05.27</w:t>
            </w:r>
          </w:p>
          <w:p w14:paraId="566D8D5D" w14:textId="77777777" w:rsidR="008B39FD" w:rsidRDefault="008B39FD">
            <w:pPr>
              <w:pStyle w:val="BodyTextIndent2"/>
              <w:tabs>
                <w:tab w:val="clear" w:pos="720"/>
                <w:tab w:val="clear" w:pos="2340"/>
              </w:tabs>
              <w:ind w:left="0" w:firstLine="0"/>
              <w:rPr>
                <w:rFonts w:ascii="Courier New" w:hAnsi="Courier New"/>
                <w:sz w:val="20"/>
              </w:rPr>
            </w:pPr>
          </w:p>
        </w:tc>
      </w:tr>
    </w:tbl>
    <w:p w14:paraId="5FE92DBE" w14:textId="77777777" w:rsidR="008B39FD" w:rsidRDefault="008B39FD">
      <w:pPr>
        <w:pStyle w:val="BodyTextIndent2"/>
        <w:tabs>
          <w:tab w:val="clear" w:pos="720"/>
          <w:tab w:val="clear" w:pos="2340"/>
        </w:tabs>
        <w:ind w:left="0" w:firstLine="0"/>
        <w:rPr>
          <w:rFonts w:ascii="Courier New" w:hAnsi="Courier New"/>
          <w:sz w:val="20"/>
        </w:rPr>
      </w:pPr>
    </w:p>
    <w:p w14:paraId="655EF2EF" w14:textId="77777777" w:rsidR="004B0B91" w:rsidRDefault="004B0B91">
      <w:r>
        <w:br w:type="page"/>
      </w:r>
    </w:p>
    <w:p w14:paraId="0F8CAC2A" w14:textId="2BD6AAB0" w:rsidR="008B39FD" w:rsidRDefault="00AD2DA2">
      <w:pPr>
        <w:pStyle w:val="BodyTextIndent2"/>
        <w:tabs>
          <w:tab w:val="left" w:pos="360"/>
        </w:tabs>
        <w:ind w:left="0" w:firstLine="0"/>
      </w:pPr>
      <w:r>
        <w:lastRenderedPageBreak/>
        <w:t>The main use for the general-purpose timers is for programming. The following show a sequence that uses timer 3:</w:t>
      </w:r>
    </w:p>
    <w:p w14:paraId="22B58E71" w14:textId="77777777" w:rsidR="008B39FD" w:rsidRDefault="008B39FD">
      <w:pPr>
        <w:pStyle w:val="BodyTextIndent2"/>
        <w:tabs>
          <w:tab w:val="left" w:pos="360"/>
        </w:tabs>
        <w:ind w:left="0" w:firstLine="0"/>
      </w:pPr>
    </w:p>
    <w:tbl>
      <w:tblPr>
        <w:tblStyle w:val="TableGrid"/>
        <w:tblW w:w="6020" w:type="dxa"/>
        <w:tblInd w:w="1163" w:type="dxa"/>
        <w:tblLook w:val="04A0" w:firstRow="1" w:lastRow="0" w:firstColumn="1" w:lastColumn="0" w:noHBand="0" w:noVBand="1"/>
      </w:tblPr>
      <w:tblGrid>
        <w:gridCol w:w="6020"/>
      </w:tblGrid>
      <w:tr w:rsidR="008B39FD" w14:paraId="65F3868F" w14:textId="77777777">
        <w:trPr>
          <w:trHeight w:val="1825"/>
        </w:trPr>
        <w:tc>
          <w:tcPr>
            <w:tcW w:w="6020" w:type="dxa"/>
            <w:shd w:val="clear" w:color="auto" w:fill="auto"/>
          </w:tcPr>
          <w:p w14:paraId="2A264DF5" w14:textId="77777777" w:rsidR="008B39FD" w:rsidRDefault="00AD2DA2">
            <w:pPr>
              <w:pStyle w:val="BodyTextIndent2"/>
              <w:tabs>
                <w:tab w:val="left" w:pos="360"/>
              </w:tabs>
              <w:rPr>
                <w:rFonts w:ascii="Courier New" w:hAnsi="Courier New" w:cs="Courier New"/>
                <w:sz w:val="20"/>
                <w:szCs w:val="20"/>
              </w:rPr>
            </w:pPr>
            <w:r>
              <w:rPr>
                <w:rFonts w:ascii="Courier New" w:hAnsi="Courier New" w:cs="Courier New"/>
                <w:sz w:val="20"/>
                <w:szCs w:val="20"/>
              </w:rPr>
              <w:t xml:space="preserve">   ;10 second timer</w:t>
            </w:r>
          </w:p>
          <w:p w14:paraId="1A897FBB" w14:textId="77777777" w:rsidR="008B39FD" w:rsidRDefault="00AD2DA2">
            <w:pPr>
              <w:pStyle w:val="BodyTextIndent2"/>
              <w:tabs>
                <w:tab w:val="left" w:pos="360"/>
              </w:tabs>
              <w:rPr>
                <w:rFonts w:ascii="Courier New" w:hAnsi="Courier New" w:cs="Courier New"/>
                <w:sz w:val="20"/>
                <w:szCs w:val="20"/>
              </w:rPr>
            </w:pPr>
            <w:r>
              <w:rPr>
                <w:rFonts w:ascii="Courier New" w:hAnsi="Courier New" w:cs="Courier New"/>
                <w:sz w:val="20"/>
                <w:szCs w:val="20"/>
              </w:rPr>
              <w:t xml:space="preserve">   Tmr3 = 0              ;initialize to 0</w:t>
            </w:r>
          </w:p>
          <w:p w14:paraId="27F5E69A" w14:textId="77777777" w:rsidR="008B39FD" w:rsidRDefault="00AD2DA2">
            <w:pPr>
              <w:pStyle w:val="BodyTextIndent2"/>
              <w:tabs>
                <w:tab w:val="left" w:pos="360"/>
              </w:tabs>
              <w:rPr>
                <w:rFonts w:ascii="Courier New" w:hAnsi="Courier New" w:cs="Courier New"/>
                <w:sz w:val="20"/>
                <w:szCs w:val="20"/>
              </w:rPr>
            </w:pPr>
            <w:r>
              <w:rPr>
                <w:rFonts w:ascii="Courier New" w:hAnsi="Courier New" w:cs="Courier New"/>
                <w:sz w:val="20"/>
                <w:szCs w:val="20"/>
              </w:rPr>
              <w:tab/>
              <w:t>Tmr3 on               ;turn timer on</w:t>
            </w:r>
          </w:p>
          <w:p w14:paraId="1F9C683B" w14:textId="77777777" w:rsidR="008B39FD" w:rsidRDefault="00AD2DA2">
            <w:pPr>
              <w:pStyle w:val="BodyTextIndent2"/>
              <w:tabs>
                <w:tab w:val="left" w:pos="360"/>
              </w:tabs>
              <w:rPr>
                <w:rFonts w:ascii="Courier New" w:hAnsi="Courier New" w:cs="Courier New"/>
                <w:sz w:val="20"/>
                <w:szCs w:val="20"/>
              </w:rPr>
            </w:pPr>
            <w:r>
              <w:rPr>
                <w:rFonts w:ascii="Courier New" w:hAnsi="Courier New" w:cs="Courier New"/>
                <w:sz w:val="20"/>
                <w:szCs w:val="20"/>
              </w:rPr>
              <w:t>J1</w:t>
            </w:r>
          </w:p>
          <w:p w14:paraId="4E576172" w14:textId="77777777" w:rsidR="008B39FD" w:rsidRDefault="00AD2DA2">
            <w:pPr>
              <w:pStyle w:val="BodyTextIndent2"/>
              <w:tabs>
                <w:tab w:val="left" w:pos="360"/>
              </w:tabs>
              <w:rPr>
                <w:rFonts w:ascii="Courier New" w:hAnsi="Courier New" w:cs="Courier New"/>
                <w:sz w:val="20"/>
                <w:szCs w:val="20"/>
              </w:rPr>
            </w:pPr>
            <w:r>
              <w:rPr>
                <w:rFonts w:ascii="Courier New" w:hAnsi="Courier New" w:cs="Courier New"/>
                <w:sz w:val="20"/>
                <w:szCs w:val="20"/>
              </w:rPr>
              <w:tab/>
              <w:t>if Tmr3 &gt;= 10.0</w:t>
            </w:r>
            <w:r>
              <w:rPr>
                <w:rFonts w:ascii="Courier New" w:hAnsi="Courier New" w:cs="Courier New"/>
                <w:sz w:val="20"/>
                <w:szCs w:val="20"/>
              </w:rPr>
              <w:tab/>
            </w:r>
            <w:r>
              <w:rPr>
                <w:rFonts w:ascii="Courier New" w:hAnsi="Courier New" w:cs="Courier New"/>
                <w:sz w:val="20"/>
                <w:szCs w:val="20"/>
              </w:rPr>
              <w:tab/>
              <w:t xml:space="preserve"> ;is timer &gt; 10 seconds</w:t>
            </w:r>
          </w:p>
          <w:p w14:paraId="09422D3B" w14:textId="77777777" w:rsidR="008B39FD" w:rsidRDefault="00AD2DA2">
            <w:pPr>
              <w:pStyle w:val="BodyTextIndent2"/>
              <w:tabs>
                <w:tab w:val="left" w:pos="3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Play bugle on 1 T1 ;yes, play sound</w:t>
            </w:r>
          </w:p>
          <w:p w14:paraId="4ACDE99B" w14:textId="77777777" w:rsidR="008B39FD" w:rsidRDefault="00AD2DA2">
            <w:pPr>
              <w:pStyle w:val="BodyTextIndent2"/>
              <w:tabs>
                <w:tab w:val="left" w:pos="3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Tmr3 = 0           ;reset timer to 0</w:t>
            </w:r>
          </w:p>
          <w:p w14:paraId="5887A97D" w14:textId="77777777" w:rsidR="008B39FD" w:rsidRDefault="00AD2DA2">
            <w:pPr>
              <w:pStyle w:val="BodyTextIndent2"/>
              <w:tabs>
                <w:tab w:val="left" w:pos="360"/>
              </w:tabs>
              <w:rPr>
                <w:rFonts w:ascii="Courier New" w:hAnsi="Courier New" w:cs="Courier New"/>
                <w:sz w:val="20"/>
                <w:szCs w:val="20"/>
              </w:rPr>
            </w:pPr>
            <w:r>
              <w:rPr>
                <w:rFonts w:ascii="Courier New" w:hAnsi="Courier New" w:cs="Courier New"/>
                <w:sz w:val="20"/>
                <w:szCs w:val="20"/>
              </w:rPr>
              <w:tab/>
              <w:t>endif</w:t>
            </w:r>
          </w:p>
          <w:p w14:paraId="677DF381" w14:textId="77777777" w:rsidR="008B39FD" w:rsidRDefault="00AD2DA2">
            <w:pPr>
              <w:pStyle w:val="BodyTextIndent2"/>
              <w:tabs>
                <w:tab w:val="left" w:pos="360"/>
              </w:tabs>
              <w:ind w:left="0" w:firstLine="0"/>
            </w:pPr>
            <w:r>
              <w:rPr>
                <w:rFonts w:ascii="Courier New" w:hAnsi="Courier New" w:cs="Courier New"/>
                <w:sz w:val="20"/>
                <w:szCs w:val="20"/>
              </w:rPr>
              <w:tab/>
              <w:t>Goto J1</w:t>
            </w:r>
          </w:p>
        </w:tc>
      </w:tr>
    </w:tbl>
    <w:p w14:paraId="6110EC99" w14:textId="0E41A1E7" w:rsidR="008B39FD" w:rsidRDefault="008B39FD">
      <w:pPr>
        <w:rPr>
          <w:b/>
          <w:bCs/>
          <w:sz w:val="28"/>
        </w:rPr>
      </w:pPr>
    </w:p>
    <w:p w14:paraId="6151A5BD" w14:textId="77777777" w:rsidR="008B39FD" w:rsidRDefault="00AD2DA2">
      <w:pPr>
        <w:pStyle w:val="Heading1"/>
      </w:pPr>
      <w:bookmarkStart w:id="97" w:name="_Toc496620139"/>
      <w:bookmarkStart w:id="98" w:name="_Toc143486224"/>
      <w:r>
        <w:t>Timer Based Actions:</w:t>
      </w:r>
      <w:bookmarkEnd w:id="97"/>
      <w:bookmarkEnd w:id="98"/>
    </w:p>
    <w:p w14:paraId="14501CAE" w14:textId="10F51742" w:rsidR="008B39FD" w:rsidRDefault="00AD2DA2">
      <w:r>
        <w:t>Timer events are based on the system timer (Internal, MIDI, SMPTE) and provide a means to specify a precise time to execute standard Sequence Programming commands, operations, and functions.  A timer event consists of a cue point and a command, operation, or function.  A cue point has a specific format that uses a bracketed timer constant in the form of [hh:mm</w:t>
      </w:r>
      <w:proofErr w:type="gramStart"/>
      <w:r>
        <w:t>:ss.ff</w:t>
      </w:r>
      <w:proofErr w:type="gramEnd"/>
      <w:r>
        <w:t>]</w:t>
      </w:r>
      <w:r w:rsidR="00B448C4">
        <w:t xml:space="preserve"> for frames mode and [hh:mm:ss.mmm] for frames</w:t>
      </w:r>
      <w:r w:rsidR="008652D2">
        <w:t xml:space="preserve"> and mixed</w:t>
      </w:r>
      <w:r w:rsidR="00B448C4">
        <w:t xml:space="preserve"> mode </w:t>
      </w:r>
      <w:r>
        <w:t xml:space="preserve">.  Timer events can be placed in the standard sequence program body or in an Event list. </w:t>
      </w:r>
    </w:p>
    <w:p w14:paraId="6068EA98" w14:textId="77777777" w:rsidR="008B39FD" w:rsidRDefault="00AD2DA2">
      <w:pPr>
        <w:pStyle w:val="Heading2"/>
      </w:pPr>
      <w:bookmarkStart w:id="99" w:name="_Toc496620140"/>
      <w:bookmarkStart w:id="100" w:name="_Toc143486225"/>
      <w:r>
        <w:t>Event Lists:</w:t>
      </w:r>
      <w:bookmarkEnd w:id="99"/>
      <w:bookmarkEnd w:id="100"/>
    </w:p>
    <w:p w14:paraId="33FCA994" w14:textId="77777777" w:rsidR="008B39FD" w:rsidRDefault="00AD2DA2">
      <w:r>
        <w:t>The event list feature provides a linear show-control programming tool that works in conjunction with the standard sequence programming language. Each list entry must have a timer cue.  All jump labels are ignored. Up to 64 event lists or shows may be dispersed among the 16 sequence programs.  But, only one event list may be active at a given time. The format for an event list is as follows:</w:t>
      </w:r>
    </w:p>
    <w:p w14:paraId="7F025CDE" w14:textId="77777777" w:rsidR="008B39FD" w:rsidRDefault="008B39FD"/>
    <w:tbl>
      <w:tblPr>
        <w:tblW w:w="7578"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7578"/>
      </w:tblGrid>
      <w:tr w:rsidR="008B39FD" w14:paraId="615BC6BA" w14:textId="77777777">
        <w:tc>
          <w:tcPr>
            <w:tcW w:w="7578" w:type="dxa"/>
            <w:tcBorders>
              <w:top w:val="single" w:sz="4" w:space="0" w:color="000001"/>
              <w:left w:val="single" w:sz="4" w:space="0" w:color="000001"/>
              <w:bottom w:val="single" w:sz="4" w:space="0" w:color="000001"/>
              <w:right w:val="single" w:sz="4" w:space="0" w:color="000001"/>
            </w:tcBorders>
            <w:shd w:val="clear" w:color="auto" w:fill="auto"/>
          </w:tcPr>
          <w:p w14:paraId="18B1A324" w14:textId="77777777" w:rsidR="008B39FD" w:rsidRDefault="00AD2DA2">
            <w:pPr>
              <w:tabs>
                <w:tab w:val="left" w:pos="720"/>
              </w:tabs>
              <w:rPr>
                <w:rFonts w:ascii="Courier New" w:hAnsi="Courier New" w:cs="Courier New"/>
                <w:sz w:val="20"/>
                <w:szCs w:val="20"/>
              </w:rPr>
            </w:pPr>
            <w:r>
              <w:rPr>
                <w:rFonts w:ascii="Courier New" w:hAnsi="Courier New" w:cs="Courier New"/>
                <w:sz w:val="20"/>
                <w:szCs w:val="20"/>
              </w:rPr>
              <w:t>Eventlist</w:t>
            </w:r>
            <w:r>
              <w:rPr>
                <w:rFonts w:ascii="Courier New" w:hAnsi="Courier New" w:cs="Courier New"/>
                <w:sz w:val="20"/>
                <w:szCs w:val="20"/>
              </w:rPr>
              <w:tab/>
            </w:r>
            <w:r>
              <w:rPr>
                <w:rFonts w:ascii="Courier New" w:hAnsi="Courier New" w:cs="Courier New"/>
                <w:sz w:val="20"/>
                <w:szCs w:val="20"/>
              </w:rPr>
              <w:tab/>
              <w:t>&lt;event label&gt;</w:t>
            </w:r>
          </w:p>
          <w:p w14:paraId="71CC6488" w14:textId="6803A02E" w:rsidR="008B39FD" w:rsidRDefault="00AD2DA2">
            <w:pPr>
              <w:tabs>
                <w:tab w:val="left" w:pos="720"/>
              </w:tabs>
              <w:rPr>
                <w:rFonts w:ascii="Courier New" w:hAnsi="Courier New" w:cs="Courier New"/>
                <w:sz w:val="20"/>
                <w:szCs w:val="20"/>
              </w:rPr>
            </w:pPr>
            <w:r>
              <w:rPr>
                <w:rFonts w:ascii="Courier New" w:hAnsi="Courier New" w:cs="Courier New"/>
                <w:sz w:val="20"/>
                <w:szCs w:val="20"/>
              </w:rPr>
              <w:t>[hh:mm:ss.ff</w:t>
            </w:r>
            <w:r w:rsidR="00B448C4">
              <w:rPr>
                <w:rFonts w:ascii="Courier New" w:hAnsi="Courier New" w:cs="Courier New"/>
                <w:sz w:val="20"/>
                <w:szCs w:val="20"/>
              </w:rPr>
              <w:t>/mmm</w:t>
            </w:r>
            <w:r>
              <w:rPr>
                <w:rFonts w:ascii="Courier New" w:hAnsi="Courier New" w:cs="Courier New"/>
                <w:sz w:val="20"/>
                <w:szCs w:val="20"/>
              </w:rPr>
              <w:t>]</w:t>
            </w:r>
            <w:r>
              <w:rPr>
                <w:rFonts w:ascii="Courier New" w:hAnsi="Courier New" w:cs="Courier New"/>
                <w:sz w:val="20"/>
                <w:szCs w:val="20"/>
              </w:rPr>
              <w:tab/>
              <w:t xml:space="preserve">&lt;sequence instruction 1&gt; </w:t>
            </w:r>
          </w:p>
          <w:p w14:paraId="4939A80C" w14:textId="77777777" w:rsidR="008B39FD" w:rsidRDefault="00AD2DA2">
            <w:pPr>
              <w:tabs>
                <w:tab w:val="left" w:pos="720"/>
              </w:tabs>
              <w:rPr>
                <w:rFonts w:ascii="Courier New" w:hAnsi="Courier New" w:cs="Courier New"/>
                <w:sz w:val="20"/>
                <w:szCs w:val="20"/>
              </w:rPr>
            </w:pPr>
            <w:r>
              <w:rPr>
                <w:rFonts w:ascii="Courier New" w:hAnsi="Courier New" w:cs="Courier New"/>
                <w:sz w:val="20"/>
                <w:szCs w:val="20"/>
              </w:rPr>
              <w:tab/>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    “”</w:t>
            </w:r>
          </w:p>
          <w:p w14:paraId="43F0AAE7" w14:textId="6E24F194" w:rsidR="008B39FD" w:rsidRDefault="00AD2DA2">
            <w:pPr>
              <w:tabs>
                <w:tab w:val="left" w:pos="720"/>
              </w:tabs>
              <w:rPr>
                <w:rFonts w:ascii="Courier New" w:hAnsi="Courier New" w:cs="Courier New"/>
                <w:sz w:val="20"/>
                <w:szCs w:val="20"/>
              </w:rPr>
            </w:pPr>
            <w:r>
              <w:rPr>
                <w:rFonts w:ascii="Courier New" w:hAnsi="Courier New" w:cs="Courier New"/>
                <w:sz w:val="20"/>
                <w:szCs w:val="20"/>
              </w:rPr>
              <w:t>[hh:mm:ss.ff</w:t>
            </w:r>
            <w:r w:rsidR="00B448C4">
              <w:rPr>
                <w:rFonts w:ascii="Courier New" w:hAnsi="Courier New" w:cs="Courier New"/>
                <w:sz w:val="20"/>
                <w:szCs w:val="20"/>
              </w:rPr>
              <w:t>/mmm</w:t>
            </w:r>
            <w:r>
              <w:rPr>
                <w:rFonts w:ascii="Courier New" w:hAnsi="Courier New" w:cs="Courier New"/>
                <w:sz w:val="20"/>
                <w:szCs w:val="20"/>
              </w:rPr>
              <w:t>]</w:t>
            </w:r>
            <w:r>
              <w:rPr>
                <w:rFonts w:ascii="Courier New" w:hAnsi="Courier New" w:cs="Courier New"/>
                <w:sz w:val="20"/>
                <w:szCs w:val="20"/>
              </w:rPr>
              <w:tab/>
              <w:t>&lt;sequence instruction n&gt;</w:t>
            </w:r>
          </w:p>
          <w:p w14:paraId="02D931E5" w14:textId="77777777" w:rsidR="008B39FD" w:rsidRDefault="00AD2DA2">
            <w:pPr>
              <w:tabs>
                <w:tab w:val="left" w:pos="720"/>
              </w:tabs>
              <w:rPr>
                <w:rFonts w:ascii="Courier New" w:hAnsi="Courier New" w:cs="Courier New"/>
                <w:sz w:val="20"/>
                <w:szCs w:val="20"/>
              </w:rPr>
            </w:pPr>
            <w:r>
              <w:rPr>
                <w:rFonts w:ascii="Courier New" w:hAnsi="Courier New" w:cs="Courier New"/>
                <w:sz w:val="20"/>
                <w:szCs w:val="20"/>
              </w:rPr>
              <w:t>Endlist</w:t>
            </w:r>
          </w:p>
        </w:tc>
      </w:tr>
    </w:tbl>
    <w:p w14:paraId="18E3B1AE" w14:textId="77777777" w:rsidR="008B39FD" w:rsidRDefault="008B39FD"/>
    <w:p w14:paraId="72241E19" w14:textId="77777777" w:rsidR="008B39FD" w:rsidRDefault="00AD2DA2">
      <w:r>
        <w:t>All conditional, looping, or branching instructions will be ignored.  Only single line executable instructions may be included.  Timer events must be sorted in the order that they occur. An example of an event list is shown:</w:t>
      </w:r>
    </w:p>
    <w:p w14:paraId="6EA3A6A1" w14:textId="77777777" w:rsidR="008B39FD" w:rsidRDefault="008B39FD"/>
    <w:tbl>
      <w:tblPr>
        <w:tblW w:w="747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7470"/>
      </w:tblGrid>
      <w:tr w:rsidR="008B39FD" w14:paraId="55660F41" w14:textId="77777777">
        <w:tc>
          <w:tcPr>
            <w:tcW w:w="7470" w:type="dxa"/>
            <w:tcBorders>
              <w:top w:val="single" w:sz="4" w:space="0" w:color="000001"/>
              <w:left w:val="single" w:sz="4" w:space="0" w:color="000001"/>
              <w:bottom w:val="single" w:sz="4" w:space="0" w:color="000001"/>
              <w:right w:val="single" w:sz="4" w:space="0" w:color="000001"/>
            </w:tcBorders>
            <w:shd w:val="clear" w:color="auto" w:fill="auto"/>
          </w:tcPr>
          <w:p w14:paraId="173C70F1"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Eventlist</w:t>
            </w:r>
            <w:r>
              <w:rPr>
                <w:rFonts w:ascii="Courier New" w:hAnsi="Courier New" w:cs="Courier New"/>
                <w:sz w:val="20"/>
                <w:szCs w:val="20"/>
              </w:rPr>
              <w:tab/>
              <w:t>mainshow</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i/>
                <w:sz w:val="20"/>
                <w:szCs w:val="20"/>
              </w:rPr>
              <w:t>;Event list header</w:t>
            </w:r>
          </w:p>
          <w:p w14:paraId="04C58A2C"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[10]</w:t>
            </w:r>
            <w:r>
              <w:rPr>
                <w:rFonts w:ascii="Courier New" w:hAnsi="Courier New" w:cs="Courier New"/>
                <w:sz w:val="20"/>
                <w:szCs w:val="20"/>
              </w:rPr>
              <w:tab/>
            </w:r>
            <w:r>
              <w:rPr>
                <w:rFonts w:ascii="Courier New" w:hAnsi="Courier New" w:cs="Courier New"/>
                <w:sz w:val="20"/>
                <w:szCs w:val="20"/>
              </w:rPr>
              <w:tab/>
              <w:t xml:space="preserve">Play Flim on 1 </w:t>
            </w:r>
            <w:r>
              <w:rPr>
                <w:rFonts w:ascii="Courier New" w:hAnsi="Courier New" w:cs="Courier New"/>
                <w:sz w:val="20"/>
                <w:szCs w:val="20"/>
              </w:rPr>
              <w:tab/>
            </w:r>
            <w:r>
              <w:rPr>
                <w:rFonts w:ascii="Courier New" w:hAnsi="Courier New" w:cs="Courier New"/>
                <w:sz w:val="20"/>
                <w:szCs w:val="20"/>
              </w:rPr>
              <w:tab/>
            </w:r>
            <w:r>
              <w:rPr>
                <w:i/>
                <w:sz w:val="20"/>
                <w:szCs w:val="20"/>
              </w:rPr>
              <w:t>;Play sound file Flim on channel 1</w:t>
            </w:r>
          </w:p>
          <w:p w14:paraId="29526B70"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[10]</w:t>
            </w:r>
            <w:r>
              <w:rPr>
                <w:rFonts w:ascii="Courier New" w:hAnsi="Courier New" w:cs="Courier New"/>
                <w:sz w:val="20"/>
                <w:szCs w:val="20"/>
              </w:rPr>
              <w:tab/>
            </w:r>
            <w:r>
              <w:rPr>
                <w:rFonts w:ascii="Courier New" w:hAnsi="Courier New" w:cs="Courier New"/>
                <w:sz w:val="20"/>
                <w:szCs w:val="20"/>
              </w:rPr>
              <w:tab/>
              <w:t>Dmx 1-1 on</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i/>
                <w:sz w:val="20"/>
                <w:szCs w:val="20"/>
              </w:rPr>
              <w:t>;Turn on ctl out port 1 bit 1</w:t>
            </w:r>
          </w:p>
          <w:p w14:paraId="59F07D08" w14:textId="77777777" w:rsidR="008B39FD" w:rsidRDefault="00AD2DA2">
            <w:pPr>
              <w:tabs>
                <w:tab w:val="left" w:pos="720"/>
                <w:tab w:val="left" w:pos="1440"/>
                <w:tab w:val="left" w:pos="2160"/>
              </w:tabs>
              <w:rPr>
                <w:i/>
                <w:sz w:val="20"/>
                <w:szCs w:val="20"/>
              </w:rPr>
            </w:pPr>
            <w:r>
              <w:rPr>
                <w:rFonts w:ascii="Courier New" w:hAnsi="Courier New" w:cs="Courier New"/>
                <w:sz w:val="20"/>
                <w:szCs w:val="20"/>
              </w:rPr>
              <w:t>[10:35]</w:t>
            </w:r>
            <w:r>
              <w:rPr>
                <w:rFonts w:ascii="Courier New" w:hAnsi="Courier New" w:cs="Courier New"/>
                <w:sz w:val="20"/>
                <w:szCs w:val="20"/>
              </w:rPr>
              <w:tab/>
              <w:t>Dmx 1-1 off</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i/>
                <w:sz w:val="20"/>
                <w:szCs w:val="20"/>
              </w:rPr>
              <w:t>;Turn off ctl out port 1 bit 1</w:t>
            </w:r>
          </w:p>
          <w:p w14:paraId="79F97179"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[10:35]</w:t>
            </w:r>
            <w:r>
              <w:rPr>
                <w:rFonts w:ascii="Courier New" w:hAnsi="Courier New" w:cs="Courier New"/>
                <w:sz w:val="20"/>
                <w:szCs w:val="20"/>
              </w:rPr>
              <w:tab/>
              <w:t>Play Sqam on 1</w:t>
            </w:r>
            <w:r>
              <w:rPr>
                <w:rFonts w:ascii="Courier New" w:hAnsi="Courier New" w:cs="Courier New"/>
                <w:sz w:val="20"/>
                <w:szCs w:val="20"/>
              </w:rPr>
              <w:tab/>
            </w:r>
            <w:r>
              <w:rPr>
                <w:rFonts w:ascii="Courier New" w:hAnsi="Courier New" w:cs="Courier New"/>
                <w:sz w:val="20"/>
                <w:szCs w:val="20"/>
              </w:rPr>
              <w:tab/>
            </w:r>
            <w:r>
              <w:rPr>
                <w:i/>
                <w:sz w:val="20"/>
                <w:szCs w:val="20"/>
              </w:rPr>
              <w:t>;Play sound file Sqam on channel 1</w:t>
            </w:r>
          </w:p>
          <w:p w14:paraId="7183196D"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[10:35]</w:t>
            </w:r>
            <w:r>
              <w:rPr>
                <w:rFonts w:ascii="Courier New" w:hAnsi="Courier New" w:cs="Courier New"/>
                <w:sz w:val="20"/>
                <w:szCs w:val="20"/>
              </w:rPr>
              <w:tab/>
              <w:t>Dmx 1-2 on</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i/>
                <w:sz w:val="20"/>
                <w:szCs w:val="20"/>
              </w:rPr>
              <w:t>;Turn on ctl out port 1 bit 2</w:t>
            </w:r>
          </w:p>
          <w:p w14:paraId="4D736F25"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[14:56]</w:t>
            </w:r>
            <w:r>
              <w:rPr>
                <w:rFonts w:ascii="Courier New" w:hAnsi="Courier New" w:cs="Courier New"/>
                <w:sz w:val="20"/>
                <w:szCs w:val="20"/>
              </w:rPr>
              <w:tab/>
              <w:t>Dmx 1-2 off</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i/>
                <w:sz w:val="20"/>
                <w:szCs w:val="20"/>
              </w:rPr>
              <w:t>;Turn off ctl out port 1 bit 2</w:t>
            </w:r>
          </w:p>
          <w:p w14:paraId="607BC4B8" w14:textId="77777777" w:rsidR="008B39FD" w:rsidRDefault="00AD2DA2">
            <w:pPr>
              <w:tabs>
                <w:tab w:val="left" w:pos="720"/>
                <w:tab w:val="left" w:pos="1440"/>
                <w:tab w:val="left" w:pos="2160"/>
              </w:tabs>
              <w:rPr>
                <w:i/>
                <w:sz w:val="20"/>
                <w:szCs w:val="20"/>
              </w:rPr>
            </w:pPr>
            <w:r>
              <w:rPr>
                <w:rFonts w:ascii="Courier New" w:hAnsi="Courier New" w:cs="Courier New"/>
                <w:sz w:val="20"/>
                <w:szCs w:val="20"/>
              </w:rPr>
              <w:t>[14:56]</w:t>
            </w:r>
            <w:r>
              <w:rPr>
                <w:rFonts w:ascii="Courier New" w:hAnsi="Courier New" w:cs="Courier New"/>
                <w:sz w:val="20"/>
                <w:szCs w:val="20"/>
              </w:rPr>
              <w:tab/>
              <w:t>TIMER = 0</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i/>
                <w:sz w:val="20"/>
                <w:szCs w:val="20"/>
              </w:rPr>
              <w:t>;Restart main show</w:t>
            </w:r>
          </w:p>
          <w:p w14:paraId="07369E5D"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Endlist</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i/>
                <w:sz w:val="20"/>
                <w:szCs w:val="20"/>
              </w:rPr>
              <w:t>;Event list footer</w:t>
            </w:r>
          </w:p>
        </w:tc>
      </w:tr>
    </w:tbl>
    <w:p w14:paraId="476416AA" w14:textId="77777777" w:rsidR="008B39FD" w:rsidRDefault="008B39FD"/>
    <w:p w14:paraId="65C660BB" w14:textId="77777777" w:rsidR="008B39FD" w:rsidRDefault="00AD2DA2">
      <w:pPr>
        <w:rPr>
          <w:rFonts w:ascii="Arial" w:hAnsi="Arial"/>
          <w:b/>
          <w:i/>
          <w:sz w:val="28"/>
          <w:szCs w:val="28"/>
        </w:rPr>
      </w:pPr>
      <w:r>
        <w:br w:type="page"/>
      </w:r>
    </w:p>
    <w:p w14:paraId="0679D222" w14:textId="77777777" w:rsidR="008B39FD" w:rsidRDefault="00AD2DA2">
      <w:pPr>
        <w:pStyle w:val="Heading2"/>
      </w:pPr>
      <w:bookmarkStart w:id="101" w:name="_Toc496620141"/>
      <w:bookmarkStart w:id="102" w:name="_Toc143486226"/>
      <w:r>
        <w:lastRenderedPageBreak/>
        <w:t>Event List behavior:</w:t>
      </w:r>
      <w:bookmarkEnd w:id="101"/>
      <w:bookmarkEnd w:id="102"/>
    </w:p>
    <w:p w14:paraId="0A7F20EC" w14:textId="77777777" w:rsidR="008B39FD" w:rsidRDefault="00AD2DA2">
      <w:r>
        <w:t>The active event list maintains a pointer that increments through the list as the timer events are processed and will reposition based on timer mode and timer value changes.  The following shows event list and timer actions based on timer mode changes:</w:t>
      </w:r>
    </w:p>
    <w:p w14:paraId="4A1EA48C" w14:textId="77777777" w:rsidR="008B39FD" w:rsidRDefault="008B39FD"/>
    <w:tbl>
      <w:tblPr>
        <w:tblW w:w="97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458"/>
        <w:gridCol w:w="1440"/>
        <w:gridCol w:w="6858"/>
      </w:tblGrid>
      <w:tr w:rsidR="008B39FD" w14:paraId="6E41886C" w14:textId="77777777">
        <w:tc>
          <w:tcPr>
            <w:tcW w:w="1458" w:type="dxa"/>
            <w:tcBorders>
              <w:top w:val="single" w:sz="4" w:space="0" w:color="000001"/>
              <w:left w:val="single" w:sz="4" w:space="0" w:color="000001"/>
              <w:bottom w:val="single" w:sz="4" w:space="0" w:color="000001"/>
              <w:right w:val="single" w:sz="4" w:space="0" w:color="000001"/>
            </w:tcBorders>
            <w:shd w:val="clear" w:color="auto" w:fill="auto"/>
          </w:tcPr>
          <w:p w14:paraId="149B6C26" w14:textId="77777777" w:rsidR="008B39FD" w:rsidRDefault="00AD2DA2">
            <w:pPr>
              <w:jc w:val="center"/>
              <w:rPr>
                <w:b/>
                <w:sz w:val="20"/>
                <w:szCs w:val="20"/>
              </w:rPr>
            </w:pPr>
            <w:r>
              <w:rPr>
                <w:b/>
                <w:sz w:val="20"/>
                <w:szCs w:val="20"/>
              </w:rPr>
              <w:t>FROM</w:t>
            </w:r>
          </w:p>
        </w:tc>
        <w:tc>
          <w:tcPr>
            <w:tcW w:w="1440" w:type="dxa"/>
            <w:tcBorders>
              <w:top w:val="single" w:sz="4" w:space="0" w:color="000001"/>
              <w:left w:val="single" w:sz="4" w:space="0" w:color="000001"/>
              <w:bottom w:val="single" w:sz="4" w:space="0" w:color="000001"/>
              <w:right w:val="single" w:sz="4" w:space="0" w:color="000001"/>
            </w:tcBorders>
            <w:shd w:val="clear" w:color="auto" w:fill="auto"/>
          </w:tcPr>
          <w:p w14:paraId="2990A6C0" w14:textId="77777777" w:rsidR="008B39FD" w:rsidRDefault="00AD2DA2">
            <w:pPr>
              <w:jc w:val="center"/>
              <w:rPr>
                <w:b/>
                <w:sz w:val="20"/>
                <w:szCs w:val="20"/>
              </w:rPr>
            </w:pPr>
            <w:r>
              <w:rPr>
                <w:b/>
                <w:sz w:val="20"/>
                <w:szCs w:val="20"/>
              </w:rPr>
              <w:t>TO</w:t>
            </w:r>
          </w:p>
        </w:tc>
        <w:tc>
          <w:tcPr>
            <w:tcW w:w="6858" w:type="dxa"/>
            <w:tcBorders>
              <w:top w:val="single" w:sz="4" w:space="0" w:color="000001"/>
              <w:left w:val="single" w:sz="4" w:space="0" w:color="000001"/>
              <w:bottom w:val="single" w:sz="4" w:space="0" w:color="000001"/>
              <w:right w:val="single" w:sz="4" w:space="0" w:color="000001"/>
            </w:tcBorders>
            <w:shd w:val="clear" w:color="auto" w:fill="auto"/>
          </w:tcPr>
          <w:p w14:paraId="2D59EF64" w14:textId="77777777" w:rsidR="008B39FD" w:rsidRDefault="00AD2DA2">
            <w:pPr>
              <w:jc w:val="center"/>
              <w:rPr>
                <w:b/>
                <w:sz w:val="20"/>
                <w:szCs w:val="20"/>
              </w:rPr>
            </w:pPr>
            <w:r>
              <w:rPr>
                <w:b/>
                <w:sz w:val="20"/>
                <w:szCs w:val="20"/>
              </w:rPr>
              <w:t>Action</w:t>
            </w:r>
          </w:p>
        </w:tc>
      </w:tr>
      <w:tr w:rsidR="008B39FD" w14:paraId="6F967D71" w14:textId="77777777">
        <w:tc>
          <w:tcPr>
            <w:tcW w:w="1458" w:type="dxa"/>
            <w:tcBorders>
              <w:top w:val="single" w:sz="4" w:space="0" w:color="000001"/>
              <w:left w:val="single" w:sz="4" w:space="0" w:color="000001"/>
              <w:bottom w:val="single" w:sz="4" w:space="0" w:color="000001"/>
              <w:right w:val="single" w:sz="4" w:space="0" w:color="000001"/>
            </w:tcBorders>
            <w:shd w:val="clear" w:color="auto" w:fill="auto"/>
          </w:tcPr>
          <w:p w14:paraId="631B80CE" w14:textId="77777777" w:rsidR="008B39FD" w:rsidRDefault="00AD2DA2">
            <w:pPr>
              <w:rPr>
                <w:sz w:val="20"/>
                <w:szCs w:val="20"/>
              </w:rPr>
            </w:pPr>
            <w:r>
              <w:rPr>
                <w:sz w:val="20"/>
                <w:szCs w:val="20"/>
              </w:rPr>
              <w:t>TIMER off</w:t>
            </w:r>
          </w:p>
        </w:tc>
        <w:tc>
          <w:tcPr>
            <w:tcW w:w="1440" w:type="dxa"/>
            <w:tcBorders>
              <w:top w:val="single" w:sz="4" w:space="0" w:color="000001"/>
              <w:left w:val="single" w:sz="4" w:space="0" w:color="000001"/>
              <w:bottom w:val="single" w:sz="4" w:space="0" w:color="000001"/>
              <w:right w:val="single" w:sz="4" w:space="0" w:color="000001"/>
            </w:tcBorders>
            <w:shd w:val="clear" w:color="auto" w:fill="auto"/>
          </w:tcPr>
          <w:p w14:paraId="31295C7E" w14:textId="77777777" w:rsidR="008B39FD" w:rsidRDefault="00AD2DA2">
            <w:pPr>
              <w:rPr>
                <w:sz w:val="20"/>
                <w:szCs w:val="20"/>
              </w:rPr>
            </w:pPr>
            <w:r>
              <w:rPr>
                <w:sz w:val="20"/>
                <w:szCs w:val="20"/>
              </w:rPr>
              <w:t>TIMER on</w:t>
            </w:r>
          </w:p>
        </w:tc>
        <w:tc>
          <w:tcPr>
            <w:tcW w:w="6858" w:type="dxa"/>
            <w:tcBorders>
              <w:top w:val="single" w:sz="4" w:space="0" w:color="000001"/>
              <w:left w:val="single" w:sz="4" w:space="0" w:color="000001"/>
              <w:bottom w:val="single" w:sz="4" w:space="0" w:color="000001"/>
              <w:right w:val="single" w:sz="4" w:space="0" w:color="000001"/>
            </w:tcBorders>
            <w:shd w:val="clear" w:color="auto" w:fill="auto"/>
          </w:tcPr>
          <w:p w14:paraId="1ACE18B4" w14:textId="77777777" w:rsidR="008B39FD" w:rsidRDefault="00AD2DA2">
            <w:pPr>
              <w:rPr>
                <w:sz w:val="20"/>
                <w:szCs w:val="20"/>
              </w:rPr>
            </w:pPr>
            <w:r>
              <w:rPr>
                <w:sz w:val="20"/>
                <w:szCs w:val="20"/>
              </w:rPr>
              <w:t xml:space="preserve">Position list pointer, Enable timer and activate event list </w:t>
            </w:r>
          </w:p>
        </w:tc>
      </w:tr>
      <w:tr w:rsidR="008B39FD" w14:paraId="72159E9F" w14:textId="77777777">
        <w:tc>
          <w:tcPr>
            <w:tcW w:w="1458" w:type="dxa"/>
            <w:tcBorders>
              <w:top w:val="single" w:sz="4" w:space="0" w:color="000001"/>
              <w:left w:val="single" w:sz="4" w:space="0" w:color="000001"/>
              <w:bottom w:val="single" w:sz="4" w:space="0" w:color="000001"/>
              <w:right w:val="single" w:sz="4" w:space="0" w:color="000001"/>
            </w:tcBorders>
            <w:shd w:val="clear" w:color="auto" w:fill="auto"/>
          </w:tcPr>
          <w:p w14:paraId="7B573FE6" w14:textId="77777777" w:rsidR="008B39FD" w:rsidRDefault="00AD2DA2">
            <w:pPr>
              <w:rPr>
                <w:sz w:val="20"/>
                <w:szCs w:val="20"/>
              </w:rPr>
            </w:pPr>
            <w:r>
              <w:rPr>
                <w:sz w:val="20"/>
                <w:szCs w:val="20"/>
              </w:rPr>
              <w:t>TIMER off</w:t>
            </w:r>
          </w:p>
        </w:tc>
        <w:tc>
          <w:tcPr>
            <w:tcW w:w="1440" w:type="dxa"/>
            <w:tcBorders>
              <w:top w:val="single" w:sz="4" w:space="0" w:color="000001"/>
              <w:left w:val="single" w:sz="4" w:space="0" w:color="000001"/>
              <w:bottom w:val="single" w:sz="4" w:space="0" w:color="000001"/>
              <w:right w:val="single" w:sz="4" w:space="0" w:color="000001"/>
            </w:tcBorders>
            <w:shd w:val="clear" w:color="auto" w:fill="auto"/>
          </w:tcPr>
          <w:p w14:paraId="5D3B5177" w14:textId="77777777" w:rsidR="008B39FD" w:rsidRDefault="00AD2DA2">
            <w:pPr>
              <w:rPr>
                <w:sz w:val="20"/>
                <w:szCs w:val="20"/>
              </w:rPr>
            </w:pPr>
            <w:r>
              <w:rPr>
                <w:sz w:val="20"/>
                <w:szCs w:val="20"/>
              </w:rPr>
              <w:t>TIMER hold</w:t>
            </w:r>
          </w:p>
        </w:tc>
        <w:tc>
          <w:tcPr>
            <w:tcW w:w="6858" w:type="dxa"/>
            <w:tcBorders>
              <w:top w:val="single" w:sz="4" w:space="0" w:color="000001"/>
              <w:left w:val="single" w:sz="4" w:space="0" w:color="000001"/>
              <w:bottom w:val="single" w:sz="4" w:space="0" w:color="000001"/>
              <w:right w:val="single" w:sz="4" w:space="0" w:color="000001"/>
            </w:tcBorders>
            <w:shd w:val="clear" w:color="auto" w:fill="auto"/>
          </w:tcPr>
          <w:p w14:paraId="47B12642" w14:textId="77777777" w:rsidR="008B39FD" w:rsidRDefault="00AD2DA2">
            <w:pPr>
              <w:rPr>
                <w:sz w:val="20"/>
                <w:szCs w:val="20"/>
              </w:rPr>
            </w:pPr>
            <w:r>
              <w:rPr>
                <w:sz w:val="20"/>
                <w:szCs w:val="20"/>
              </w:rPr>
              <w:t>Position list pointer, Disable timer and activate event list</w:t>
            </w:r>
          </w:p>
        </w:tc>
      </w:tr>
      <w:tr w:rsidR="008B39FD" w14:paraId="57C61ED6" w14:textId="77777777">
        <w:tc>
          <w:tcPr>
            <w:tcW w:w="1458" w:type="dxa"/>
            <w:tcBorders>
              <w:top w:val="single" w:sz="4" w:space="0" w:color="000001"/>
              <w:left w:val="single" w:sz="4" w:space="0" w:color="000001"/>
              <w:bottom w:val="single" w:sz="4" w:space="0" w:color="000001"/>
              <w:right w:val="single" w:sz="4" w:space="0" w:color="000001"/>
            </w:tcBorders>
            <w:shd w:val="clear" w:color="auto" w:fill="auto"/>
          </w:tcPr>
          <w:p w14:paraId="42732223" w14:textId="77777777" w:rsidR="008B39FD" w:rsidRDefault="00AD2DA2">
            <w:pPr>
              <w:rPr>
                <w:sz w:val="20"/>
                <w:szCs w:val="20"/>
              </w:rPr>
            </w:pPr>
            <w:r>
              <w:rPr>
                <w:sz w:val="20"/>
                <w:szCs w:val="20"/>
              </w:rPr>
              <w:t>TIMER on</w:t>
            </w:r>
          </w:p>
        </w:tc>
        <w:tc>
          <w:tcPr>
            <w:tcW w:w="1440" w:type="dxa"/>
            <w:tcBorders>
              <w:top w:val="single" w:sz="4" w:space="0" w:color="000001"/>
              <w:left w:val="single" w:sz="4" w:space="0" w:color="000001"/>
              <w:bottom w:val="single" w:sz="4" w:space="0" w:color="000001"/>
              <w:right w:val="single" w:sz="4" w:space="0" w:color="000001"/>
            </w:tcBorders>
            <w:shd w:val="clear" w:color="auto" w:fill="auto"/>
          </w:tcPr>
          <w:p w14:paraId="55F1739A" w14:textId="77777777" w:rsidR="008B39FD" w:rsidRDefault="00AD2DA2">
            <w:pPr>
              <w:rPr>
                <w:sz w:val="20"/>
                <w:szCs w:val="20"/>
              </w:rPr>
            </w:pPr>
            <w:r>
              <w:rPr>
                <w:sz w:val="20"/>
                <w:szCs w:val="20"/>
              </w:rPr>
              <w:t>TIMER off</w:t>
            </w:r>
          </w:p>
        </w:tc>
        <w:tc>
          <w:tcPr>
            <w:tcW w:w="6858" w:type="dxa"/>
            <w:tcBorders>
              <w:top w:val="single" w:sz="4" w:space="0" w:color="000001"/>
              <w:left w:val="single" w:sz="4" w:space="0" w:color="000001"/>
              <w:bottom w:val="single" w:sz="4" w:space="0" w:color="000001"/>
              <w:right w:val="single" w:sz="4" w:space="0" w:color="000001"/>
            </w:tcBorders>
            <w:shd w:val="clear" w:color="auto" w:fill="auto"/>
          </w:tcPr>
          <w:p w14:paraId="2AECC173" w14:textId="77777777" w:rsidR="008B39FD" w:rsidRDefault="00AD2DA2">
            <w:pPr>
              <w:rPr>
                <w:sz w:val="20"/>
                <w:szCs w:val="20"/>
              </w:rPr>
            </w:pPr>
            <w:r>
              <w:rPr>
                <w:sz w:val="20"/>
                <w:szCs w:val="20"/>
              </w:rPr>
              <w:t>Disable timer and event list</w:t>
            </w:r>
          </w:p>
        </w:tc>
      </w:tr>
      <w:tr w:rsidR="008B39FD" w14:paraId="24631A47" w14:textId="77777777">
        <w:tc>
          <w:tcPr>
            <w:tcW w:w="1458" w:type="dxa"/>
            <w:tcBorders>
              <w:top w:val="single" w:sz="4" w:space="0" w:color="000001"/>
              <w:left w:val="single" w:sz="4" w:space="0" w:color="000001"/>
              <w:bottom w:val="single" w:sz="4" w:space="0" w:color="000001"/>
              <w:right w:val="single" w:sz="4" w:space="0" w:color="000001"/>
            </w:tcBorders>
            <w:shd w:val="clear" w:color="auto" w:fill="auto"/>
          </w:tcPr>
          <w:p w14:paraId="6699CB36" w14:textId="77777777" w:rsidR="008B39FD" w:rsidRDefault="00AD2DA2">
            <w:pPr>
              <w:rPr>
                <w:sz w:val="20"/>
                <w:szCs w:val="20"/>
              </w:rPr>
            </w:pPr>
            <w:r>
              <w:rPr>
                <w:sz w:val="20"/>
                <w:szCs w:val="20"/>
              </w:rPr>
              <w:t>TIMER on</w:t>
            </w:r>
          </w:p>
        </w:tc>
        <w:tc>
          <w:tcPr>
            <w:tcW w:w="1440" w:type="dxa"/>
            <w:tcBorders>
              <w:top w:val="single" w:sz="4" w:space="0" w:color="000001"/>
              <w:left w:val="single" w:sz="4" w:space="0" w:color="000001"/>
              <w:bottom w:val="single" w:sz="4" w:space="0" w:color="000001"/>
              <w:right w:val="single" w:sz="4" w:space="0" w:color="000001"/>
            </w:tcBorders>
            <w:shd w:val="clear" w:color="auto" w:fill="auto"/>
          </w:tcPr>
          <w:p w14:paraId="3515BDCB" w14:textId="77777777" w:rsidR="008B39FD" w:rsidRDefault="00AD2DA2">
            <w:pPr>
              <w:rPr>
                <w:sz w:val="20"/>
                <w:szCs w:val="20"/>
              </w:rPr>
            </w:pPr>
            <w:r>
              <w:rPr>
                <w:sz w:val="20"/>
                <w:szCs w:val="20"/>
              </w:rPr>
              <w:t>TIMER hold</w:t>
            </w:r>
          </w:p>
        </w:tc>
        <w:tc>
          <w:tcPr>
            <w:tcW w:w="6858" w:type="dxa"/>
            <w:tcBorders>
              <w:top w:val="single" w:sz="4" w:space="0" w:color="000001"/>
              <w:left w:val="single" w:sz="4" w:space="0" w:color="000001"/>
              <w:bottom w:val="single" w:sz="4" w:space="0" w:color="000001"/>
              <w:right w:val="single" w:sz="4" w:space="0" w:color="000001"/>
            </w:tcBorders>
            <w:shd w:val="clear" w:color="auto" w:fill="auto"/>
          </w:tcPr>
          <w:p w14:paraId="1E1EF328" w14:textId="77777777" w:rsidR="008B39FD" w:rsidRDefault="00AD2DA2">
            <w:pPr>
              <w:rPr>
                <w:sz w:val="20"/>
                <w:szCs w:val="20"/>
              </w:rPr>
            </w:pPr>
            <w:r>
              <w:rPr>
                <w:sz w:val="20"/>
                <w:szCs w:val="20"/>
              </w:rPr>
              <w:t>Disable timer, event list still active</w:t>
            </w:r>
          </w:p>
        </w:tc>
      </w:tr>
      <w:tr w:rsidR="008B39FD" w14:paraId="7786EF29" w14:textId="77777777">
        <w:tc>
          <w:tcPr>
            <w:tcW w:w="1458" w:type="dxa"/>
            <w:tcBorders>
              <w:top w:val="single" w:sz="4" w:space="0" w:color="000001"/>
              <w:left w:val="single" w:sz="4" w:space="0" w:color="000001"/>
              <w:bottom w:val="single" w:sz="4" w:space="0" w:color="000001"/>
              <w:right w:val="single" w:sz="4" w:space="0" w:color="000001"/>
            </w:tcBorders>
            <w:shd w:val="clear" w:color="auto" w:fill="auto"/>
          </w:tcPr>
          <w:p w14:paraId="08F3D9FB" w14:textId="77777777" w:rsidR="008B39FD" w:rsidRDefault="00AD2DA2">
            <w:pPr>
              <w:rPr>
                <w:sz w:val="20"/>
                <w:szCs w:val="20"/>
              </w:rPr>
            </w:pPr>
            <w:r>
              <w:rPr>
                <w:sz w:val="20"/>
                <w:szCs w:val="20"/>
              </w:rPr>
              <w:t>TIMER hold</w:t>
            </w:r>
          </w:p>
        </w:tc>
        <w:tc>
          <w:tcPr>
            <w:tcW w:w="1440" w:type="dxa"/>
            <w:tcBorders>
              <w:top w:val="single" w:sz="4" w:space="0" w:color="000001"/>
              <w:left w:val="single" w:sz="4" w:space="0" w:color="000001"/>
              <w:bottom w:val="single" w:sz="4" w:space="0" w:color="000001"/>
              <w:right w:val="single" w:sz="4" w:space="0" w:color="000001"/>
            </w:tcBorders>
            <w:shd w:val="clear" w:color="auto" w:fill="auto"/>
          </w:tcPr>
          <w:p w14:paraId="0DFE30E7" w14:textId="77777777" w:rsidR="008B39FD" w:rsidRDefault="00AD2DA2">
            <w:pPr>
              <w:rPr>
                <w:sz w:val="20"/>
                <w:szCs w:val="20"/>
              </w:rPr>
            </w:pPr>
            <w:r>
              <w:rPr>
                <w:sz w:val="20"/>
                <w:szCs w:val="20"/>
              </w:rPr>
              <w:t>TIMER on</w:t>
            </w:r>
          </w:p>
        </w:tc>
        <w:tc>
          <w:tcPr>
            <w:tcW w:w="6858" w:type="dxa"/>
            <w:tcBorders>
              <w:top w:val="single" w:sz="4" w:space="0" w:color="000001"/>
              <w:left w:val="single" w:sz="4" w:space="0" w:color="000001"/>
              <w:bottom w:val="single" w:sz="4" w:space="0" w:color="000001"/>
              <w:right w:val="single" w:sz="4" w:space="0" w:color="000001"/>
            </w:tcBorders>
            <w:shd w:val="clear" w:color="auto" w:fill="auto"/>
          </w:tcPr>
          <w:p w14:paraId="6BA6C2AA" w14:textId="77777777" w:rsidR="008B39FD" w:rsidRDefault="00AD2DA2">
            <w:pPr>
              <w:rPr>
                <w:sz w:val="20"/>
                <w:szCs w:val="20"/>
              </w:rPr>
            </w:pPr>
            <w:r>
              <w:rPr>
                <w:sz w:val="20"/>
                <w:szCs w:val="20"/>
              </w:rPr>
              <w:t>Activate timer, event list active</w:t>
            </w:r>
          </w:p>
        </w:tc>
      </w:tr>
      <w:tr w:rsidR="008B39FD" w14:paraId="54C65703" w14:textId="77777777">
        <w:tc>
          <w:tcPr>
            <w:tcW w:w="1458" w:type="dxa"/>
            <w:tcBorders>
              <w:top w:val="single" w:sz="4" w:space="0" w:color="000001"/>
              <w:left w:val="single" w:sz="4" w:space="0" w:color="000001"/>
              <w:bottom w:val="single" w:sz="4" w:space="0" w:color="000001"/>
              <w:right w:val="single" w:sz="4" w:space="0" w:color="000001"/>
            </w:tcBorders>
            <w:shd w:val="clear" w:color="auto" w:fill="auto"/>
          </w:tcPr>
          <w:p w14:paraId="0E91FE65" w14:textId="77777777" w:rsidR="008B39FD" w:rsidRDefault="00AD2DA2">
            <w:pPr>
              <w:rPr>
                <w:sz w:val="20"/>
                <w:szCs w:val="20"/>
              </w:rPr>
            </w:pPr>
            <w:r>
              <w:rPr>
                <w:sz w:val="20"/>
                <w:szCs w:val="20"/>
              </w:rPr>
              <w:t>TIMER hold</w:t>
            </w:r>
          </w:p>
        </w:tc>
        <w:tc>
          <w:tcPr>
            <w:tcW w:w="1440" w:type="dxa"/>
            <w:tcBorders>
              <w:top w:val="single" w:sz="4" w:space="0" w:color="000001"/>
              <w:left w:val="single" w:sz="4" w:space="0" w:color="000001"/>
              <w:bottom w:val="single" w:sz="4" w:space="0" w:color="000001"/>
              <w:right w:val="single" w:sz="4" w:space="0" w:color="000001"/>
            </w:tcBorders>
            <w:shd w:val="clear" w:color="auto" w:fill="auto"/>
          </w:tcPr>
          <w:p w14:paraId="11D91DF8" w14:textId="77777777" w:rsidR="008B39FD" w:rsidRDefault="00AD2DA2">
            <w:pPr>
              <w:rPr>
                <w:sz w:val="20"/>
                <w:szCs w:val="20"/>
              </w:rPr>
            </w:pPr>
            <w:r>
              <w:rPr>
                <w:sz w:val="20"/>
                <w:szCs w:val="20"/>
              </w:rPr>
              <w:t>TIMER off</w:t>
            </w:r>
          </w:p>
        </w:tc>
        <w:tc>
          <w:tcPr>
            <w:tcW w:w="6858" w:type="dxa"/>
            <w:tcBorders>
              <w:top w:val="single" w:sz="4" w:space="0" w:color="000001"/>
              <w:left w:val="single" w:sz="4" w:space="0" w:color="000001"/>
              <w:bottom w:val="single" w:sz="4" w:space="0" w:color="000001"/>
              <w:right w:val="single" w:sz="4" w:space="0" w:color="000001"/>
            </w:tcBorders>
            <w:shd w:val="clear" w:color="auto" w:fill="auto"/>
          </w:tcPr>
          <w:p w14:paraId="515F6C30" w14:textId="77777777" w:rsidR="008B39FD" w:rsidRDefault="00AD2DA2">
            <w:pPr>
              <w:rPr>
                <w:sz w:val="20"/>
                <w:szCs w:val="20"/>
              </w:rPr>
            </w:pPr>
            <w:r>
              <w:rPr>
                <w:sz w:val="20"/>
                <w:szCs w:val="20"/>
              </w:rPr>
              <w:t>Disable timer and event list</w:t>
            </w:r>
          </w:p>
        </w:tc>
      </w:tr>
    </w:tbl>
    <w:p w14:paraId="5804E54E" w14:textId="77777777" w:rsidR="008B39FD" w:rsidRDefault="008B39FD">
      <w:pPr>
        <w:rPr>
          <w:b/>
        </w:rPr>
      </w:pPr>
    </w:p>
    <w:p w14:paraId="4EDDCBA9" w14:textId="77777777" w:rsidR="008B39FD" w:rsidRDefault="00AD2DA2">
      <w:r>
        <w:t xml:space="preserve">The list pointer is </w:t>
      </w:r>
      <w:r>
        <w:rPr>
          <w:b/>
        </w:rPr>
        <w:t>always</w:t>
      </w:r>
      <w:r>
        <w:t xml:space="preserve"> re-positioned anytime the timer is manually adjusted or the event source (</w:t>
      </w:r>
      <w:r>
        <w:rPr>
          <w:i/>
        </w:rPr>
        <w:t xml:space="preserve">“EVENT = source”) </w:t>
      </w:r>
      <w:r>
        <w:t>is changed regardless of the timer mode.</w:t>
      </w:r>
    </w:p>
    <w:p w14:paraId="2DDAE292" w14:textId="77777777" w:rsidR="008B39FD" w:rsidRDefault="008B39FD"/>
    <w:p w14:paraId="4132BC27" w14:textId="77777777" w:rsidR="008B39FD" w:rsidRDefault="00AD2DA2">
      <w:r>
        <w:t xml:space="preserve">If the timer value is set to an earlier time than the current timer value then no timer events are performed.  </w:t>
      </w:r>
    </w:p>
    <w:p w14:paraId="5268F816" w14:textId="77777777" w:rsidR="008B39FD" w:rsidRDefault="008B39FD"/>
    <w:p w14:paraId="20024E9E" w14:textId="77777777" w:rsidR="008B39FD" w:rsidRDefault="00AD2DA2">
      <w:r>
        <w:t>When the timer value is set to a later time than the current timer then the behavior varies based on the timer mode.  If the timer mode is set to “off” then no events are performed. However, if it is set to “on” or “hold” then all events between the old list pointer and the new list pointer are executed.  This feature allows for manual/programmatic implementation of the system timer. Typically, the timer should be turned off before adjusting the timer forward.</w:t>
      </w:r>
    </w:p>
    <w:p w14:paraId="138EC916" w14:textId="77777777" w:rsidR="008B39FD" w:rsidRDefault="00AD2DA2">
      <w:pPr>
        <w:pStyle w:val="Heading2"/>
      </w:pPr>
      <w:bookmarkStart w:id="103" w:name="_Toc496620142"/>
      <w:bookmarkStart w:id="104" w:name="_Toc143486227"/>
      <w:r>
        <w:t>Embedded Timer Points:</w:t>
      </w:r>
      <w:bookmarkEnd w:id="103"/>
      <w:bookmarkEnd w:id="104"/>
    </w:p>
    <w:p w14:paraId="67C5019E" w14:textId="77777777" w:rsidR="008B39FD" w:rsidRDefault="00AD2DA2">
      <w:r>
        <w:t>Timer points can also be embedded in the sequence program body with other program instructions to provide pause points for a show. However, if the timer has passed the timer event before the line is executed, then the instruction is immediately performed and program execution continues as normal.  Embedded timer points are not subject to Event List behavior.  See the example sequence below:</w:t>
      </w:r>
    </w:p>
    <w:p w14:paraId="0BDC062F" w14:textId="77777777" w:rsidR="008B39FD" w:rsidRDefault="008B39FD"/>
    <w:tbl>
      <w:tblPr>
        <w:tblW w:w="900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000"/>
      </w:tblGrid>
      <w:tr w:rsidR="008B39FD" w14:paraId="5ED4B887" w14:textId="77777777">
        <w:tc>
          <w:tcPr>
            <w:tcW w:w="9000" w:type="dxa"/>
            <w:tcBorders>
              <w:top w:val="single" w:sz="4" w:space="0" w:color="000001"/>
              <w:left w:val="single" w:sz="4" w:space="0" w:color="000001"/>
              <w:bottom w:val="single" w:sz="4" w:space="0" w:color="000001"/>
              <w:right w:val="single" w:sz="4" w:space="0" w:color="000001"/>
            </w:tcBorders>
            <w:shd w:val="clear" w:color="auto" w:fill="auto"/>
          </w:tcPr>
          <w:p w14:paraId="12E5EF40" w14:textId="77777777" w:rsidR="008B39FD" w:rsidRDefault="00AD2DA2">
            <w:pPr>
              <w:tabs>
                <w:tab w:val="left" w:pos="522"/>
                <w:tab w:val="left" w:pos="1692"/>
                <w:tab w:val="left" w:pos="4572"/>
              </w:tabs>
              <w:rPr>
                <w:rFonts w:ascii="Courier New" w:hAnsi="Courier New" w:cs="Courier New"/>
                <w:sz w:val="20"/>
                <w:szCs w:val="20"/>
              </w:rPr>
            </w:pPr>
            <w:r>
              <w:rPr>
                <w:noProof/>
              </w:rPr>
              <mc:AlternateContent>
                <mc:Choice Requires="wps">
                  <w:drawing>
                    <wp:anchor distT="0" distB="0" distL="114300" distR="114300" simplePos="0" relativeHeight="251650048" behindDoc="0" locked="0" layoutInCell="1" allowOverlap="1" wp14:anchorId="4B67C084" wp14:editId="037FA12E">
                      <wp:simplePos x="0" y="0"/>
                      <wp:positionH relativeFrom="column">
                        <wp:posOffset>712470</wp:posOffset>
                      </wp:positionH>
                      <wp:positionV relativeFrom="paragraph">
                        <wp:posOffset>83185</wp:posOffset>
                      </wp:positionV>
                      <wp:extent cx="3810" cy="193675"/>
                      <wp:effectExtent l="52070" t="6985" r="74930" b="31115"/>
                      <wp:wrapNone/>
                      <wp:docPr id="17" name="AutoShape 45"/>
                      <wp:cNvGraphicFramePr/>
                      <a:graphic xmlns:a="http://schemas.openxmlformats.org/drawingml/2006/main">
                        <a:graphicData uri="http://schemas.microsoft.com/office/word/2010/wordprocessingShape">
                          <wps:wsp>
                            <wps:cNvSpPr/>
                            <wps:spPr>
                              <a:xfrm>
                                <a:off x="0" y="0"/>
                                <a:ext cx="3240" cy="1929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2809597" id="AutoShape 45" o:spid="_x0000_s1026" style="position:absolute;margin-left:56.1pt;margin-top:6.55pt;width:.3pt;height:15.25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" path="m,l21600,21600e" filled="f" strokeweight=".26mm">
                      <v:stroke endarrow="block"/>
                      <v:path arrowok="t"/>
                    </v:shape>
                  </w:pict>
                </mc:Fallback>
              </mc:AlternateContent>
            </w:r>
            <w:r>
              <w:tab/>
            </w:r>
            <w:r>
              <w:tab/>
            </w:r>
            <w:r>
              <w:rPr>
                <w:rFonts w:ascii="Courier New" w:hAnsi="Courier New" w:cs="Courier New"/>
                <w:sz w:val="20"/>
                <w:szCs w:val="20"/>
              </w:rPr>
              <w:t xml:space="preserve">TIMER = 0  </w:t>
            </w:r>
            <w:r>
              <w:rPr>
                <w:rFonts w:ascii="Courier New" w:hAnsi="Courier New" w:cs="Courier New"/>
                <w:sz w:val="20"/>
                <w:szCs w:val="20"/>
              </w:rPr>
              <w:tab/>
              <w:t>;Initalize the timer</w:t>
            </w:r>
          </w:p>
          <w:p w14:paraId="1A182A3E" w14:textId="77777777" w:rsidR="008B39FD" w:rsidRDefault="00AD2DA2">
            <w:pPr>
              <w:tabs>
                <w:tab w:val="left" w:pos="522"/>
                <w:tab w:val="left" w:pos="1692"/>
                <w:tab w:val="left" w:pos="4572"/>
              </w:tabs>
            </w:pPr>
            <w:r>
              <w:rPr>
                <w:rFonts w:ascii="Courier New" w:hAnsi="Courier New" w:cs="Courier New"/>
                <w:sz w:val="20"/>
                <w:szCs w:val="20"/>
              </w:rPr>
              <w:tab/>
            </w:r>
            <w:r>
              <w:rPr>
                <w:rFonts w:ascii="Courier New" w:hAnsi="Courier New" w:cs="Courier New"/>
                <w:sz w:val="20"/>
                <w:szCs w:val="20"/>
              </w:rPr>
              <w:tab/>
              <w:t xml:space="preserve">TIMER on  </w:t>
            </w:r>
            <w:r>
              <w:rPr>
                <w:rFonts w:ascii="Courier New" w:hAnsi="Courier New" w:cs="Courier New"/>
                <w:sz w:val="20"/>
                <w:szCs w:val="20"/>
              </w:rPr>
              <w:tab/>
              <w:t>;enable the timer</w:t>
            </w:r>
          </w:p>
          <w:p w14:paraId="2C1944A5" w14:textId="77777777" w:rsidR="008B39FD" w:rsidRDefault="00AD2DA2">
            <w:pPr>
              <w:tabs>
                <w:tab w:val="left" w:pos="522"/>
                <w:tab w:val="left" w:pos="1692"/>
                <w:tab w:val="left" w:pos="4572"/>
              </w:tabs>
              <w:rPr>
                <w:rFonts w:ascii="Courier New" w:hAnsi="Courier New" w:cs="Courier New"/>
                <w:sz w:val="20"/>
                <w:szCs w:val="20"/>
              </w:rPr>
            </w:pPr>
            <w:r>
              <w:rPr>
                <w:noProof/>
              </w:rPr>
              <mc:AlternateContent>
                <mc:Choice Requires="wps">
                  <w:drawing>
                    <wp:anchor distT="0" distB="0" distL="114300" distR="114300" simplePos="0" relativeHeight="251633664" behindDoc="0" locked="0" layoutInCell="1" allowOverlap="1" wp14:anchorId="5D99DDF7" wp14:editId="1EC3F817">
                      <wp:simplePos x="0" y="0"/>
                      <wp:positionH relativeFrom="column">
                        <wp:posOffset>22225</wp:posOffset>
                      </wp:positionH>
                      <wp:positionV relativeFrom="paragraph">
                        <wp:posOffset>54610</wp:posOffset>
                      </wp:positionV>
                      <wp:extent cx="3810" cy="869315"/>
                      <wp:effectExtent l="13970" t="11430" r="24130" b="24130"/>
                      <wp:wrapNone/>
                      <wp:docPr id="18" name="AutoShape 29"/>
                      <wp:cNvGraphicFramePr/>
                      <a:graphic xmlns:a="http://schemas.openxmlformats.org/drawingml/2006/main">
                        <a:graphicData uri="http://schemas.microsoft.com/office/word/2010/wordprocessingShape">
                          <wps:wsp>
                            <wps:cNvSpPr/>
                            <wps:spPr>
                              <a:xfrm flipV="1">
                                <a:off x="0" y="0"/>
                                <a:ext cx="3240" cy="86868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8215D39" id="AutoShape 29" o:spid="_x0000_s1026" style="position:absolute;margin-left:1.75pt;margin-top:4.3pt;width:.3pt;height:68.45pt;flip:y;z-index:25163366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" path="m,l21600,21600e" filled="f" strokeweight=".26mm">
                      <v:path arrowok="t"/>
                    </v:shape>
                  </w:pict>
                </mc:Fallback>
              </mc:AlternateContent>
            </w:r>
            <w:r>
              <w:rPr>
                <w:noProof/>
              </w:rPr>
              <mc:AlternateContent>
                <mc:Choice Requires="wps">
                  <w:drawing>
                    <wp:anchor distT="0" distB="0" distL="114300" distR="114300" simplePos="0" relativeHeight="251634688" behindDoc="0" locked="0" layoutInCell="1" allowOverlap="1" wp14:anchorId="5E10A92C" wp14:editId="5F113CB5">
                      <wp:simplePos x="0" y="0"/>
                      <wp:positionH relativeFrom="column">
                        <wp:posOffset>26670</wp:posOffset>
                      </wp:positionH>
                      <wp:positionV relativeFrom="paragraph">
                        <wp:posOffset>62230</wp:posOffset>
                      </wp:positionV>
                      <wp:extent cx="260350" cy="3810"/>
                      <wp:effectExtent l="13970" t="49530" r="20955" b="77470"/>
                      <wp:wrapNone/>
                      <wp:docPr id="19" name="AutoShape 30"/>
                      <wp:cNvGraphicFramePr/>
                      <a:graphic xmlns:a="http://schemas.openxmlformats.org/drawingml/2006/main">
                        <a:graphicData uri="http://schemas.microsoft.com/office/word/2010/wordprocessingShape">
                          <wps:wsp>
                            <wps:cNvSpPr/>
                            <wps:spPr>
                              <a:xfrm>
                                <a:off x="0" y="0"/>
                                <a:ext cx="259560" cy="32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EE74E5B" id="AutoShape 30" o:spid="_x0000_s1026" style="position:absolute;margin-left:2.1pt;margin-top:4.9pt;width:20.5pt;height:.3pt;z-index:25163468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" path="m,l21600,21600e" filled="f" strokeweight=".26mm">
                      <v:stroke endarrow="block"/>
                      <v:path arrowok="t"/>
                    </v:shape>
                  </w:pict>
                </mc:Fallback>
              </mc:AlternateContent>
            </w:r>
            <w:r>
              <w:tab/>
            </w:r>
            <w:r>
              <w:rPr>
                <w:rFonts w:ascii="Courier New" w:hAnsi="Courier New" w:cs="Courier New"/>
                <w:sz w:val="20"/>
                <w:szCs w:val="20"/>
              </w:rPr>
              <w:t xml:space="preserve">Main  </w:t>
            </w:r>
            <w:r>
              <w:rPr>
                <w:rFonts w:ascii="Courier New" w:hAnsi="Courier New" w:cs="Courier New"/>
                <w:sz w:val="20"/>
                <w:szCs w:val="20"/>
              </w:rPr>
              <w:tab/>
            </w:r>
          </w:p>
          <w:p w14:paraId="606B49A7" w14:textId="77777777" w:rsidR="008B39FD" w:rsidRDefault="00AD2DA2">
            <w:pPr>
              <w:tabs>
                <w:tab w:val="left" w:pos="522"/>
                <w:tab w:val="left" w:pos="1692"/>
                <w:tab w:val="left" w:pos="4572"/>
              </w:tabs>
              <w:rPr>
                <w:rFonts w:ascii="Courier New" w:hAnsi="Courier New" w:cs="Courier New"/>
                <w:sz w:val="20"/>
                <w:szCs w:val="20"/>
              </w:rPr>
            </w:pPr>
            <w:r>
              <w:tab/>
            </w:r>
            <w:r>
              <w:rPr>
                <w:rFonts w:ascii="Courier New" w:hAnsi="Courier New" w:cs="Courier New"/>
                <w:sz w:val="20"/>
                <w:szCs w:val="20"/>
              </w:rPr>
              <w:t>[1:32.25]</w:t>
            </w:r>
            <w:r>
              <w:rPr>
                <w:rFonts w:ascii="Courier New" w:hAnsi="Courier New" w:cs="Courier New"/>
                <w:sz w:val="20"/>
                <w:szCs w:val="20"/>
              </w:rPr>
              <w:tab/>
              <w:t xml:space="preserve">Play Flim on 1 T1  </w:t>
            </w:r>
            <w:r>
              <w:rPr>
                <w:rFonts w:ascii="Courier New" w:hAnsi="Courier New" w:cs="Courier New"/>
                <w:sz w:val="20"/>
                <w:szCs w:val="20"/>
              </w:rPr>
              <w:tab/>
              <w:t xml:space="preserve">;Play the sound “Flim” </w:t>
            </w:r>
          </w:p>
          <w:p w14:paraId="0EF57219" w14:textId="77777777" w:rsidR="008B39FD" w:rsidRDefault="00AD2DA2">
            <w:pPr>
              <w:tabs>
                <w:tab w:val="left" w:pos="522"/>
                <w:tab w:val="left" w:pos="1692"/>
                <w:tab w:val="left" w:pos="4572"/>
              </w:tabs>
              <w:rPr>
                <w:rFonts w:ascii="Courier New" w:hAnsi="Courier New" w:cs="Courier New"/>
                <w:sz w:val="20"/>
                <w:szCs w:val="20"/>
              </w:rPr>
            </w:pPr>
            <w:r>
              <w:tab/>
            </w:r>
            <w:r>
              <w:rPr>
                <w:rFonts w:ascii="Courier New" w:hAnsi="Courier New" w:cs="Courier New"/>
                <w:sz w:val="20"/>
                <w:szCs w:val="20"/>
              </w:rPr>
              <w:t>[5:51.00]</w:t>
            </w:r>
            <w:r>
              <w:rPr>
                <w:rFonts w:ascii="Courier New" w:hAnsi="Courier New" w:cs="Courier New"/>
                <w:sz w:val="20"/>
                <w:szCs w:val="20"/>
              </w:rPr>
              <w:tab/>
              <w:t>Play Apollo 13 on 1 T1  ;Play the sound “Apollo 13”</w:t>
            </w:r>
          </w:p>
          <w:p w14:paraId="7926E82B" w14:textId="77777777" w:rsidR="008B39FD" w:rsidRDefault="00AD2DA2">
            <w:pPr>
              <w:tabs>
                <w:tab w:val="left" w:pos="522"/>
                <w:tab w:val="left" w:pos="1692"/>
                <w:tab w:val="left" w:pos="4572"/>
              </w:tabs>
              <w:ind w:firstLine="720"/>
              <w:rPr>
                <w:rFonts w:ascii="Courier New" w:hAnsi="Courier New" w:cs="Courier New"/>
                <w:sz w:val="20"/>
                <w:szCs w:val="20"/>
              </w:rPr>
            </w:pPr>
            <w:r>
              <w:rPr>
                <w:noProof/>
              </w:rPr>
              <mc:AlternateContent>
                <mc:Choice Requires="wps">
                  <w:drawing>
                    <wp:anchor distT="0" distB="0" distL="114300" distR="114300" simplePos="0" relativeHeight="251649024" behindDoc="0" locked="0" layoutInCell="1" allowOverlap="1" wp14:anchorId="1560115C" wp14:editId="2A4711B9">
                      <wp:simplePos x="0" y="0"/>
                      <wp:positionH relativeFrom="column">
                        <wp:posOffset>712470</wp:posOffset>
                      </wp:positionH>
                      <wp:positionV relativeFrom="paragraph">
                        <wp:posOffset>78105</wp:posOffset>
                      </wp:positionV>
                      <wp:extent cx="3810" cy="327025"/>
                      <wp:effectExtent l="52070" t="14605" r="74930" b="29845"/>
                      <wp:wrapNone/>
                      <wp:docPr id="20" name="AutoShape 44"/>
                      <wp:cNvGraphicFramePr/>
                      <a:graphic xmlns:a="http://schemas.openxmlformats.org/drawingml/2006/main">
                        <a:graphicData uri="http://schemas.microsoft.com/office/word/2010/wordprocessingShape">
                          <wps:wsp>
                            <wps:cNvSpPr/>
                            <wps:spPr>
                              <a:xfrm>
                                <a:off x="0" y="0"/>
                                <a:ext cx="3240" cy="32652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20529E4" id="AutoShape 44" o:spid="_x0000_s1026" style="position:absolute;margin-left:56.1pt;margin-top:6.15pt;width:.3pt;height:25.75pt;z-index:25164902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" path="m,l21600,21600e" filled="f" strokeweight=".26mm">
                      <v:stroke endarrow="block"/>
                      <v:path arrowok="t"/>
                    </v:shape>
                  </w:pict>
                </mc:Fallback>
              </mc:AlternateContent>
            </w:r>
            <w:r>
              <w:rPr>
                <w:rFonts w:ascii="Courier New" w:hAnsi="Courier New" w:cs="Courier New"/>
                <w:sz w:val="20"/>
                <w:szCs w:val="20"/>
              </w:rPr>
              <w:tab/>
              <w:t>do</w:t>
            </w:r>
            <w:r>
              <w:rPr>
                <w:rFonts w:ascii="Courier New" w:hAnsi="Courier New" w:cs="Courier New"/>
                <w:sz w:val="20"/>
                <w:szCs w:val="20"/>
              </w:rPr>
              <w:tab/>
              <w:t xml:space="preserve">;Wait for “Apollo 13” to </w:t>
            </w:r>
          </w:p>
          <w:p w14:paraId="64A5B793" w14:textId="021AAB8E" w:rsidR="008B39FD" w:rsidRDefault="00AD2DA2">
            <w:pPr>
              <w:tabs>
                <w:tab w:val="left" w:pos="522"/>
                <w:tab w:val="left" w:pos="1692"/>
                <w:tab w:val="left" w:pos="4572"/>
              </w:tabs>
              <w:ind w:firstLine="720"/>
              <w:rPr>
                <w:rFonts w:ascii="Courier New" w:hAnsi="Courier New" w:cs="Courier New"/>
                <w:sz w:val="20"/>
                <w:szCs w:val="20"/>
              </w:rPr>
            </w:pPr>
            <w:r>
              <w:rPr>
                <w:rFonts w:ascii="Courier New" w:hAnsi="Courier New" w:cs="Courier New"/>
                <w:sz w:val="20"/>
                <w:szCs w:val="20"/>
              </w:rPr>
              <w:tab/>
            </w:r>
            <w:proofErr w:type="gramStart"/>
            <w:r>
              <w:rPr>
                <w:rFonts w:ascii="Courier New" w:hAnsi="Courier New" w:cs="Courier New"/>
                <w:sz w:val="20"/>
                <w:szCs w:val="20"/>
              </w:rPr>
              <w:t>while</w:t>
            </w:r>
            <w:proofErr w:type="gramEnd"/>
            <w:r w:rsidR="005C4595">
              <w:rPr>
                <w:rFonts w:ascii="Courier New" w:hAnsi="Courier New" w:cs="Courier New"/>
                <w:sz w:val="20"/>
                <w:szCs w:val="20"/>
              </w:rPr>
              <w:t xml:space="preserve"> </w:t>
            </w:r>
            <w:r>
              <w:rPr>
                <w:rFonts w:ascii="Courier New" w:hAnsi="Courier New" w:cs="Courier New"/>
                <w:sz w:val="20"/>
                <w:szCs w:val="20"/>
              </w:rPr>
              <w:t>?P1 &lt;&gt; 0</w:t>
            </w:r>
            <w:r>
              <w:rPr>
                <w:rFonts w:ascii="Courier New" w:hAnsi="Courier New" w:cs="Courier New"/>
                <w:sz w:val="20"/>
                <w:szCs w:val="20"/>
              </w:rPr>
              <w:tab/>
              <w:t>;finish playing.</w:t>
            </w:r>
          </w:p>
          <w:p w14:paraId="44806947" w14:textId="77777777" w:rsidR="008B39FD" w:rsidRDefault="00AD2DA2">
            <w:pPr>
              <w:tabs>
                <w:tab w:val="left" w:pos="522"/>
                <w:tab w:val="left" w:pos="1692"/>
                <w:tab w:val="left" w:pos="4572"/>
              </w:tabs>
              <w:rPr>
                <w:rFonts w:ascii="Courier New" w:hAnsi="Courier New" w:cs="Courier New"/>
                <w:sz w:val="20"/>
                <w:szCs w:val="20"/>
              </w:rPr>
            </w:pPr>
            <w:r>
              <w:tab/>
            </w:r>
            <w:r>
              <w:tab/>
            </w:r>
            <w:r>
              <w:rPr>
                <w:rFonts w:ascii="Courier New" w:hAnsi="Courier New" w:cs="Courier New"/>
                <w:sz w:val="20"/>
                <w:szCs w:val="20"/>
              </w:rPr>
              <w:t>TIMER = 0</w:t>
            </w:r>
            <w:r>
              <w:rPr>
                <w:rFonts w:ascii="Courier New" w:hAnsi="Courier New" w:cs="Courier New"/>
                <w:sz w:val="20"/>
                <w:szCs w:val="20"/>
              </w:rPr>
              <w:tab/>
              <w:t>;Reset the timer</w:t>
            </w:r>
          </w:p>
          <w:p w14:paraId="0D53B1B2" w14:textId="77777777" w:rsidR="008B39FD" w:rsidRDefault="00AD2DA2">
            <w:pPr>
              <w:tabs>
                <w:tab w:val="left" w:pos="522"/>
                <w:tab w:val="left" w:pos="1692"/>
                <w:tab w:val="left" w:pos="4572"/>
              </w:tabs>
              <w:rPr>
                <w:rFonts w:ascii="Courier New" w:hAnsi="Courier New" w:cs="Courier New"/>
                <w:sz w:val="20"/>
                <w:szCs w:val="20"/>
              </w:rPr>
            </w:pPr>
            <w:r>
              <w:rPr>
                <w:noProof/>
              </w:rPr>
              <mc:AlternateContent>
                <mc:Choice Requires="wps">
                  <w:drawing>
                    <wp:anchor distT="0" distB="0" distL="114300" distR="114300" simplePos="0" relativeHeight="251632640" behindDoc="0" locked="0" layoutInCell="1" allowOverlap="1" wp14:anchorId="45C37324" wp14:editId="0F21CD0C">
                      <wp:simplePos x="0" y="0"/>
                      <wp:positionH relativeFrom="column">
                        <wp:posOffset>25400</wp:posOffset>
                      </wp:positionH>
                      <wp:positionV relativeFrom="paragraph">
                        <wp:posOffset>65405</wp:posOffset>
                      </wp:positionV>
                      <wp:extent cx="908050" cy="3810"/>
                      <wp:effectExtent l="13970" t="14605" r="20955" b="23495"/>
                      <wp:wrapNone/>
                      <wp:docPr id="21" name="AutoShape 28"/>
                      <wp:cNvGraphicFramePr/>
                      <a:graphic xmlns:a="http://schemas.openxmlformats.org/drawingml/2006/main">
                        <a:graphicData uri="http://schemas.microsoft.com/office/word/2010/wordprocessingShape">
                          <wps:wsp>
                            <wps:cNvSpPr/>
                            <wps:spPr>
                              <a:xfrm flipH="1">
                                <a:off x="0" y="0"/>
                                <a:ext cx="90756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6C59848" id="AutoShape 28" o:spid="_x0000_s1026" style="position:absolute;margin-left:2pt;margin-top:5.15pt;width:71.5pt;height:.3pt;flip:x;z-index:25163264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" path="m,l21600,21600e" filled="f" strokeweight=".26mm">
                      <v:path arrowok="t"/>
                    </v:shape>
                  </w:pict>
                </mc:Fallback>
              </mc:AlternateContent>
            </w:r>
            <w:r>
              <w:rPr>
                <w:rFonts w:ascii="Courier New" w:hAnsi="Courier New" w:cs="Courier New"/>
                <w:sz w:val="20"/>
                <w:szCs w:val="20"/>
              </w:rPr>
              <w:tab/>
            </w:r>
            <w:r>
              <w:rPr>
                <w:rFonts w:ascii="Courier New" w:hAnsi="Courier New" w:cs="Courier New"/>
                <w:sz w:val="20"/>
                <w:szCs w:val="20"/>
              </w:rPr>
              <w:tab/>
              <w:t xml:space="preserve">Goto Main </w:t>
            </w:r>
            <w:r>
              <w:rPr>
                <w:rFonts w:ascii="Courier New" w:hAnsi="Courier New" w:cs="Courier New"/>
                <w:sz w:val="20"/>
                <w:szCs w:val="20"/>
              </w:rPr>
              <w:tab/>
              <w:t>;Loop to beginning</w:t>
            </w:r>
          </w:p>
        </w:tc>
      </w:tr>
    </w:tbl>
    <w:p w14:paraId="21B7FC18" w14:textId="77777777" w:rsidR="008B39FD" w:rsidRDefault="008B39FD">
      <w:pPr>
        <w:rPr>
          <w:rFonts w:ascii="Courier New" w:hAnsi="Courier New" w:cs="Courier New"/>
          <w:sz w:val="20"/>
          <w:szCs w:val="20"/>
        </w:rPr>
      </w:pPr>
    </w:p>
    <w:p w14:paraId="2A4EF186" w14:textId="77777777" w:rsidR="008B39FD" w:rsidRDefault="00AD2DA2">
      <w:r>
        <w:t>This example waits for the timer to reach 1 minute, 32 seconds and 25 frames before playing the sound file “Flim”.  The sequence then waits until the timer reaches 5 minutes and 51 seconds before playing the sound file “Apollo 13”. After “Apollo 13” finishes, the timer is reset and the show is repeated.</w:t>
      </w:r>
    </w:p>
    <w:p w14:paraId="31945C20" w14:textId="77777777" w:rsidR="008B39FD" w:rsidRDefault="008B39FD"/>
    <w:p w14:paraId="239F052E" w14:textId="77777777" w:rsidR="008B39FD" w:rsidRDefault="00AD2DA2">
      <w:r>
        <w:br w:type="page"/>
      </w:r>
    </w:p>
    <w:p w14:paraId="2696691D" w14:textId="77777777" w:rsidR="008B39FD" w:rsidRDefault="00AD2DA2">
      <w:r>
        <w:lastRenderedPageBreak/>
        <w:t xml:space="preserve">Here is another example that uses the time of day as a reference.  This show uses the real-time clock as a timer reference and plays a show every day at Noon. </w:t>
      </w:r>
    </w:p>
    <w:p w14:paraId="734B483C" w14:textId="77777777" w:rsidR="008B39FD" w:rsidRDefault="00AD2DA2">
      <w:r>
        <w:tab/>
      </w:r>
    </w:p>
    <w:tbl>
      <w:tblPr>
        <w:tblW w:w="882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820"/>
      </w:tblGrid>
      <w:tr w:rsidR="008B39FD" w14:paraId="64B685D0" w14:textId="77777777">
        <w:tc>
          <w:tcPr>
            <w:tcW w:w="8820" w:type="dxa"/>
            <w:tcBorders>
              <w:top w:val="single" w:sz="4" w:space="0" w:color="000001"/>
              <w:left w:val="single" w:sz="4" w:space="0" w:color="000001"/>
              <w:bottom w:val="single" w:sz="4" w:space="0" w:color="000001"/>
              <w:right w:val="single" w:sz="4" w:space="0" w:color="000001"/>
            </w:tcBorders>
            <w:shd w:val="clear" w:color="auto" w:fill="auto"/>
          </w:tcPr>
          <w:p w14:paraId="2A1F29AC" w14:textId="77777777" w:rsidR="008B39FD" w:rsidRDefault="00AD2DA2">
            <w:pPr>
              <w:tabs>
                <w:tab w:val="left" w:pos="372"/>
                <w:tab w:val="left" w:pos="1512"/>
                <w:tab w:val="left" w:pos="4302"/>
              </w:tabs>
              <w:rPr>
                <w:rFonts w:ascii="Courier New" w:hAnsi="Courier New" w:cs="Courier New"/>
                <w:sz w:val="20"/>
                <w:szCs w:val="20"/>
              </w:rPr>
            </w:pPr>
            <w:r>
              <w:rPr>
                <w:noProof/>
              </w:rPr>
              <mc:AlternateContent>
                <mc:Choice Requires="wps">
                  <w:drawing>
                    <wp:anchor distT="0" distB="0" distL="114300" distR="114300" simplePos="0" relativeHeight="251648000" behindDoc="0" locked="0" layoutInCell="1" allowOverlap="1" wp14:anchorId="05C85564" wp14:editId="76C97980">
                      <wp:simplePos x="0" y="0"/>
                      <wp:positionH relativeFrom="column">
                        <wp:posOffset>760095</wp:posOffset>
                      </wp:positionH>
                      <wp:positionV relativeFrom="paragraph">
                        <wp:posOffset>29845</wp:posOffset>
                      </wp:positionV>
                      <wp:extent cx="3810" cy="212725"/>
                      <wp:effectExtent l="48895" t="17145" r="78105" b="40005"/>
                      <wp:wrapNone/>
                      <wp:docPr id="22" name="AutoShape 43"/>
                      <wp:cNvGraphicFramePr/>
                      <a:graphic xmlns:a="http://schemas.openxmlformats.org/drawingml/2006/main">
                        <a:graphicData uri="http://schemas.microsoft.com/office/word/2010/wordprocessingShape">
                          <wps:wsp>
                            <wps:cNvSpPr/>
                            <wps:spPr>
                              <a:xfrm>
                                <a:off x="0" y="0"/>
                                <a:ext cx="3240" cy="2120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BFC2DDA" id="AutoShape 43" o:spid="_x0000_s1026" style="position:absolute;margin-left:59.85pt;margin-top:2.35pt;width:.3pt;height:16.75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" path="m,l21600,21600e" filled="f" strokeweight=".26mm">
                      <v:stroke endarrow="block"/>
                      <v:path arrowok="t"/>
                    </v:shape>
                  </w:pict>
                </mc:Fallback>
              </mc:AlternateContent>
            </w:r>
            <w:r>
              <w:rPr>
                <w:rFonts w:ascii="Courier New" w:hAnsi="Courier New" w:cs="Courier New"/>
                <w:sz w:val="20"/>
                <w:szCs w:val="20"/>
              </w:rPr>
              <w:tab/>
            </w:r>
            <w:r>
              <w:rPr>
                <w:rFonts w:ascii="Courier New" w:hAnsi="Courier New" w:cs="Courier New"/>
                <w:sz w:val="20"/>
                <w:szCs w:val="20"/>
              </w:rPr>
              <w:tab/>
              <w:t xml:space="preserve">TIMER = CLOCK  </w:t>
            </w:r>
            <w:r>
              <w:rPr>
                <w:rFonts w:ascii="Courier New" w:hAnsi="Courier New" w:cs="Courier New"/>
                <w:sz w:val="20"/>
                <w:szCs w:val="20"/>
              </w:rPr>
              <w:tab/>
              <w:t>;Initalize the timer</w:t>
            </w:r>
          </w:p>
          <w:p w14:paraId="088E7957" w14:textId="77777777" w:rsidR="008B39FD" w:rsidRDefault="00AD2DA2">
            <w:pPr>
              <w:tabs>
                <w:tab w:val="left" w:pos="372"/>
                <w:tab w:val="left" w:pos="1512"/>
                <w:tab w:val="left" w:pos="4302"/>
              </w:tabs>
            </w:pPr>
            <w:r>
              <w:rPr>
                <w:rFonts w:ascii="Courier New" w:hAnsi="Courier New" w:cs="Courier New"/>
                <w:sz w:val="20"/>
                <w:szCs w:val="20"/>
              </w:rPr>
              <w:tab/>
            </w:r>
            <w:r>
              <w:rPr>
                <w:rFonts w:ascii="Courier New" w:hAnsi="Courier New" w:cs="Courier New"/>
                <w:sz w:val="20"/>
                <w:szCs w:val="20"/>
              </w:rPr>
              <w:tab/>
              <w:t xml:space="preserve">TIMER on 11:00:00  </w:t>
            </w:r>
            <w:r>
              <w:rPr>
                <w:rFonts w:ascii="Courier New" w:hAnsi="Courier New" w:cs="Courier New"/>
                <w:sz w:val="20"/>
                <w:szCs w:val="20"/>
              </w:rPr>
              <w:tab/>
              <w:t>;enable the timer with 11am offset</w:t>
            </w:r>
          </w:p>
          <w:p w14:paraId="5CD1A784" w14:textId="77777777" w:rsidR="008B39FD" w:rsidRDefault="00AD2DA2">
            <w:pPr>
              <w:tabs>
                <w:tab w:val="left" w:pos="372"/>
                <w:tab w:val="left" w:pos="1512"/>
                <w:tab w:val="left" w:pos="4302"/>
              </w:tabs>
              <w:rPr>
                <w:rFonts w:ascii="Courier New" w:hAnsi="Courier New" w:cs="Courier New"/>
                <w:sz w:val="20"/>
                <w:szCs w:val="20"/>
              </w:rPr>
            </w:pPr>
            <w:r>
              <w:rPr>
                <w:noProof/>
              </w:rPr>
              <mc:AlternateContent>
                <mc:Choice Requires="wps">
                  <w:drawing>
                    <wp:anchor distT="0" distB="0" distL="114300" distR="114300" simplePos="0" relativeHeight="251636736" behindDoc="0" locked="0" layoutInCell="1" allowOverlap="1" wp14:anchorId="6CF7F83B" wp14:editId="09CF25C1">
                      <wp:simplePos x="0" y="0"/>
                      <wp:positionH relativeFrom="column">
                        <wp:posOffset>22225</wp:posOffset>
                      </wp:positionH>
                      <wp:positionV relativeFrom="paragraph">
                        <wp:posOffset>48895</wp:posOffset>
                      </wp:positionV>
                      <wp:extent cx="3810" cy="441325"/>
                      <wp:effectExtent l="13970" t="18415" r="24130" b="26035"/>
                      <wp:wrapNone/>
                      <wp:docPr id="23" name="AutoShape 32"/>
                      <wp:cNvGraphicFramePr/>
                      <a:graphic xmlns:a="http://schemas.openxmlformats.org/drawingml/2006/main">
                        <a:graphicData uri="http://schemas.microsoft.com/office/word/2010/wordprocessingShape">
                          <wps:wsp>
                            <wps:cNvSpPr/>
                            <wps:spPr>
                              <a:xfrm flipV="1">
                                <a:off x="0" y="0"/>
                                <a:ext cx="3240" cy="4406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0A23953" id="AutoShape 32" o:spid="_x0000_s1026" style="position:absolute;margin-left:1.75pt;margin-top:3.85pt;width:.3pt;height:34.75pt;flip:y;z-index:25163673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" path="m,l21600,21600e" filled="f" strokeweight=".26mm">
                      <v:path arrowok="t"/>
                    </v:shape>
                  </w:pict>
                </mc:Fallback>
              </mc:AlternateContent>
            </w:r>
            <w:r>
              <w:rPr>
                <w:noProof/>
              </w:rPr>
              <mc:AlternateContent>
                <mc:Choice Requires="wps">
                  <w:drawing>
                    <wp:anchor distT="0" distB="0" distL="114300" distR="114300" simplePos="0" relativeHeight="251637760" behindDoc="0" locked="0" layoutInCell="1" allowOverlap="1" wp14:anchorId="53B4CC6B" wp14:editId="6AE825B7">
                      <wp:simplePos x="0" y="0"/>
                      <wp:positionH relativeFrom="column">
                        <wp:posOffset>26670</wp:posOffset>
                      </wp:positionH>
                      <wp:positionV relativeFrom="paragraph">
                        <wp:posOffset>56515</wp:posOffset>
                      </wp:positionV>
                      <wp:extent cx="136525" cy="3810"/>
                      <wp:effectExtent l="13970" t="56515" r="43180" b="69850"/>
                      <wp:wrapNone/>
                      <wp:docPr id="24" name="AutoShape 33"/>
                      <wp:cNvGraphicFramePr/>
                      <a:graphic xmlns:a="http://schemas.openxmlformats.org/drawingml/2006/main">
                        <a:graphicData uri="http://schemas.microsoft.com/office/word/2010/wordprocessingShape">
                          <wps:wsp>
                            <wps:cNvSpPr/>
                            <wps:spPr>
                              <a:xfrm>
                                <a:off x="0" y="0"/>
                                <a:ext cx="135720" cy="32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F001EEB" id="AutoShape 33" o:spid="_x0000_s1026" style="position:absolute;margin-left:2.1pt;margin-top:4.45pt;width:10.75pt;height:.3pt;z-index:25163776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" path="m,l21600,21600e" filled="f" strokeweight=".26mm">
                      <v:stroke endarrow="block"/>
                      <v:path arrowok="t"/>
                    </v:shape>
                  </w:pict>
                </mc:Fallback>
              </mc:AlternateContent>
            </w:r>
            <w:r>
              <w:rPr>
                <w:rFonts w:ascii="Courier New" w:hAnsi="Courier New" w:cs="Courier New"/>
                <w:sz w:val="20"/>
                <w:szCs w:val="20"/>
              </w:rPr>
              <w:tab/>
              <w:t xml:space="preserve">Main  </w:t>
            </w:r>
            <w:r>
              <w:rPr>
                <w:rFonts w:ascii="Courier New" w:hAnsi="Courier New" w:cs="Courier New"/>
                <w:sz w:val="20"/>
                <w:szCs w:val="20"/>
              </w:rPr>
              <w:tab/>
            </w:r>
          </w:p>
          <w:p w14:paraId="72145388" w14:textId="77777777" w:rsidR="008B39FD" w:rsidRDefault="00AD2DA2">
            <w:pPr>
              <w:tabs>
                <w:tab w:val="left" w:pos="372"/>
                <w:tab w:val="left" w:pos="1512"/>
                <w:tab w:val="left" w:pos="4302"/>
              </w:tabs>
              <w:rPr>
                <w:rFonts w:ascii="Courier New" w:hAnsi="Courier New" w:cs="Courier New"/>
                <w:sz w:val="20"/>
                <w:szCs w:val="20"/>
              </w:rPr>
            </w:pPr>
            <w:r>
              <w:rPr>
                <w:rFonts w:ascii="Courier New" w:hAnsi="Courier New" w:cs="Courier New"/>
                <w:sz w:val="20"/>
                <w:szCs w:val="20"/>
              </w:rPr>
              <w:tab/>
              <w:t>[1:00:00]</w:t>
            </w:r>
            <w:r>
              <w:rPr>
                <w:rFonts w:ascii="Courier New" w:hAnsi="Courier New" w:cs="Courier New"/>
                <w:sz w:val="20"/>
                <w:szCs w:val="20"/>
              </w:rPr>
              <w:tab/>
              <w:t xml:space="preserve">Play Flim on 1 </w:t>
            </w:r>
            <w:proofErr w:type="gramStart"/>
            <w:r>
              <w:rPr>
                <w:rFonts w:ascii="Courier New" w:hAnsi="Courier New" w:cs="Courier New"/>
                <w:sz w:val="20"/>
                <w:szCs w:val="20"/>
              </w:rPr>
              <w:t xml:space="preserve">T1  </w:t>
            </w:r>
            <w:r>
              <w:rPr>
                <w:rFonts w:ascii="Courier New" w:hAnsi="Courier New" w:cs="Courier New"/>
                <w:sz w:val="20"/>
                <w:szCs w:val="20"/>
              </w:rPr>
              <w:tab/>
              <w:t>;Play</w:t>
            </w:r>
            <w:proofErr w:type="gramEnd"/>
            <w:r>
              <w:rPr>
                <w:rFonts w:ascii="Courier New" w:hAnsi="Courier New" w:cs="Courier New"/>
                <w:sz w:val="20"/>
                <w:szCs w:val="20"/>
              </w:rPr>
              <w:t xml:space="preserve"> at 12 noon. 11:00:00+1:00:00  </w:t>
            </w:r>
          </w:p>
          <w:p w14:paraId="10D58DC8" w14:textId="77777777" w:rsidR="008B39FD" w:rsidRDefault="00AD2DA2">
            <w:pPr>
              <w:tabs>
                <w:tab w:val="left" w:pos="372"/>
                <w:tab w:val="left" w:pos="1512"/>
                <w:tab w:val="left" w:pos="4302"/>
              </w:tabs>
              <w:rPr>
                <w:rFonts w:ascii="Courier New" w:hAnsi="Courier New" w:cs="Courier New"/>
                <w:sz w:val="20"/>
                <w:szCs w:val="20"/>
              </w:rPr>
            </w:pPr>
            <w:r>
              <w:rPr>
                <w:rFonts w:ascii="Courier New" w:hAnsi="Courier New" w:cs="Courier New"/>
                <w:sz w:val="20"/>
                <w:szCs w:val="20"/>
              </w:rPr>
              <w:tab/>
              <w:t>[1:10.00]</w:t>
            </w:r>
            <w:r>
              <w:rPr>
                <w:rFonts w:ascii="Courier New" w:hAnsi="Courier New" w:cs="Courier New"/>
                <w:sz w:val="20"/>
                <w:szCs w:val="20"/>
              </w:rPr>
              <w:tab/>
              <w:t>Play Apollo 13 on 1 T1 ;Play at 12:10:00</w:t>
            </w:r>
          </w:p>
          <w:p w14:paraId="6BACF16B" w14:textId="77777777" w:rsidR="008B39FD" w:rsidRDefault="00AD2DA2">
            <w:pPr>
              <w:tabs>
                <w:tab w:val="left" w:pos="372"/>
                <w:tab w:val="left" w:pos="1512"/>
                <w:tab w:val="left" w:pos="4302"/>
              </w:tabs>
              <w:rPr>
                <w:rFonts w:ascii="Courier New" w:hAnsi="Courier New" w:cs="Courier New"/>
                <w:sz w:val="20"/>
                <w:szCs w:val="20"/>
              </w:rPr>
            </w:pPr>
            <w:r>
              <w:rPr>
                <w:noProof/>
              </w:rPr>
              <mc:AlternateContent>
                <mc:Choice Requires="wps">
                  <w:drawing>
                    <wp:anchor distT="0" distB="0" distL="114300" distR="114300" simplePos="0" relativeHeight="251635712" behindDoc="0" locked="0" layoutInCell="1" allowOverlap="1" wp14:anchorId="242FEFE6" wp14:editId="3352C7FE">
                      <wp:simplePos x="0" y="0"/>
                      <wp:positionH relativeFrom="column">
                        <wp:posOffset>25400</wp:posOffset>
                      </wp:positionH>
                      <wp:positionV relativeFrom="paragraph">
                        <wp:posOffset>62865</wp:posOffset>
                      </wp:positionV>
                      <wp:extent cx="850900" cy="3810"/>
                      <wp:effectExtent l="13970" t="12065" r="27305" b="26035"/>
                      <wp:wrapNone/>
                      <wp:docPr id="25" name="AutoShape 31"/>
                      <wp:cNvGraphicFramePr/>
                      <a:graphic xmlns:a="http://schemas.openxmlformats.org/drawingml/2006/main">
                        <a:graphicData uri="http://schemas.microsoft.com/office/word/2010/wordprocessingShape">
                          <wps:wsp>
                            <wps:cNvSpPr/>
                            <wps:spPr>
                              <a:xfrm flipH="1">
                                <a:off x="0" y="0"/>
                                <a:ext cx="85032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0EC6A6B" id="AutoShape 31" o:spid="_x0000_s1026" style="position:absolute;margin-left:2pt;margin-top:4.95pt;width:67pt;height:.3pt;flip:x;z-index:25163571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" path="m,l21600,21600e" filled="f" strokeweight=".26mm">
                      <v:path arrowok="t"/>
                    </v:shape>
                  </w:pict>
                </mc:Fallback>
              </mc:AlternateContent>
            </w:r>
            <w:r>
              <w:rPr>
                <w:rFonts w:ascii="Courier New" w:hAnsi="Courier New" w:cs="Courier New"/>
                <w:sz w:val="20"/>
                <w:szCs w:val="20"/>
              </w:rPr>
              <w:tab/>
            </w:r>
            <w:r>
              <w:rPr>
                <w:rFonts w:ascii="Courier New" w:hAnsi="Courier New" w:cs="Courier New"/>
                <w:sz w:val="20"/>
                <w:szCs w:val="20"/>
              </w:rPr>
              <w:tab/>
              <w:t>Goto Main</w:t>
            </w:r>
            <w:r>
              <w:rPr>
                <w:rFonts w:ascii="Courier New" w:hAnsi="Courier New" w:cs="Courier New"/>
                <w:sz w:val="20"/>
                <w:szCs w:val="20"/>
              </w:rPr>
              <w:tab/>
            </w:r>
            <w:r>
              <w:rPr>
                <w:rFonts w:ascii="Courier New" w:hAnsi="Courier New" w:cs="Courier New"/>
                <w:sz w:val="20"/>
                <w:szCs w:val="20"/>
              </w:rPr>
              <w:tab/>
              <w:t>;Loop to beginning</w:t>
            </w:r>
          </w:p>
        </w:tc>
      </w:tr>
    </w:tbl>
    <w:p w14:paraId="493864CA" w14:textId="77777777" w:rsidR="008B39FD" w:rsidRDefault="008B39FD"/>
    <w:p w14:paraId="137F6643" w14:textId="77777777" w:rsidR="008B39FD" w:rsidRDefault="00AD2DA2">
      <w:r>
        <w:t xml:space="preserve">Note: When the TIMER rolls over from </w:t>
      </w:r>
      <w:proofErr w:type="gramStart"/>
      <w:r>
        <w:t>23:59:59.29  to</w:t>
      </w:r>
      <w:proofErr w:type="gramEnd"/>
      <w:r>
        <w:t xml:space="preserve"> 00:00:00.00 all events are re-initialized. The TIMER.DAYS field is ignored in all event list timing calculations.</w:t>
      </w:r>
    </w:p>
    <w:p w14:paraId="1982D9C1" w14:textId="77777777" w:rsidR="008B39FD" w:rsidRDefault="008B39FD"/>
    <w:p w14:paraId="4BE88A8B" w14:textId="77777777" w:rsidR="008B39FD" w:rsidRDefault="00AD2DA2">
      <w:r>
        <w:t>Finally, this Event List shows an example of running output bits on DMX channel 1.  Trigger one will pause the Event List and Trigger 2 resumes it.  The sequence combines both the standard scripting and an event list in a single file:</w:t>
      </w:r>
    </w:p>
    <w:p w14:paraId="3317D0A3" w14:textId="77777777" w:rsidR="008B39FD" w:rsidRDefault="008B39FD"/>
    <w:tbl>
      <w:tblPr>
        <w:tblW w:w="882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820"/>
      </w:tblGrid>
      <w:tr w:rsidR="008B39FD" w14:paraId="2133FC33" w14:textId="77777777">
        <w:tc>
          <w:tcPr>
            <w:tcW w:w="8820" w:type="dxa"/>
            <w:tcBorders>
              <w:top w:val="single" w:sz="4" w:space="0" w:color="000001"/>
              <w:left w:val="single" w:sz="4" w:space="0" w:color="000001"/>
              <w:bottom w:val="single" w:sz="4" w:space="0" w:color="000001"/>
              <w:right w:val="single" w:sz="4" w:space="0" w:color="000001"/>
            </w:tcBorders>
            <w:shd w:val="clear" w:color="auto" w:fill="auto"/>
          </w:tcPr>
          <w:p w14:paraId="33ABC466" w14:textId="77777777" w:rsidR="008B39FD" w:rsidRDefault="00AD2DA2">
            <w:pPr>
              <w:tabs>
                <w:tab w:val="left" w:pos="720"/>
                <w:tab w:val="left" w:pos="1440"/>
                <w:tab w:val="left" w:pos="2160"/>
                <w:tab w:val="left" w:pos="2880"/>
              </w:tabs>
              <w:rPr>
                <w:rFonts w:ascii="Courier New" w:hAnsi="Courier New" w:cs="Courier New"/>
                <w:sz w:val="20"/>
                <w:szCs w:val="20"/>
              </w:rPr>
            </w:pPr>
            <w:r>
              <w:rPr>
                <w:noProof/>
              </w:rPr>
              <mc:AlternateContent>
                <mc:Choice Requires="wps">
                  <w:drawing>
                    <wp:anchor distT="0" distB="0" distL="114300" distR="114300" simplePos="0" relativeHeight="251645952" behindDoc="0" locked="0" layoutInCell="1" allowOverlap="1" wp14:anchorId="19D088C5" wp14:editId="5BD0BE60">
                      <wp:simplePos x="0" y="0"/>
                      <wp:positionH relativeFrom="column">
                        <wp:posOffset>693420</wp:posOffset>
                      </wp:positionH>
                      <wp:positionV relativeFrom="paragraph">
                        <wp:posOffset>99695</wp:posOffset>
                      </wp:positionV>
                      <wp:extent cx="3810" cy="527050"/>
                      <wp:effectExtent l="45720" t="10795" r="81280" b="36830"/>
                      <wp:wrapNone/>
                      <wp:docPr id="26" name="AutoShape 41"/>
                      <wp:cNvGraphicFramePr/>
                      <a:graphic xmlns:a="http://schemas.openxmlformats.org/drawingml/2006/main">
                        <a:graphicData uri="http://schemas.microsoft.com/office/word/2010/wordprocessingShape">
                          <wps:wsp>
                            <wps:cNvSpPr/>
                            <wps:spPr>
                              <a:xfrm>
                                <a:off x="0" y="0"/>
                                <a:ext cx="3240" cy="52632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D5955DA" id="AutoShape 41" o:spid="_x0000_s1026" style="position:absolute;margin-left:54.6pt;margin-top:7.85pt;width:.3pt;height:41.5pt;z-index:25164595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" path="m,l21600,21600e" filled="f" strokeweight=".26mm">
                      <v:stroke endarrow="block"/>
                      <v:path arrowok="t"/>
                    </v:shape>
                  </w:pict>
                </mc:Fallback>
              </mc:AlternateContent>
            </w:r>
            <w:r>
              <w:rPr>
                <w:rFonts w:ascii="Courier New" w:hAnsi="Courier New" w:cs="Courier New"/>
                <w:sz w:val="20"/>
                <w:szCs w:val="20"/>
              </w:rPr>
              <w:tab/>
            </w:r>
            <w:r>
              <w:rPr>
                <w:rFonts w:ascii="Courier New" w:hAnsi="Courier New" w:cs="Courier New"/>
                <w:sz w:val="20"/>
                <w:szCs w:val="20"/>
              </w:rPr>
              <w:tab/>
              <w:t>EVENT = mainshow</w:t>
            </w:r>
            <w:r>
              <w:rPr>
                <w:rFonts w:ascii="Courier New" w:hAnsi="Courier New" w:cs="Courier New"/>
                <w:sz w:val="20"/>
                <w:szCs w:val="20"/>
              </w:rPr>
              <w:tab/>
            </w:r>
            <w:r>
              <w:rPr>
                <w:rFonts w:ascii="Courier New" w:hAnsi="Courier New" w:cs="Courier New"/>
                <w:sz w:val="20"/>
                <w:szCs w:val="20"/>
              </w:rPr>
              <w:tab/>
              <w:t>;Select the “mainshow” event list</w:t>
            </w:r>
          </w:p>
          <w:p w14:paraId="5F9A45F5"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Tsync = LOCAL</w:t>
            </w:r>
            <w:r>
              <w:rPr>
                <w:rFonts w:ascii="Courier New" w:hAnsi="Courier New" w:cs="Courier New"/>
                <w:sz w:val="20"/>
                <w:szCs w:val="20"/>
              </w:rPr>
              <w:tab/>
            </w:r>
            <w:r>
              <w:rPr>
                <w:rFonts w:ascii="Courier New" w:hAnsi="Courier New" w:cs="Courier New"/>
                <w:sz w:val="20"/>
                <w:szCs w:val="20"/>
              </w:rPr>
              <w:tab/>
              <w:t>;Set the timer source to onboard</w:t>
            </w:r>
          </w:p>
          <w:p w14:paraId="3C7ABE17"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TIMER = 0</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;Clear the timer </w:t>
            </w:r>
          </w:p>
          <w:p w14:paraId="4BDB5C62"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TIMER on</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;Turn on the timer</w:t>
            </w:r>
          </w:p>
          <w:p w14:paraId="39740840"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EVENT on</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;activate the event list</w:t>
            </w:r>
          </w:p>
          <w:p w14:paraId="336D4143" w14:textId="77777777" w:rsidR="008B39FD" w:rsidRDefault="00AD2DA2">
            <w:pPr>
              <w:tabs>
                <w:tab w:val="left" w:pos="720"/>
                <w:tab w:val="left" w:pos="1440"/>
                <w:tab w:val="left" w:pos="2160"/>
                <w:tab w:val="left" w:pos="2880"/>
              </w:tabs>
              <w:rPr>
                <w:rFonts w:ascii="Courier New" w:hAnsi="Courier New" w:cs="Courier New"/>
                <w:sz w:val="20"/>
                <w:szCs w:val="20"/>
              </w:rPr>
            </w:pPr>
            <w:r>
              <w:rPr>
                <w:noProof/>
              </w:rPr>
              <mc:AlternateContent>
                <mc:Choice Requires="wps">
                  <w:drawing>
                    <wp:anchor distT="0" distB="0" distL="114300" distR="114300" simplePos="0" relativeHeight="251639808" behindDoc="0" locked="0" layoutInCell="1" allowOverlap="1" wp14:anchorId="71C6D498" wp14:editId="6782B399">
                      <wp:simplePos x="0" y="0"/>
                      <wp:positionH relativeFrom="column">
                        <wp:posOffset>-6350</wp:posOffset>
                      </wp:positionH>
                      <wp:positionV relativeFrom="paragraph">
                        <wp:posOffset>49530</wp:posOffset>
                      </wp:positionV>
                      <wp:extent cx="3810" cy="1155700"/>
                      <wp:effectExtent l="10795" t="18415" r="27305" b="22860"/>
                      <wp:wrapNone/>
                      <wp:docPr id="27" name="AutoShape 35"/>
                      <wp:cNvGraphicFramePr/>
                      <a:graphic xmlns:a="http://schemas.openxmlformats.org/drawingml/2006/main">
                        <a:graphicData uri="http://schemas.microsoft.com/office/word/2010/wordprocessingShape">
                          <wps:wsp>
                            <wps:cNvSpPr/>
                            <wps:spPr>
                              <a:xfrm flipV="1">
                                <a:off x="0" y="0"/>
                                <a:ext cx="3240" cy="1155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75C7F39" id="AutoShape 35" o:spid="_x0000_s1026" style="position:absolute;margin-left:-.5pt;margin-top:3.9pt;width:.3pt;height:91pt;flip:y;z-index:25163980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" path="m,l21600,21600e" filled="f" strokeweight=".26mm">
                      <v:path arrowok="t"/>
                    </v:shape>
                  </w:pict>
                </mc:Fallback>
              </mc:AlternateContent>
            </w:r>
            <w:r>
              <w:rPr>
                <w:noProof/>
              </w:rPr>
              <mc:AlternateContent>
                <mc:Choice Requires="wps">
                  <w:drawing>
                    <wp:anchor distT="0" distB="0" distL="114300" distR="114300" simplePos="0" relativeHeight="251640832" behindDoc="0" locked="0" layoutInCell="1" allowOverlap="1" wp14:anchorId="0E8C6AEC" wp14:editId="1C30DFBB">
                      <wp:simplePos x="0" y="0"/>
                      <wp:positionH relativeFrom="column">
                        <wp:posOffset>-1905</wp:posOffset>
                      </wp:positionH>
                      <wp:positionV relativeFrom="paragraph">
                        <wp:posOffset>56515</wp:posOffset>
                      </wp:positionV>
                      <wp:extent cx="346075" cy="3810"/>
                      <wp:effectExtent l="10795" t="56515" r="40005" b="70485"/>
                      <wp:wrapNone/>
                      <wp:docPr id="28" name="AutoShape 36"/>
                      <wp:cNvGraphicFramePr/>
                      <a:graphic xmlns:a="http://schemas.openxmlformats.org/drawingml/2006/main">
                        <a:graphicData uri="http://schemas.microsoft.com/office/word/2010/wordprocessingShape">
                          <wps:wsp>
                            <wps:cNvSpPr/>
                            <wps:spPr>
                              <a:xfrm>
                                <a:off x="0" y="0"/>
                                <a:ext cx="345600" cy="32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317877B" id="AutoShape 36" o:spid="_x0000_s1026" style="position:absolute;margin-left:-.15pt;margin-top:4.45pt;width:27.25pt;height:.3pt;z-index:25164083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" path="m,l21600,21600e" filled="f" strokeweight=".26mm">
                      <v:stroke endarrow="block"/>
                      <v:path arrowok="t"/>
                    </v:shape>
                  </w:pict>
                </mc:Fallback>
              </mc:AlternateContent>
            </w:r>
            <w:r>
              <w:rPr>
                <w:rFonts w:ascii="Courier New" w:hAnsi="Courier New" w:cs="Courier New"/>
                <w:sz w:val="20"/>
                <w:szCs w:val="20"/>
              </w:rPr>
              <w:t xml:space="preserve">     J1</w:t>
            </w:r>
            <w:r>
              <w:rPr>
                <w:rFonts w:ascii="Courier New" w:hAnsi="Courier New" w:cs="Courier New"/>
                <w:sz w:val="20"/>
                <w:szCs w:val="20"/>
              </w:rPr>
              <w:tab/>
              <w:t>if Close1 == 1</w:t>
            </w:r>
            <w:r>
              <w:rPr>
                <w:rFonts w:ascii="Courier New" w:hAnsi="Courier New" w:cs="Courier New"/>
                <w:sz w:val="20"/>
                <w:szCs w:val="20"/>
              </w:rPr>
              <w:tab/>
            </w:r>
            <w:r>
              <w:rPr>
                <w:rFonts w:ascii="Courier New" w:hAnsi="Courier New" w:cs="Courier New"/>
                <w:sz w:val="20"/>
                <w:szCs w:val="20"/>
              </w:rPr>
              <w:tab/>
              <w:t>;If trigger input 2 has closed then</w:t>
            </w:r>
          </w:p>
          <w:p w14:paraId="016D8228"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TIMER off</w:t>
            </w:r>
          </w:p>
          <w:p w14:paraId="6126F1B3" w14:textId="77777777" w:rsidR="008B39FD" w:rsidRDefault="00AD2DA2">
            <w:pPr>
              <w:tabs>
                <w:tab w:val="left" w:pos="720"/>
                <w:tab w:val="left" w:pos="1440"/>
                <w:tab w:val="left" w:pos="2160"/>
                <w:tab w:val="left" w:pos="2880"/>
              </w:tabs>
              <w:rPr>
                <w:rFonts w:ascii="Courier New" w:hAnsi="Courier New" w:cs="Courier New"/>
                <w:sz w:val="20"/>
                <w:szCs w:val="20"/>
              </w:rPr>
            </w:pPr>
            <w:r>
              <w:rPr>
                <w:noProof/>
              </w:rPr>
              <mc:AlternateContent>
                <mc:Choice Requires="wps">
                  <w:drawing>
                    <wp:anchor distT="0" distB="0" distL="114300" distR="114300" simplePos="0" relativeHeight="251646976" behindDoc="0" locked="0" layoutInCell="1" allowOverlap="1" wp14:anchorId="49A0DB27" wp14:editId="72245478">
                      <wp:simplePos x="0" y="0"/>
                      <wp:positionH relativeFrom="column">
                        <wp:posOffset>693420</wp:posOffset>
                      </wp:positionH>
                      <wp:positionV relativeFrom="paragraph">
                        <wp:posOffset>6985</wp:posOffset>
                      </wp:positionV>
                      <wp:extent cx="3810" cy="746125"/>
                      <wp:effectExtent l="45720" t="6985" r="81280" b="37465"/>
                      <wp:wrapNone/>
                      <wp:docPr id="29" name="AutoShape 42"/>
                      <wp:cNvGraphicFramePr/>
                      <a:graphic xmlns:a="http://schemas.openxmlformats.org/drawingml/2006/main">
                        <a:graphicData uri="http://schemas.microsoft.com/office/word/2010/wordprocessingShape">
                          <wps:wsp>
                            <wps:cNvSpPr/>
                            <wps:spPr>
                              <a:xfrm>
                                <a:off x="0" y="0"/>
                                <a:ext cx="3240" cy="7455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843952E" id="AutoShape 42" o:spid="_x0000_s1026" style="position:absolute;margin-left:54.6pt;margin-top:.55pt;width:.3pt;height:58.75pt;z-index:25164697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" path="m,l21600,21600e" filled="f" strokeweight=".26mm">
                      <v:stroke endarrow="block"/>
                      <v:path arrowok="t"/>
                    </v:shape>
                  </w:pict>
                </mc:Fallback>
              </mc:AlternateConten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Print # "Stop show", 13, 10</w:t>
            </w:r>
          </w:p>
          <w:p w14:paraId="2E135092"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endif </w:t>
            </w:r>
          </w:p>
          <w:p w14:paraId="3606CF99"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if Close2 == 1</w:t>
            </w:r>
            <w:r>
              <w:rPr>
                <w:rFonts w:ascii="Courier New" w:hAnsi="Courier New" w:cs="Courier New"/>
                <w:sz w:val="20"/>
                <w:szCs w:val="20"/>
              </w:rPr>
              <w:tab/>
            </w:r>
            <w:r>
              <w:rPr>
                <w:rFonts w:ascii="Courier New" w:hAnsi="Courier New" w:cs="Courier New"/>
                <w:sz w:val="20"/>
                <w:szCs w:val="20"/>
              </w:rPr>
              <w:tab/>
              <w:t>;If trigger input 2 has opened then</w:t>
            </w:r>
          </w:p>
          <w:p w14:paraId="3E570343"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TIMER on</w:t>
            </w:r>
          </w:p>
          <w:p w14:paraId="2B2503A6"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Print # "Start show", 13, 10</w:t>
            </w:r>
          </w:p>
          <w:p w14:paraId="4609B6C5"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endif</w:t>
            </w:r>
          </w:p>
          <w:p w14:paraId="7DB577A2" w14:textId="77777777" w:rsidR="008B39FD" w:rsidRDefault="00AD2DA2">
            <w:pPr>
              <w:tabs>
                <w:tab w:val="left" w:pos="720"/>
                <w:tab w:val="left" w:pos="1440"/>
                <w:tab w:val="left" w:pos="2160"/>
                <w:tab w:val="left" w:pos="2880"/>
              </w:tabs>
              <w:rPr>
                <w:rFonts w:ascii="Courier New" w:hAnsi="Courier New" w:cs="Courier New"/>
                <w:sz w:val="20"/>
                <w:szCs w:val="20"/>
              </w:rPr>
            </w:pPr>
            <w:r>
              <w:rPr>
                <w:noProof/>
              </w:rPr>
              <mc:AlternateContent>
                <mc:Choice Requires="wps">
                  <w:drawing>
                    <wp:anchor distT="0" distB="0" distL="114300" distR="114300" simplePos="0" relativeHeight="251638784" behindDoc="0" locked="0" layoutInCell="1" allowOverlap="1" wp14:anchorId="2D4FFAA0" wp14:editId="66FBDE0E">
                      <wp:simplePos x="0" y="0"/>
                      <wp:positionH relativeFrom="column">
                        <wp:posOffset>-3810</wp:posOffset>
                      </wp:positionH>
                      <wp:positionV relativeFrom="paragraph">
                        <wp:posOffset>58420</wp:posOffset>
                      </wp:positionV>
                      <wp:extent cx="860425" cy="3810"/>
                      <wp:effectExtent l="10795" t="7620" r="20955" b="30480"/>
                      <wp:wrapNone/>
                      <wp:docPr id="30" name="AutoShape 34"/>
                      <wp:cNvGraphicFramePr/>
                      <a:graphic xmlns:a="http://schemas.openxmlformats.org/drawingml/2006/main">
                        <a:graphicData uri="http://schemas.microsoft.com/office/word/2010/wordprocessingShape">
                          <wps:wsp>
                            <wps:cNvSpPr/>
                            <wps:spPr>
                              <a:xfrm flipH="1">
                                <a:off x="0" y="0"/>
                                <a:ext cx="85968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E405D1C" id="AutoShape 34" o:spid="_x0000_s1026" style="position:absolute;margin-left:-.3pt;margin-top:4.6pt;width:67.75pt;height:.3pt;flip:x;z-index:25163878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" path="m,l21600,21600e" filled="f" strokeweight=".26mm">
                      <v:path arrowok="t"/>
                    </v:shape>
                  </w:pict>
                </mc:Fallback>
              </mc:AlternateContent>
            </w:r>
            <w:r>
              <w:rPr>
                <w:rFonts w:ascii="Courier New" w:hAnsi="Courier New" w:cs="Courier New"/>
                <w:sz w:val="20"/>
                <w:szCs w:val="20"/>
              </w:rPr>
              <w:tab/>
            </w:r>
            <w:r>
              <w:rPr>
                <w:rFonts w:ascii="Courier New" w:hAnsi="Courier New" w:cs="Courier New"/>
                <w:sz w:val="20"/>
                <w:szCs w:val="20"/>
              </w:rPr>
              <w:tab/>
              <w:t>Goto J1</w:t>
            </w:r>
          </w:p>
          <w:p w14:paraId="35BB7A6A"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noProof/>
                <w:sz w:val="20"/>
                <w:szCs w:val="20"/>
              </w:rPr>
              <mc:AlternateContent>
                <mc:Choice Requires="wps">
                  <w:drawing>
                    <wp:anchor distT="0" distB="0" distL="114300" distR="114300" simplePos="0" relativeHeight="251678720" behindDoc="0" locked="0" layoutInCell="1" allowOverlap="1" wp14:anchorId="107BF1DC" wp14:editId="78B5D809">
                      <wp:simplePos x="0" y="0"/>
                      <wp:positionH relativeFrom="column">
                        <wp:posOffset>-1905</wp:posOffset>
                      </wp:positionH>
                      <wp:positionV relativeFrom="paragraph">
                        <wp:posOffset>57150</wp:posOffset>
                      </wp:positionV>
                      <wp:extent cx="5432425" cy="3810"/>
                      <wp:effectExtent l="10795" t="19050" r="20955" b="31115"/>
                      <wp:wrapNone/>
                      <wp:docPr id="31" name="AutoShape 74"/>
                      <wp:cNvGraphicFramePr/>
                      <a:graphic xmlns:a="http://schemas.openxmlformats.org/drawingml/2006/main">
                        <a:graphicData uri="http://schemas.microsoft.com/office/word/2010/wordprocessingShape">
                          <wps:wsp>
                            <wps:cNvSpPr/>
                            <wps:spPr>
                              <a:xfrm>
                                <a:off x="0" y="0"/>
                                <a:ext cx="543168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25BE271" id="AutoShape 74" o:spid="_x0000_s1026" style="position:absolute;margin-left:-.15pt;margin-top:4.5pt;width:427.75pt;height:.3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" path="m,l21600,21600e" filled="f" strokeweight=".26mm">
                      <v:path arrowok="t"/>
                    </v:shape>
                  </w:pict>
                </mc:Fallback>
              </mc:AlternateContent>
            </w:r>
          </w:p>
          <w:p w14:paraId="7453F205"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Eventlist</w:t>
            </w:r>
            <w:r>
              <w:rPr>
                <w:rFonts w:ascii="Courier New" w:hAnsi="Courier New" w:cs="Courier New"/>
                <w:sz w:val="20"/>
                <w:szCs w:val="20"/>
              </w:rPr>
              <w:tab/>
              <w:t>mainshow</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;Event list header</w:t>
            </w:r>
          </w:p>
          <w:p w14:paraId="5378AEE3" w14:textId="77777777" w:rsidR="008B39FD" w:rsidRDefault="00AD2DA2">
            <w:pPr>
              <w:tabs>
                <w:tab w:val="left" w:pos="720"/>
                <w:tab w:val="left" w:pos="1440"/>
                <w:tab w:val="left" w:pos="2160"/>
                <w:tab w:val="left" w:pos="2880"/>
              </w:tabs>
              <w:rPr>
                <w:rFonts w:ascii="Courier New" w:hAnsi="Courier New" w:cs="Courier New"/>
                <w:sz w:val="20"/>
                <w:szCs w:val="20"/>
              </w:rPr>
            </w:pPr>
            <w:r>
              <w:rPr>
                <w:noProof/>
              </w:rPr>
              <mc:AlternateContent>
                <mc:Choice Requires="wps">
                  <w:drawing>
                    <wp:anchor distT="0" distB="0" distL="114300" distR="114300" simplePos="0" relativeHeight="251642880" behindDoc="0" locked="0" layoutInCell="1" allowOverlap="1" wp14:anchorId="03D0ED0A" wp14:editId="20A9E86B">
                      <wp:simplePos x="0" y="0"/>
                      <wp:positionH relativeFrom="column">
                        <wp:posOffset>2260600</wp:posOffset>
                      </wp:positionH>
                      <wp:positionV relativeFrom="paragraph">
                        <wp:posOffset>47625</wp:posOffset>
                      </wp:positionV>
                      <wp:extent cx="3810" cy="2308225"/>
                      <wp:effectExtent l="17145" t="17145" r="20955" b="27305"/>
                      <wp:wrapNone/>
                      <wp:docPr id="64" name="AutoShape 38"/>
                      <wp:cNvGraphicFramePr/>
                      <a:graphic xmlns:a="http://schemas.openxmlformats.org/drawingml/2006/main">
                        <a:graphicData uri="http://schemas.microsoft.com/office/word/2010/wordprocessingShape">
                          <wps:wsp>
                            <wps:cNvSpPr/>
                            <wps:spPr>
                              <a:xfrm flipV="1">
                                <a:off x="0" y="0"/>
                                <a:ext cx="3240" cy="230760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09CA35C" id="AutoShape 38" o:spid="_x0000_s1026" style="position:absolute;margin-left:178pt;margin-top:3.75pt;width:.3pt;height:181.75pt;flip:y;z-index:25164288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" path="m,l21600,21600e" filled="f" strokeweight=".26mm">
                      <v:path arrowok="t"/>
                    </v:shape>
                  </w:pict>
                </mc:Fallback>
              </mc:AlternateContent>
            </w:r>
            <w:r>
              <w:rPr>
                <w:noProof/>
              </w:rPr>
              <mc:AlternateContent>
                <mc:Choice Requires="wps">
                  <w:drawing>
                    <wp:anchor distT="0" distB="0" distL="114300" distR="114300" simplePos="0" relativeHeight="251643904" behindDoc="0" locked="0" layoutInCell="1" allowOverlap="1" wp14:anchorId="1D558E42" wp14:editId="3146028D">
                      <wp:simplePos x="0" y="0"/>
                      <wp:positionH relativeFrom="column">
                        <wp:posOffset>1863090</wp:posOffset>
                      </wp:positionH>
                      <wp:positionV relativeFrom="paragraph">
                        <wp:posOffset>55245</wp:posOffset>
                      </wp:positionV>
                      <wp:extent cx="403225" cy="3810"/>
                      <wp:effectExtent l="10795" t="55245" r="20955" b="71755"/>
                      <wp:wrapNone/>
                      <wp:docPr id="65" name="AutoShape 39"/>
                      <wp:cNvGraphicFramePr/>
                      <a:graphic xmlns:a="http://schemas.openxmlformats.org/drawingml/2006/main">
                        <a:graphicData uri="http://schemas.microsoft.com/office/word/2010/wordprocessingShape">
                          <wps:wsp>
                            <wps:cNvSpPr/>
                            <wps:spPr>
                              <a:xfrm flipH="1">
                                <a:off x="0" y="0"/>
                                <a:ext cx="402480" cy="32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DE4815B" id="AutoShape 39" o:spid="_x0000_s1026" style="position:absolute;margin-left:146.7pt;margin-top:4.35pt;width:31.75pt;height:.3pt;flip:x;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" path="m,l21600,21600e" filled="f" strokeweight=".26mm">
                      <v:stroke endarrow="block"/>
                      <v:path arrowok="t"/>
                    </v:shape>
                  </w:pict>
                </mc:Fallback>
              </mc:AlternateContent>
            </w:r>
            <w:r>
              <w:rPr>
                <w:noProof/>
              </w:rPr>
              <mc:AlternateContent>
                <mc:Choice Requires="wps">
                  <w:drawing>
                    <wp:anchor distT="0" distB="0" distL="114300" distR="114300" simplePos="0" relativeHeight="251644928" behindDoc="0" locked="0" layoutInCell="1" allowOverlap="1" wp14:anchorId="72ED3F39" wp14:editId="65DC9F1B">
                      <wp:simplePos x="0" y="0"/>
                      <wp:positionH relativeFrom="column">
                        <wp:posOffset>693420</wp:posOffset>
                      </wp:positionH>
                      <wp:positionV relativeFrom="paragraph">
                        <wp:posOffset>55245</wp:posOffset>
                      </wp:positionV>
                      <wp:extent cx="3810" cy="2308225"/>
                      <wp:effectExtent l="45720" t="17145" r="81280" b="27305"/>
                      <wp:wrapNone/>
                      <wp:docPr id="66" name="AutoShape 40"/>
                      <wp:cNvGraphicFramePr/>
                      <a:graphic xmlns:a="http://schemas.openxmlformats.org/drawingml/2006/main">
                        <a:graphicData uri="http://schemas.microsoft.com/office/word/2010/wordprocessingShape">
                          <wps:wsp>
                            <wps:cNvSpPr/>
                            <wps:spPr>
                              <a:xfrm>
                                <a:off x="0" y="0"/>
                                <a:ext cx="3240" cy="230760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C597FBB" id="AutoShape 40" o:spid="_x0000_s1026" style="position:absolute;margin-left:54.6pt;margin-top:4.35pt;width:.3pt;height:181.75pt;z-index:25164492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" path="m,l21600,21600e" filled="f" strokeweight=".26mm">
                      <v:stroke endarrow="block"/>
                      <v:path arrowok="t"/>
                    </v:shape>
                  </w:pict>
                </mc:Fallback>
              </mc:AlternateContent>
            </w:r>
            <w:r>
              <w:rPr>
                <w:rFonts w:ascii="Courier New" w:hAnsi="Courier New" w:cs="Courier New"/>
                <w:sz w:val="20"/>
                <w:szCs w:val="20"/>
              </w:rPr>
              <w:t>[1.00]</w:t>
            </w:r>
            <w:r>
              <w:rPr>
                <w:rFonts w:ascii="Courier New" w:hAnsi="Courier New" w:cs="Courier New"/>
                <w:sz w:val="20"/>
                <w:szCs w:val="20"/>
              </w:rPr>
              <w:tab/>
              <w:t>Dmx 1-8 off</w:t>
            </w:r>
          </w:p>
          <w:p w14:paraId="57DA2B15"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[1.00]</w:t>
            </w:r>
            <w:r>
              <w:rPr>
                <w:rFonts w:ascii="Courier New" w:hAnsi="Courier New" w:cs="Courier New"/>
                <w:sz w:val="20"/>
                <w:szCs w:val="20"/>
              </w:rPr>
              <w:tab/>
              <w:t>Dmx 1-1 on</w:t>
            </w:r>
          </w:p>
          <w:p w14:paraId="67B39EB1"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[2.00]</w:t>
            </w:r>
            <w:r>
              <w:rPr>
                <w:rFonts w:ascii="Courier New" w:hAnsi="Courier New" w:cs="Courier New"/>
                <w:sz w:val="20"/>
                <w:szCs w:val="20"/>
              </w:rPr>
              <w:tab/>
              <w:t>Dmx 1-1 off</w:t>
            </w:r>
          </w:p>
          <w:p w14:paraId="70DBD2E0"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[2.00]</w:t>
            </w:r>
            <w:r>
              <w:rPr>
                <w:rFonts w:ascii="Courier New" w:hAnsi="Courier New" w:cs="Courier New"/>
                <w:sz w:val="20"/>
                <w:szCs w:val="20"/>
              </w:rPr>
              <w:tab/>
              <w:t>Dmx 1-2 on</w:t>
            </w:r>
          </w:p>
          <w:p w14:paraId="3C35CEC4"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[3.00]</w:t>
            </w:r>
            <w:r>
              <w:rPr>
                <w:rFonts w:ascii="Courier New" w:hAnsi="Courier New" w:cs="Courier New"/>
                <w:sz w:val="20"/>
                <w:szCs w:val="20"/>
              </w:rPr>
              <w:tab/>
              <w:t>Dmx 1-2 off</w:t>
            </w:r>
          </w:p>
          <w:p w14:paraId="774A048D"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[3.00]</w:t>
            </w:r>
            <w:r>
              <w:rPr>
                <w:rFonts w:ascii="Courier New" w:hAnsi="Courier New" w:cs="Courier New"/>
                <w:sz w:val="20"/>
                <w:szCs w:val="20"/>
              </w:rPr>
              <w:tab/>
              <w:t>Dmx 1-3 on</w:t>
            </w:r>
          </w:p>
          <w:p w14:paraId="6D9D7CC5"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[4.00]</w:t>
            </w:r>
            <w:r>
              <w:rPr>
                <w:rFonts w:ascii="Courier New" w:hAnsi="Courier New" w:cs="Courier New"/>
                <w:sz w:val="20"/>
                <w:szCs w:val="20"/>
              </w:rPr>
              <w:tab/>
              <w:t>Dmx 1-3 off</w:t>
            </w:r>
          </w:p>
          <w:p w14:paraId="4DC892F8"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[4.00]</w:t>
            </w:r>
            <w:r>
              <w:rPr>
                <w:rFonts w:ascii="Courier New" w:hAnsi="Courier New" w:cs="Courier New"/>
                <w:sz w:val="20"/>
                <w:szCs w:val="20"/>
              </w:rPr>
              <w:tab/>
              <w:t>Dmx 1-4 on</w:t>
            </w:r>
          </w:p>
          <w:p w14:paraId="22BB023F"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[5.00]</w:t>
            </w:r>
            <w:r>
              <w:rPr>
                <w:rFonts w:ascii="Courier New" w:hAnsi="Courier New" w:cs="Courier New"/>
                <w:sz w:val="20"/>
                <w:szCs w:val="20"/>
              </w:rPr>
              <w:tab/>
              <w:t>Dmx 1-4 off</w:t>
            </w:r>
          </w:p>
          <w:p w14:paraId="7B51EFAB"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[5.00]</w:t>
            </w:r>
            <w:r>
              <w:rPr>
                <w:rFonts w:ascii="Courier New" w:hAnsi="Courier New" w:cs="Courier New"/>
                <w:sz w:val="20"/>
                <w:szCs w:val="20"/>
              </w:rPr>
              <w:tab/>
              <w:t>Dmx 1-5 on</w:t>
            </w:r>
          </w:p>
          <w:p w14:paraId="11646996"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[6.00]</w:t>
            </w:r>
            <w:r>
              <w:rPr>
                <w:rFonts w:ascii="Courier New" w:hAnsi="Courier New" w:cs="Courier New"/>
                <w:sz w:val="20"/>
                <w:szCs w:val="20"/>
              </w:rPr>
              <w:tab/>
              <w:t>Dmx 1-5 off</w:t>
            </w:r>
          </w:p>
          <w:p w14:paraId="543359B6"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[6.00]</w:t>
            </w:r>
            <w:r>
              <w:rPr>
                <w:rFonts w:ascii="Courier New" w:hAnsi="Courier New" w:cs="Courier New"/>
                <w:sz w:val="20"/>
                <w:szCs w:val="20"/>
              </w:rPr>
              <w:tab/>
              <w:t>Dmx 1-6 on</w:t>
            </w:r>
          </w:p>
          <w:p w14:paraId="51057A20"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[7.00]</w:t>
            </w:r>
            <w:r>
              <w:rPr>
                <w:rFonts w:ascii="Courier New" w:hAnsi="Courier New" w:cs="Courier New"/>
                <w:sz w:val="20"/>
                <w:szCs w:val="20"/>
              </w:rPr>
              <w:tab/>
              <w:t>Dmx 1-6 off</w:t>
            </w:r>
          </w:p>
          <w:p w14:paraId="5A2B03C0"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[7.00]</w:t>
            </w:r>
            <w:r>
              <w:rPr>
                <w:rFonts w:ascii="Courier New" w:hAnsi="Courier New" w:cs="Courier New"/>
                <w:sz w:val="20"/>
                <w:szCs w:val="20"/>
              </w:rPr>
              <w:tab/>
              <w:t>Dmx 1-7 on</w:t>
            </w:r>
          </w:p>
          <w:p w14:paraId="3F3BCCB1"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[8.00]</w:t>
            </w:r>
            <w:r>
              <w:rPr>
                <w:rFonts w:ascii="Courier New" w:hAnsi="Courier New" w:cs="Courier New"/>
                <w:sz w:val="20"/>
                <w:szCs w:val="20"/>
              </w:rPr>
              <w:tab/>
              <w:t>Dmx 1-7 off</w:t>
            </w:r>
          </w:p>
          <w:p w14:paraId="74288A60"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[8.00]</w:t>
            </w:r>
            <w:r>
              <w:rPr>
                <w:rFonts w:ascii="Courier New" w:hAnsi="Courier New" w:cs="Courier New"/>
                <w:sz w:val="20"/>
                <w:szCs w:val="20"/>
              </w:rPr>
              <w:tab/>
              <w:t>Dmx 1-8 on</w:t>
            </w:r>
          </w:p>
          <w:p w14:paraId="52516A2D" w14:textId="77777777" w:rsidR="008B39FD" w:rsidRDefault="00AD2DA2">
            <w:pPr>
              <w:tabs>
                <w:tab w:val="left" w:pos="720"/>
                <w:tab w:val="left" w:pos="1440"/>
                <w:tab w:val="left" w:pos="2160"/>
                <w:tab w:val="left" w:pos="2880"/>
              </w:tabs>
              <w:rPr>
                <w:rFonts w:ascii="Courier New" w:hAnsi="Courier New" w:cs="Courier New"/>
                <w:sz w:val="20"/>
                <w:szCs w:val="20"/>
              </w:rPr>
            </w:pPr>
            <w:r>
              <w:rPr>
                <w:noProof/>
              </w:rPr>
              <mc:AlternateContent>
                <mc:Choice Requires="wps">
                  <w:drawing>
                    <wp:anchor distT="0" distB="0" distL="114300" distR="114300" simplePos="0" relativeHeight="251641856" behindDoc="0" locked="0" layoutInCell="1" allowOverlap="1" wp14:anchorId="0696746F" wp14:editId="1A03D909">
                      <wp:simplePos x="0" y="0"/>
                      <wp:positionH relativeFrom="column">
                        <wp:posOffset>1760220</wp:posOffset>
                      </wp:positionH>
                      <wp:positionV relativeFrom="paragraph">
                        <wp:posOffset>58420</wp:posOffset>
                      </wp:positionV>
                      <wp:extent cx="508000" cy="3810"/>
                      <wp:effectExtent l="7620" t="7620" r="20955" b="30480"/>
                      <wp:wrapNone/>
                      <wp:docPr id="67" name="AutoShape 37"/>
                      <wp:cNvGraphicFramePr/>
                      <a:graphic xmlns:a="http://schemas.openxmlformats.org/drawingml/2006/main">
                        <a:graphicData uri="http://schemas.microsoft.com/office/word/2010/wordprocessingShape">
                          <wps:wsp>
                            <wps:cNvSpPr/>
                            <wps:spPr>
                              <a:xfrm>
                                <a:off x="0" y="0"/>
                                <a:ext cx="50724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ADD3607" id="AutoShape 37" o:spid="_x0000_s1026" style="position:absolute;margin-left:138.6pt;margin-top:4.6pt;width:40pt;height:.3pt;z-index:25164185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" path="m,l21600,21600e" filled="f" strokeweight=".26mm">
                      <v:path arrowok="t"/>
                    </v:shape>
                  </w:pict>
                </mc:Fallback>
              </mc:AlternateContent>
            </w:r>
            <w:r>
              <w:rPr>
                <w:rFonts w:ascii="Courier New" w:hAnsi="Courier New" w:cs="Courier New"/>
                <w:sz w:val="20"/>
                <w:szCs w:val="20"/>
              </w:rPr>
              <w:t>[8.00]</w:t>
            </w:r>
            <w:r>
              <w:rPr>
                <w:rFonts w:ascii="Courier New" w:hAnsi="Courier New" w:cs="Courier New"/>
                <w:sz w:val="20"/>
                <w:szCs w:val="20"/>
              </w:rPr>
              <w:tab/>
              <w:t>TIMER = 0</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;Restart main show</w:t>
            </w:r>
          </w:p>
          <w:p w14:paraId="1863305E"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Endlist</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;Event list footer</w:t>
            </w:r>
          </w:p>
          <w:p w14:paraId="30434ED5" w14:textId="77777777" w:rsidR="008B39FD" w:rsidRDefault="008B39FD"/>
        </w:tc>
      </w:tr>
    </w:tbl>
    <w:p w14:paraId="625EFA8E" w14:textId="77777777" w:rsidR="008B39FD" w:rsidRDefault="008B39FD"/>
    <w:p w14:paraId="70BF051B" w14:textId="7B5C84F3" w:rsidR="008B39FD" w:rsidRDefault="008B39FD"/>
    <w:p w14:paraId="6B33CFBF" w14:textId="77777777" w:rsidR="008B39FD" w:rsidRDefault="00AD2DA2">
      <w:pPr>
        <w:pStyle w:val="Heading2"/>
      </w:pPr>
      <w:bookmarkStart w:id="105" w:name="_Toc496620144"/>
      <w:bookmarkStart w:id="106" w:name="_Toc143486228"/>
      <w:r>
        <w:t>Cue Lists</w:t>
      </w:r>
      <w:bookmarkEnd w:id="105"/>
      <w:bookmarkEnd w:id="106"/>
    </w:p>
    <w:p w14:paraId="3DB5C4CD" w14:textId="77777777" w:rsidR="008B39FD" w:rsidRDefault="00AD2DA2">
      <w:r>
        <w:t>The Cue list feature provides another tool for linear show-control.  Just like Event lists, the main timer provide the time basis but is independent and separate from the Event list system.  They are an integral component to the timer synchronization system. A cue list consists of one or more cues. Cues are timed commands or actions that are dynamically added to the cue list. The actions can be created through Ethernet, Serial communications, external triggers, or other conditional criteria.  Every Cue entry must have a timer reference.  Once added to the list, it is continuously compared to the system timer and then executed when the system timer exceeds the specified cue time. The system has a maximum cue limit of 2048 concurrently loaded cues.  The cue list will grow and shrink as cues are added, removed, or executed.  Each cue can be associated with a group and each group can have a relative timer offset reference.</w:t>
      </w:r>
    </w:p>
    <w:p w14:paraId="014BD467" w14:textId="77777777" w:rsidR="008B39FD" w:rsidRDefault="008B39FD"/>
    <w:p w14:paraId="5520246C" w14:textId="77777777" w:rsidR="008B39FD" w:rsidRDefault="00AD2DA2">
      <w:pPr>
        <w:pStyle w:val="BodyTextIndent2"/>
        <w:tabs>
          <w:tab w:val="clear" w:pos="720"/>
          <w:tab w:val="clear" w:pos="2340"/>
        </w:tabs>
        <w:ind w:left="0" w:right="-180" w:firstLine="0"/>
      </w:pPr>
      <w:r>
        <w:t>The example sequence below shows a typical use for cue lists.  In this case, anytime a switch closure is detected a timer reference is set so that commands will be triggered 5 and 10 seconds later. Note that the cues are loaded “on the fly” and not pre-loaded.  After the cues are loaded, the cue buffer is printed to the port the command originated from.</w:t>
      </w:r>
    </w:p>
    <w:p w14:paraId="4D221522" w14:textId="77777777" w:rsidR="008B39FD" w:rsidRDefault="008B39FD">
      <w:pPr>
        <w:pStyle w:val="BodyTextIndent2"/>
        <w:tabs>
          <w:tab w:val="clear" w:pos="720"/>
          <w:tab w:val="clear" w:pos="2340"/>
        </w:tabs>
        <w:ind w:left="0" w:right="-180" w:firstLine="0"/>
      </w:pPr>
    </w:p>
    <w:tbl>
      <w:tblPr>
        <w:tblStyle w:val="TableGrid"/>
        <w:tblW w:w="7882" w:type="dxa"/>
        <w:tblInd w:w="389" w:type="dxa"/>
        <w:tblBorders>
          <w:top w:val="single" w:sz="4" w:space="0" w:color="00000A"/>
          <w:left w:val="single" w:sz="4" w:space="0" w:color="00000A"/>
          <w:bottom w:val="single" w:sz="4" w:space="0" w:color="00000A"/>
          <w:right w:val="single" w:sz="4" w:space="0" w:color="00000A"/>
          <w:insideH w:val="none" w:sz="0" w:space="0" w:color="auto"/>
          <w:insideV w:val="none" w:sz="0" w:space="0" w:color="auto"/>
        </w:tblBorders>
        <w:tblLook w:val="04A0" w:firstRow="1" w:lastRow="0" w:firstColumn="1" w:lastColumn="0" w:noHBand="0" w:noVBand="1"/>
      </w:tblPr>
      <w:tblGrid>
        <w:gridCol w:w="7882"/>
      </w:tblGrid>
      <w:tr w:rsidR="008B39FD" w14:paraId="63B3B8BF" w14:textId="77777777" w:rsidTr="0058280B">
        <w:tc>
          <w:tcPr>
            <w:tcW w:w="7882" w:type="dxa"/>
            <w:shd w:val="clear" w:color="auto" w:fill="auto"/>
          </w:tcPr>
          <w:p w14:paraId="2F918CC0"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Define t1 = 300</w:t>
            </w:r>
            <w:r>
              <w:rPr>
                <w:rFonts w:ascii="Courier New" w:hAnsi="Courier New" w:cs="Courier New"/>
                <w:sz w:val="20"/>
                <w:szCs w:val="20"/>
              </w:rPr>
              <w:tab/>
              <w:t xml:space="preserve"> ;10 seconds</w:t>
            </w:r>
          </w:p>
          <w:p w14:paraId="7DD15B97"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 xml:space="preserve">      TIMER on</w:t>
            </w:r>
          </w:p>
        </w:tc>
      </w:tr>
      <w:tr w:rsidR="008B39FD" w14:paraId="6500B6D6" w14:textId="77777777" w:rsidTr="0058280B">
        <w:tc>
          <w:tcPr>
            <w:tcW w:w="7882" w:type="dxa"/>
            <w:shd w:val="clear" w:color="auto" w:fill="auto"/>
          </w:tcPr>
          <w:p w14:paraId="00C37233"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J1</w:t>
            </w:r>
          </w:p>
        </w:tc>
      </w:tr>
      <w:tr w:rsidR="008B39FD" w14:paraId="476B066A" w14:textId="77777777" w:rsidTr="0058280B">
        <w:tc>
          <w:tcPr>
            <w:tcW w:w="7882" w:type="dxa"/>
            <w:shd w:val="clear" w:color="auto" w:fill="auto"/>
          </w:tcPr>
          <w:p w14:paraId="6773254E"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if Close1 == 1</w:t>
            </w:r>
          </w:p>
        </w:tc>
      </w:tr>
      <w:tr w:rsidR="008B39FD" w14:paraId="491907CE" w14:textId="77777777" w:rsidTr="0058280B">
        <w:tc>
          <w:tcPr>
            <w:tcW w:w="7882" w:type="dxa"/>
            <w:shd w:val="clear" w:color="auto" w:fill="auto"/>
          </w:tcPr>
          <w:p w14:paraId="6FE1EB9E"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Cue group 1 now</w:t>
            </w:r>
            <w:r>
              <w:rPr>
                <w:rFonts w:ascii="Courier New" w:hAnsi="Courier New" w:cs="Courier New"/>
                <w:sz w:val="20"/>
                <w:szCs w:val="20"/>
              </w:rPr>
              <w:tab/>
            </w:r>
          </w:p>
        </w:tc>
      </w:tr>
      <w:tr w:rsidR="008B39FD" w14:paraId="101B8AA9" w14:textId="77777777" w:rsidTr="0058280B">
        <w:tc>
          <w:tcPr>
            <w:tcW w:w="7882" w:type="dxa"/>
            <w:shd w:val="clear" w:color="auto" w:fill="auto"/>
          </w:tcPr>
          <w:p w14:paraId="604D49F8"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Cue group 1 [05.00] Dmx 1-1 on</w:t>
            </w:r>
          </w:p>
        </w:tc>
      </w:tr>
      <w:tr w:rsidR="008B39FD" w14:paraId="0D300704" w14:textId="77777777" w:rsidTr="0058280B">
        <w:tc>
          <w:tcPr>
            <w:tcW w:w="7882" w:type="dxa"/>
            <w:shd w:val="clear" w:color="auto" w:fill="auto"/>
          </w:tcPr>
          <w:p w14:paraId="0BA32786"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Cue group 1 [05.00] Play Apollo 13 on 1 T1</w:t>
            </w:r>
          </w:p>
        </w:tc>
      </w:tr>
      <w:tr w:rsidR="008B39FD" w14:paraId="70BA9C4E" w14:textId="77777777" w:rsidTr="0058280B">
        <w:tc>
          <w:tcPr>
            <w:tcW w:w="7882" w:type="dxa"/>
            <w:shd w:val="clear" w:color="auto" w:fill="auto"/>
          </w:tcPr>
          <w:p w14:paraId="0689D4F0"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Cue group 1 [10.00] Dmx 1-1 off</w:t>
            </w:r>
          </w:p>
        </w:tc>
      </w:tr>
      <w:tr w:rsidR="008B39FD" w14:paraId="44CDDB36" w14:textId="77777777" w:rsidTr="0058280B">
        <w:tc>
          <w:tcPr>
            <w:tcW w:w="7882" w:type="dxa"/>
            <w:shd w:val="clear" w:color="auto" w:fill="auto"/>
          </w:tcPr>
          <w:p w14:paraId="420B411D"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Cue print</w:t>
            </w:r>
          </w:p>
        </w:tc>
      </w:tr>
      <w:tr w:rsidR="008B39FD" w14:paraId="759B99F8" w14:textId="77777777" w:rsidTr="0058280B">
        <w:tc>
          <w:tcPr>
            <w:tcW w:w="7882" w:type="dxa"/>
            <w:shd w:val="clear" w:color="auto" w:fill="auto"/>
          </w:tcPr>
          <w:p w14:paraId="285F931D"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endif</w:t>
            </w:r>
          </w:p>
        </w:tc>
      </w:tr>
      <w:tr w:rsidR="008B39FD" w14:paraId="4E0F2886" w14:textId="77777777" w:rsidTr="0058280B">
        <w:tc>
          <w:tcPr>
            <w:tcW w:w="7882" w:type="dxa"/>
            <w:shd w:val="clear" w:color="auto" w:fill="auto"/>
          </w:tcPr>
          <w:p w14:paraId="6D6EC883"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if Close2 == 1</w:t>
            </w:r>
          </w:p>
        </w:tc>
      </w:tr>
      <w:tr w:rsidR="008B39FD" w14:paraId="2CA894AE" w14:textId="77777777" w:rsidTr="0058280B">
        <w:tc>
          <w:tcPr>
            <w:tcW w:w="7882" w:type="dxa"/>
            <w:shd w:val="clear" w:color="auto" w:fill="auto"/>
          </w:tcPr>
          <w:p w14:paraId="36927BEA"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Cue group 2 now</w:t>
            </w:r>
            <w:r>
              <w:rPr>
                <w:rFonts w:ascii="Courier New" w:hAnsi="Courier New" w:cs="Courier New"/>
                <w:sz w:val="20"/>
                <w:szCs w:val="20"/>
              </w:rPr>
              <w:tab/>
            </w:r>
          </w:p>
        </w:tc>
      </w:tr>
      <w:tr w:rsidR="008B39FD" w14:paraId="2CB702CC" w14:textId="77777777" w:rsidTr="0058280B">
        <w:tc>
          <w:tcPr>
            <w:tcW w:w="7882" w:type="dxa"/>
            <w:shd w:val="clear" w:color="auto" w:fill="auto"/>
          </w:tcPr>
          <w:p w14:paraId="5A5C946D"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Cue group 2 [05.00] Dmx 1-2 on</w:t>
            </w:r>
          </w:p>
        </w:tc>
      </w:tr>
      <w:tr w:rsidR="008B39FD" w14:paraId="22262B66" w14:textId="77777777" w:rsidTr="0058280B">
        <w:tc>
          <w:tcPr>
            <w:tcW w:w="7882" w:type="dxa"/>
            <w:shd w:val="clear" w:color="auto" w:fill="auto"/>
          </w:tcPr>
          <w:p w14:paraId="03F326DA"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Cue group 2 150 Play Sqam on 1 T2</w:t>
            </w:r>
          </w:p>
        </w:tc>
      </w:tr>
      <w:tr w:rsidR="008B39FD" w14:paraId="326F93C8" w14:textId="77777777" w:rsidTr="0058280B">
        <w:tc>
          <w:tcPr>
            <w:tcW w:w="7882" w:type="dxa"/>
            <w:shd w:val="clear" w:color="auto" w:fill="auto"/>
          </w:tcPr>
          <w:p w14:paraId="2D5BB65B"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Cue group 2 t1 Dmx 1-2 off</w:t>
            </w:r>
          </w:p>
        </w:tc>
      </w:tr>
      <w:tr w:rsidR="008B39FD" w14:paraId="7849ADD8" w14:textId="77777777" w:rsidTr="0058280B">
        <w:tc>
          <w:tcPr>
            <w:tcW w:w="7882" w:type="dxa"/>
            <w:shd w:val="clear" w:color="auto" w:fill="auto"/>
          </w:tcPr>
          <w:p w14:paraId="7D852782"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Cue print</w:t>
            </w:r>
          </w:p>
        </w:tc>
      </w:tr>
      <w:tr w:rsidR="008B39FD" w14:paraId="1EDA223C" w14:textId="77777777" w:rsidTr="0058280B">
        <w:tc>
          <w:tcPr>
            <w:tcW w:w="7882" w:type="dxa"/>
            <w:shd w:val="clear" w:color="auto" w:fill="auto"/>
          </w:tcPr>
          <w:p w14:paraId="3D9F2EFB"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endif</w:t>
            </w:r>
          </w:p>
        </w:tc>
      </w:tr>
      <w:tr w:rsidR="008B39FD" w14:paraId="503DC454" w14:textId="77777777" w:rsidTr="0058280B">
        <w:tc>
          <w:tcPr>
            <w:tcW w:w="7882" w:type="dxa"/>
            <w:shd w:val="clear" w:color="auto" w:fill="auto"/>
          </w:tcPr>
          <w:p w14:paraId="3160237A" w14:textId="77777777" w:rsidR="008B39FD" w:rsidRDefault="00AD2DA2">
            <w:pPr>
              <w:tabs>
                <w:tab w:val="left" w:pos="720"/>
                <w:tab w:val="left" w:pos="1440"/>
                <w:tab w:val="left" w:pos="2160"/>
              </w:tabs>
            </w:pPr>
            <w:r>
              <w:rPr>
                <w:rFonts w:ascii="Courier New" w:hAnsi="Courier New" w:cs="Courier New"/>
                <w:sz w:val="20"/>
                <w:szCs w:val="20"/>
              </w:rPr>
              <w:t xml:space="preserve">    Goto J1</w:t>
            </w:r>
          </w:p>
        </w:tc>
      </w:tr>
    </w:tbl>
    <w:p w14:paraId="6CA1AF84" w14:textId="77777777" w:rsidR="008B39FD" w:rsidRDefault="00AD2DA2">
      <w:r>
        <w:br w:type="page"/>
      </w:r>
    </w:p>
    <w:p w14:paraId="11D75577" w14:textId="77777777" w:rsidR="008B39FD" w:rsidRDefault="00AD2DA2">
      <w:pPr>
        <w:pStyle w:val="Heading1"/>
      </w:pPr>
      <w:bookmarkStart w:id="107" w:name="_Toc496620145"/>
      <w:bookmarkStart w:id="108" w:name="_Toc143486229"/>
      <w:proofErr w:type="gramStart"/>
      <w:r>
        <w:lastRenderedPageBreak/>
        <w:t>rPod8.4</w:t>
      </w:r>
      <w:proofErr w:type="gramEnd"/>
      <w:r>
        <w:t xml:space="preserve"> Considerations:</w:t>
      </w:r>
      <w:bookmarkEnd w:id="107"/>
      <w:bookmarkEnd w:id="108"/>
    </w:p>
    <w:p w14:paraId="0CF6691C" w14:textId="77777777" w:rsidR="008B39FD" w:rsidRDefault="00AD2DA2">
      <w:pPr>
        <w:pStyle w:val="BodyTextIndent"/>
        <w:tabs>
          <w:tab w:val="clear" w:pos="2340"/>
        </w:tabs>
        <w:ind w:left="0" w:firstLine="0"/>
      </w:pPr>
      <w:r>
        <w:rPr>
          <w:bCs/>
        </w:rPr>
        <w:t xml:space="preserve">The rPod8.4 </w:t>
      </w:r>
      <w:r>
        <w:t>has dual processors and can operate two separate and distinct scripting engines. Each engine is linked to a processor and compact flash card slot. The following table shows how the physical resources are connected:</w:t>
      </w:r>
    </w:p>
    <w:p w14:paraId="642B1775" w14:textId="77777777" w:rsidR="008B39FD" w:rsidRDefault="008B39FD">
      <w:pPr>
        <w:pStyle w:val="BodyTextIndent"/>
        <w:tabs>
          <w:tab w:val="clear" w:pos="2340"/>
        </w:tabs>
        <w:ind w:left="0" w:firstLine="0"/>
      </w:pPr>
    </w:p>
    <w:tbl>
      <w:tblPr>
        <w:tblW w:w="97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879"/>
        <w:gridCol w:w="4877"/>
      </w:tblGrid>
      <w:tr w:rsidR="008B39FD" w14:paraId="2E21B384" w14:textId="77777777">
        <w:tc>
          <w:tcPr>
            <w:tcW w:w="4878" w:type="dxa"/>
            <w:tcBorders>
              <w:top w:val="single" w:sz="4" w:space="0" w:color="000001"/>
              <w:left w:val="single" w:sz="4" w:space="0" w:color="000001"/>
              <w:bottom w:val="single" w:sz="4" w:space="0" w:color="000001"/>
              <w:right w:val="single" w:sz="4" w:space="0" w:color="000001"/>
            </w:tcBorders>
            <w:shd w:val="clear" w:color="auto" w:fill="auto"/>
          </w:tcPr>
          <w:p w14:paraId="642FDDDC" w14:textId="77777777" w:rsidR="008B39FD" w:rsidRDefault="00AD2DA2">
            <w:pPr>
              <w:pStyle w:val="BodyTextIndent"/>
              <w:tabs>
                <w:tab w:val="clear" w:pos="2340"/>
              </w:tabs>
              <w:ind w:left="0" w:firstLine="0"/>
              <w:rPr>
                <w:rFonts w:ascii="Courier New" w:hAnsi="Courier New" w:cs="Courier New"/>
                <w:b/>
                <w:sz w:val="18"/>
                <w:szCs w:val="18"/>
              </w:rPr>
            </w:pPr>
            <w:r>
              <w:rPr>
                <w:rFonts w:ascii="Courier New" w:hAnsi="Courier New" w:cs="Courier New"/>
                <w:b/>
                <w:sz w:val="18"/>
                <w:szCs w:val="18"/>
              </w:rPr>
              <w:t>Processor 1</w:t>
            </w:r>
          </w:p>
        </w:tc>
        <w:tc>
          <w:tcPr>
            <w:tcW w:w="4877" w:type="dxa"/>
            <w:tcBorders>
              <w:top w:val="single" w:sz="4" w:space="0" w:color="000001"/>
              <w:left w:val="single" w:sz="4" w:space="0" w:color="000001"/>
              <w:bottom w:val="single" w:sz="4" w:space="0" w:color="000001"/>
              <w:right w:val="single" w:sz="4" w:space="0" w:color="000001"/>
            </w:tcBorders>
            <w:shd w:val="clear" w:color="auto" w:fill="auto"/>
          </w:tcPr>
          <w:p w14:paraId="1B5F3284" w14:textId="77777777" w:rsidR="008B39FD" w:rsidRDefault="00AD2DA2">
            <w:pPr>
              <w:pStyle w:val="BodyTextIndent"/>
              <w:tabs>
                <w:tab w:val="clear" w:pos="2340"/>
              </w:tabs>
              <w:ind w:left="0" w:firstLine="0"/>
              <w:rPr>
                <w:rFonts w:ascii="Courier New" w:hAnsi="Courier New" w:cs="Courier New"/>
                <w:b/>
                <w:sz w:val="18"/>
                <w:szCs w:val="18"/>
              </w:rPr>
            </w:pPr>
            <w:r>
              <w:rPr>
                <w:rFonts w:ascii="Courier New" w:hAnsi="Courier New" w:cs="Courier New"/>
                <w:b/>
                <w:sz w:val="18"/>
                <w:szCs w:val="18"/>
              </w:rPr>
              <w:t>Processor 2</w:t>
            </w:r>
          </w:p>
        </w:tc>
      </w:tr>
      <w:tr w:rsidR="008B39FD" w14:paraId="73C84CDE" w14:textId="77777777">
        <w:tc>
          <w:tcPr>
            <w:tcW w:w="4878" w:type="dxa"/>
            <w:tcBorders>
              <w:top w:val="single" w:sz="4" w:space="0" w:color="000001"/>
              <w:left w:val="single" w:sz="4" w:space="0" w:color="000001"/>
              <w:bottom w:val="single" w:sz="4" w:space="0" w:color="000001"/>
              <w:right w:val="single" w:sz="4" w:space="0" w:color="000001"/>
            </w:tcBorders>
            <w:shd w:val="clear" w:color="auto" w:fill="auto"/>
          </w:tcPr>
          <w:p w14:paraId="5DF0A651"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Compact Flash Slot 1</w:t>
            </w:r>
          </w:p>
        </w:tc>
        <w:tc>
          <w:tcPr>
            <w:tcW w:w="4877" w:type="dxa"/>
            <w:tcBorders>
              <w:top w:val="single" w:sz="4" w:space="0" w:color="000001"/>
              <w:left w:val="single" w:sz="4" w:space="0" w:color="000001"/>
              <w:bottom w:val="single" w:sz="4" w:space="0" w:color="000001"/>
              <w:right w:val="single" w:sz="4" w:space="0" w:color="000001"/>
            </w:tcBorders>
            <w:shd w:val="clear" w:color="auto" w:fill="auto"/>
          </w:tcPr>
          <w:p w14:paraId="742969AF"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Compact Flash Slot 2</w:t>
            </w:r>
          </w:p>
        </w:tc>
      </w:tr>
      <w:tr w:rsidR="008B39FD" w14:paraId="00EB8CE7" w14:textId="77777777">
        <w:tc>
          <w:tcPr>
            <w:tcW w:w="4878" w:type="dxa"/>
            <w:tcBorders>
              <w:top w:val="single" w:sz="4" w:space="0" w:color="000001"/>
              <w:left w:val="single" w:sz="4" w:space="0" w:color="000001"/>
              <w:bottom w:val="single" w:sz="4" w:space="0" w:color="000001"/>
              <w:right w:val="single" w:sz="4" w:space="0" w:color="000001"/>
            </w:tcBorders>
            <w:shd w:val="clear" w:color="auto" w:fill="auto"/>
          </w:tcPr>
          <w:p w14:paraId="6639C8DF"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Console Serial Port</w:t>
            </w:r>
          </w:p>
        </w:tc>
        <w:tc>
          <w:tcPr>
            <w:tcW w:w="4877" w:type="dxa"/>
            <w:tcBorders>
              <w:top w:val="single" w:sz="4" w:space="0" w:color="000001"/>
              <w:left w:val="single" w:sz="4" w:space="0" w:color="000001"/>
              <w:bottom w:val="single" w:sz="4" w:space="0" w:color="000001"/>
              <w:right w:val="single" w:sz="4" w:space="0" w:color="000001"/>
            </w:tcBorders>
            <w:shd w:val="clear" w:color="auto" w:fill="auto"/>
          </w:tcPr>
          <w:p w14:paraId="51DC0653"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DTE Serial Port</w:t>
            </w:r>
          </w:p>
        </w:tc>
      </w:tr>
      <w:tr w:rsidR="008B39FD" w14:paraId="370A7799" w14:textId="77777777">
        <w:tc>
          <w:tcPr>
            <w:tcW w:w="4878" w:type="dxa"/>
            <w:tcBorders>
              <w:top w:val="single" w:sz="4" w:space="0" w:color="000001"/>
              <w:left w:val="single" w:sz="4" w:space="0" w:color="000001"/>
              <w:bottom w:val="single" w:sz="4" w:space="0" w:color="000001"/>
              <w:right w:val="single" w:sz="4" w:space="0" w:color="000001"/>
            </w:tcBorders>
            <w:shd w:val="clear" w:color="auto" w:fill="auto"/>
          </w:tcPr>
          <w:p w14:paraId="678918DC"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DMX Lighting Control Interface</w:t>
            </w:r>
          </w:p>
        </w:tc>
        <w:tc>
          <w:tcPr>
            <w:tcW w:w="4877" w:type="dxa"/>
            <w:tcBorders>
              <w:top w:val="single" w:sz="4" w:space="0" w:color="000001"/>
              <w:left w:val="single" w:sz="4" w:space="0" w:color="000001"/>
              <w:bottom w:val="single" w:sz="4" w:space="0" w:color="000001"/>
              <w:right w:val="single" w:sz="4" w:space="0" w:color="000001"/>
            </w:tcBorders>
            <w:shd w:val="clear" w:color="auto" w:fill="auto"/>
          </w:tcPr>
          <w:p w14:paraId="118BB0CE"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MIDI Control Interface</w:t>
            </w:r>
          </w:p>
        </w:tc>
      </w:tr>
      <w:tr w:rsidR="008B39FD" w14:paraId="6F7F7A2A" w14:textId="77777777">
        <w:tc>
          <w:tcPr>
            <w:tcW w:w="4878" w:type="dxa"/>
            <w:tcBorders>
              <w:top w:val="single" w:sz="4" w:space="0" w:color="000001"/>
              <w:left w:val="single" w:sz="4" w:space="0" w:color="000001"/>
              <w:bottom w:val="single" w:sz="4" w:space="0" w:color="000001"/>
              <w:right w:val="single" w:sz="4" w:space="0" w:color="000001"/>
            </w:tcBorders>
            <w:shd w:val="clear" w:color="auto" w:fill="auto"/>
          </w:tcPr>
          <w:p w14:paraId="279AFB3B"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Triggers</w:t>
            </w:r>
          </w:p>
        </w:tc>
        <w:tc>
          <w:tcPr>
            <w:tcW w:w="4877" w:type="dxa"/>
            <w:tcBorders>
              <w:top w:val="single" w:sz="4" w:space="0" w:color="000001"/>
              <w:left w:val="single" w:sz="4" w:space="0" w:color="000001"/>
              <w:bottom w:val="single" w:sz="4" w:space="0" w:color="000001"/>
              <w:right w:val="single" w:sz="4" w:space="0" w:color="000001"/>
            </w:tcBorders>
            <w:shd w:val="clear" w:color="auto" w:fill="auto"/>
          </w:tcPr>
          <w:p w14:paraId="7FA4C751"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Ethernet</w:t>
            </w:r>
          </w:p>
        </w:tc>
      </w:tr>
      <w:tr w:rsidR="008B39FD" w14:paraId="36FCB5BC" w14:textId="77777777">
        <w:tc>
          <w:tcPr>
            <w:tcW w:w="4878" w:type="dxa"/>
            <w:tcBorders>
              <w:top w:val="single" w:sz="4" w:space="0" w:color="000001"/>
              <w:left w:val="single" w:sz="4" w:space="0" w:color="000001"/>
              <w:bottom w:val="single" w:sz="4" w:space="0" w:color="000001"/>
              <w:right w:val="single" w:sz="4" w:space="0" w:color="000001"/>
            </w:tcBorders>
            <w:shd w:val="clear" w:color="auto" w:fill="auto"/>
          </w:tcPr>
          <w:p w14:paraId="087E9453"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Control Outputs</w:t>
            </w:r>
          </w:p>
        </w:tc>
        <w:tc>
          <w:tcPr>
            <w:tcW w:w="4877" w:type="dxa"/>
            <w:tcBorders>
              <w:top w:val="single" w:sz="4" w:space="0" w:color="000001"/>
              <w:left w:val="single" w:sz="4" w:space="0" w:color="000001"/>
              <w:bottom w:val="single" w:sz="4" w:space="0" w:color="000001"/>
              <w:right w:val="single" w:sz="4" w:space="0" w:color="000001"/>
            </w:tcBorders>
            <w:shd w:val="clear" w:color="auto" w:fill="auto"/>
          </w:tcPr>
          <w:p w14:paraId="7B0CD963"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SMPTE (with RASR board)</w:t>
            </w:r>
          </w:p>
        </w:tc>
      </w:tr>
      <w:tr w:rsidR="008B39FD" w14:paraId="384F5808" w14:textId="77777777">
        <w:tc>
          <w:tcPr>
            <w:tcW w:w="4878" w:type="dxa"/>
            <w:tcBorders>
              <w:top w:val="single" w:sz="4" w:space="0" w:color="000001"/>
              <w:left w:val="single" w:sz="4" w:space="0" w:color="000001"/>
              <w:bottom w:val="single" w:sz="4" w:space="0" w:color="000001"/>
              <w:right w:val="single" w:sz="4" w:space="0" w:color="000001"/>
            </w:tcBorders>
            <w:shd w:val="clear" w:color="auto" w:fill="auto"/>
          </w:tcPr>
          <w:p w14:paraId="17D4B010"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Analog Input Control</w:t>
            </w:r>
          </w:p>
        </w:tc>
        <w:tc>
          <w:tcPr>
            <w:tcW w:w="4877" w:type="dxa"/>
            <w:tcBorders>
              <w:top w:val="single" w:sz="4" w:space="0" w:color="000001"/>
              <w:left w:val="single" w:sz="4" w:space="0" w:color="000001"/>
              <w:bottom w:val="single" w:sz="4" w:space="0" w:color="000001"/>
              <w:right w:val="single" w:sz="4" w:space="0" w:color="000001"/>
            </w:tcBorders>
            <w:shd w:val="clear" w:color="auto" w:fill="auto"/>
          </w:tcPr>
          <w:p w14:paraId="55730338"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ADAT (with RASR board)</w:t>
            </w:r>
          </w:p>
        </w:tc>
      </w:tr>
      <w:tr w:rsidR="008B39FD" w14:paraId="51578539" w14:textId="77777777">
        <w:tc>
          <w:tcPr>
            <w:tcW w:w="4878" w:type="dxa"/>
            <w:tcBorders>
              <w:top w:val="single" w:sz="4" w:space="0" w:color="000001"/>
              <w:left w:val="single" w:sz="4" w:space="0" w:color="000001"/>
              <w:bottom w:val="single" w:sz="4" w:space="0" w:color="000001"/>
              <w:right w:val="single" w:sz="4" w:space="0" w:color="000001"/>
            </w:tcBorders>
            <w:shd w:val="clear" w:color="auto" w:fill="auto"/>
          </w:tcPr>
          <w:p w14:paraId="56F0F8D5"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System Clock Control</w:t>
            </w:r>
          </w:p>
        </w:tc>
        <w:tc>
          <w:tcPr>
            <w:tcW w:w="4877" w:type="dxa"/>
            <w:tcBorders>
              <w:top w:val="single" w:sz="4" w:space="0" w:color="000001"/>
              <w:left w:val="single" w:sz="4" w:space="0" w:color="000001"/>
              <w:bottom w:val="single" w:sz="4" w:space="0" w:color="000001"/>
              <w:right w:val="single" w:sz="4" w:space="0" w:color="000001"/>
            </w:tcBorders>
            <w:shd w:val="clear" w:color="auto" w:fill="auto"/>
          </w:tcPr>
          <w:p w14:paraId="7586D99E" w14:textId="77777777" w:rsidR="008B39FD" w:rsidRDefault="008B39FD">
            <w:pPr>
              <w:pStyle w:val="BodyTextIndent"/>
              <w:tabs>
                <w:tab w:val="clear" w:pos="2340"/>
              </w:tabs>
              <w:ind w:left="0" w:firstLine="0"/>
              <w:rPr>
                <w:rFonts w:ascii="Courier New" w:hAnsi="Courier New" w:cs="Courier New"/>
                <w:sz w:val="18"/>
                <w:szCs w:val="18"/>
              </w:rPr>
            </w:pPr>
          </w:p>
        </w:tc>
      </w:tr>
    </w:tbl>
    <w:p w14:paraId="259EBB3E" w14:textId="77777777" w:rsidR="008B39FD" w:rsidRDefault="008B39FD">
      <w:pPr>
        <w:pStyle w:val="BodyTextIndent"/>
        <w:tabs>
          <w:tab w:val="clear" w:pos="2340"/>
        </w:tabs>
        <w:ind w:left="0" w:firstLine="0"/>
      </w:pPr>
    </w:p>
    <w:p w14:paraId="558203B4" w14:textId="77777777" w:rsidR="008B39FD" w:rsidRDefault="00AD2DA2">
      <w:pPr>
        <w:pStyle w:val="BodyTextIndent"/>
        <w:tabs>
          <w:tab w:val="clear" w:pos="2340"/>
        </w:tabs>
        <w:ind w:left="0" w:firstLine="0"/>
      </w:pPr>
      <w:r>
        <w:t>A transparent communications interface is provided between the two processors.  In general, cross usage of resources is provided by the operating system and only the following exceptions must be observed when programming the rPod 8.4:</w:t>
      </w:r>
    </w:p>
    <w:p w14:paraId="77D4E37C" w14:textId="77777777" w:rsidR="008B39FD" w:rsidRDefault="008B39FD">
      <w:pPr>
        <w:pStyle w:val="BodyTextIndent"/>
        <w:tabs>
          <w:tab w:val="clear" w:pos="2340"/>
        </w:tabs>
        <w:ind w:left="0" w:firstLine="0"/>
      </w:pPr>
    </w:p>
    <w:p w14:paraId="3D27F6BF" w14:textId="77777777" w:rsidR="008B39FD" w:rsidRDefault="00AD2DA2">
      <w:pPr>
        <w:pStyle w:val="BodyTextIndent"/>
        <w:numPr>
          <w:ilvl w:val="0"/>
          <w:numId w:val="16"/>
        </w:numPr>
        <w:tabs>
          <w:tab w:val="clear" w:pos="2340"/>
        </w:tabs>
        <w:rPr>
          <w:bCs/>
        </w:rPr>
      </w:pPr>
      <w:r>
        <w:t xml:space="preserve"> Playback sound channels as defined by CMAP.  The mode assignments are:</w:t>
      </w:r>
    </w:p>
    <w:p w14:paraId="4131CA0A" w14:textId="77777777" w:rsidR="008B39FD" w:rsidRDefault="008B39FD">
      <w:pPr>
        <w:pStyle w:val="BodyTextIndent"/>
        <w:tabs>
          <w:tab w:val="clear" w:pos="2340"/>
        </w:tabs>
        <w:ind w:left="720" w:firstLine="0"/>
        <w:rPr>
          <w:bCs/>
        </w:rPr>
      </w:pPr>
    </w:p>
    <w:tbl>
      <w:tblPr>
        <w:tblW w:w="8730" w:type="dxa"/>
        <w:tblInd w:w="7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059"/>
        <w:gridCol w:w="5671"/>
      </w:tblGrid>
      <w:tr w:rsidR="008B39FD" w14:paraId="4D494A1B" w14:textId="77777777">
        <w:tc>
          <w:tcPr>
            <w:tcW w:w="3059" w:type="dxa"/>
            <w:tcBorders>
              <w:top w:val="single" w:sz="4" w:space="0" w:color="000001"/>
              <w:left w:val="single" w:sz="4" w:space="0" w:color="000001"/>
              <w:bottom w:val="single" w:sz="4" w:space="0" w:color="000001"/>
              <w:right w:val="single" w:sz="4" w:space="0" w:color="000001"/>
            </w:tcBorders>
            <w:shd w:val="clear" w:color="auto" w:fill="auto"/>
          </w:tcPr>
          <w:p w14:paraId="2E20B481" w14:textId="77777777" w:rsidR="008B39FD" w:rsidRDefault="00AD2DA2">
            <w:pPr>
              <w:pStyle w:val="BodyTextIndent"/>
              <w:tabs>
                <w:tab w:val="clear" w:pos="2340"/>
              </w:tabs>
              <w:ind w:left="0" w:firstLine="0"/>
              <w:jc w:val="center"/>
              <w:rPr>
                <w:rFonts w:ascii="Courier New" w:hAnsi="Courier New" w:cs="Courier New"/>
                <w:bCs/>
                <w:sz w:val="18"/>
                <w:szCs w:val="18"/>
              </w:rPr>
            </w:pPr>
            <w:r>
              <w:rPr>
                <w:rFonts w:ascii="Courier New" w:hAnsi="Courier New" w:cs="Courier New"/>
                <w:bCs/>
                <w:sz w:val="18"/>
                <w:szCs w:val="18"/>
              </w:rPr>
              <w:t xml:space="preserve">CMAP </w:t>
            </w:r>
          </w:p>
          <w:p w14:paraId="37B98EA8" w14:textId="77777777" w:rsidR="008B39FD" w:rsidRDefault="00AD2DA2">
            <w:pPr>
              <w:pStyle w:val="BodyTextIndent"/>
              <w:tabs>
                <w:tab w:val="clear" w:pos="2340"/>
              </w:tabs>
              <w:ind w:left="0" w:firstLine="0"/>
              <w:jc w:val="center"/>
              <w:rPr>
                <w:rFonts w:ascii="Courier New" w:hAnsi="Courier New" w:cs="Courier New"/>
                <w:bCs/>
                <w:sz w:val="18"/>
                <w:szCs w:val="18"/>
              </w:rPr>
            </w:pPr>
            <w:r>
              <w:rPr>
                <w:rFonts w:ascii="Courier New" w:hAnsi="Courier New" w:cs="Courier New"/>
                <w:bCs/>
                <w:sz w:val="18"/>
                <w:szCs w:val="18"/>
              </w:rPr>
              <w:t>(Audio Channel Mapping)</w:t>
            </w:r>
          </w:p>
        </w:tc>
        <w:tc>
          <w:tcPr>
            <w:tcW w:w="5670" w:type="dxa"/>
            <w:tcBorders>
              <w:top w:val="single" w:sz="4" w:space="0" w:color="000001"/>
              <w:left w:val="single" w:sz="4" w:space="0" w:color="000001"/>
              <w:bottom w:val="single" w:sz="4" w:space="0" w:color="000001"/>
              <w:right w:val="single" w:sz="4" w:space="0" w:color="000001"/>
            </w:tcBorders>
            <w:shd w:val="clear" w:color="auto" w:fill="auto"/>
          </w:tcPr>
          <w:p w14:paraId="64A29C0B" w14:textId="77777777" w:rsidR="008B39FD" w:rsidRDefault="00AD2DA2">
            <w:pPr>
              <w:pStyle w:val="BodyTextIndent"/>
              <w:tabs>
                <w:tab w:val="clear" w:pos="2340"/>
              </w:tabs>
              <w:ind w:left="0" w:firstLine="0"/>
              <w:jc w:val="center"/>
              <w:rPr>
                <w:rFonts w:ascii="Courier New" w:hAnsi="Courier New" w:cs="Courier New"/>
                <w:bCs/>
                <w:sz w:val="18"/>
                <w:szCs w:val="18"/>
              </w:rPr>
            </w:pPr>
            <w:r>
              <w:rPr>
                <w:rFonts w:ascii="Courier New" w:hAnsi="Courier New" w:cs="Courier New"/>
                <w:bCs/>
                <w:sz w:val="18"/>
                <w:szCs w:val="18"/>
              </w:rPr>
              <w:t>Description</w:t>
            </w:r>
          </w:p>
        </w:tc>
      </w:tr>
      <w:tr w:rsidR="008B39FD" w14:paraId="60AAD8B2" w14:textId="77777777">
        <w:tc>
          <w:tcPr>
            <w:tcW w:w="3059" w:type="dxa"/>
            <w:tcBorders>
              <w:top w:val="single" w:sz="4" w:space="0" w:color="000001"/>
              <w:left w:val="single" w:sz="4" w:space="0" w:color="000001"/>
              <w:bottom w:val="single" w:sz="4" w:space="0" w:color="000001"/>
              <w:right w:val="single" w:sz="4" w:space="0" w:color="000001"/>
            </w:tcBorders>
            <w:shd w:val="clear" w:color="auto" w:fill="auto"/>
          </w:tcPr>
          <w:p w14:paraId="0FACCE2B" w14:textId="77777777" w:rsidR="008B39FD" w:rsidRDefault="00AD2DA2">
            <w:pPr>
              <w:pStyle w:val="BodyTextIndent"/>
              <w:tabs>
                <w:tab w:val="clear" w:pos="2340"/>
              </w:tabs>
              <w:ind w:left="0" w:firstLine="0"/>
              <w:jc w:val="center"/>
              <w:rPr>
                <w:rFonts w:ascii="Courier New" w:hAnsi="Courier New" w:cs="Courier New"/>
                <w:bCs/>
                <w:sz w:val="18"/>
                <w:szCs w:val="18"/>
              </w:rPr>
            </w:pPr>
            <w:r>
              <w:rPr>
                <w:rFonts w:ascii="Courier New" w:hAnsi="Courier New" w:cs="Courier New"/>
                <w:bCs/>
                <w:sz w:val="18"/>
                <w:szCs w:val="18"/>
              </w:rPr>
              <w:t>Split</w:t>
            </w:r>
          </w:p>
        </w:tc>
        <w:tc>
          <w:tcPr>
            <w:tcW w:w="5670" w:type="dxa"/>
            <w:tcBorders>
              <w:top w:val="single" w:sz="4" w:space="0" w:color="000001"/>
              <w:left w:val="single" w:sz="4" w:space="0" w:color="000001"/>
              <w:bottom w:val="single" w:sz="4" w:space="0" w:color="000001"/>
              <w:right w:val="single" w:sz="4" w:space="0" w:color="000001"/>
            </w:tcBorders>
            <w:shd w:val="clear" w:color="auto" w:fill="auto"/>
          </w:tcPr>
          <w:p w14:paraId="736E11B9" w14:textId="77777777" w:rsidR="008B39FD" w:rsidRDefault="00AD2DA2">
            <w:pPr>
              <w:pStyle w:val="BodyTextIndent"/>
              <w:tabs>
                <w:tab w:val="clear" w:pos="2340"/>
              </w:tabs>
              <w:ind w:left="0" w:firstLine="0"/>
              <w:rPr>
                <w:rFonts w:ascii="Courier New" w:hAnsi="Courier New" w:cs="Courier New"/>
                <w:bCs/>
                <w:sz w:val="18"/>
                <w:szCs w:val="18"/>
              </w:rPr>
            </w:pPr>
            <w:r>
              <w:rPr>
                <w:rFonts w:ascii="Courier New" w:hAnsi="Courier New" w:cs="Courier New"/>
                <w:bCs/>
                <w:sz w:val="18"/>
                <w:szCs w:val="18"/>
              </w:rPr>
              <w:t>P1: Channels 1-4, 9,10   P2:Channels 5-8,11,12</w:t>
            </w:r>
          </w:p>
        </w:tc>
      </w:tr>
      <w:tr w:rsidR="008B39FD" w14:paraId="36836E8C" w14:textId="77777777">
        <w:tc>
          <w:tcPr>
            <w:tcW w:w="3059" w:type="dxa"/>
            <w:tcBorders>
              <w:top w:val="single" w:sz="4" w:space="0" w:color="000001"/>
              <w:left w:val="single" w:sz="4" w:space="0" w:color="000001"/>
              <w:bottom w:val="single" w:sz="4" w:space="0" w:color="000001"/>
              <w:right w:val="single" w:sz="4" w:space="0" w:color="000001"/>
            </w:tcBorders>
            <w:shd w:val="clear" w:color="auto" w:fill="auto"/>
          </w:tcPr>
          <w:p w14:paraId="1548137C" w14:textId="77777777" w:rsidR="008B39FD" w:rsidRDefault="00AD2DA2">
            <w:pPr>
              <w:pStyle w:val="BodyTextIndent"/>
              <w:tabs>
                <w:tab w:val="clear" w:pos="2340"/>
              </w:tabs>
              <w:ind w:left="0" w:firstLine="0"/>
              <w:jc w:val="center"/>
              <w:rPr>
                <w:rFonts w:ascii="Courier New" w:hAnsi="Courier New" w:cs="Courier New"/>
                <w:bCs/>
                <w:sz w:val="18"/>
                <w:szCs w:val="18"/>
              </w:rPr>
            </w:pPr>
            <w:r>
              <w:rPr>
                <w:rFonts w:ascii="Courier New" w:hAnsi="Courier New" w:cs="Courier New"/>
                <w:bCs/>
                <w:sz w:val="18"/>
                <w:szCs w:val="18"/>
              </w:rPr>
              <w:t>P1 (processor 1)</w:t>
            </w:r>
          </w:p>
        </w:tc>
        <w:tc>
          <w:tcPr>
            <w:tcW w:w="5670" w:type="dxa"/>
            <w:tcBorders>
              <w:top w:val="single" w:sz="4" w:space="0" w:color="000001"/>
              <w:left w:val="single" w:sz="4" w:space="0" w:color="000001"/>
              <w:bottom w:val="single" w:sz="4" w:space="0" w:color="000001"/>
              <w:right w:val="single" w:sz="4" w:space="0" w:color="000001"/>
            </w:tcBorders>
            <w:shd w:val="clear" w:color="auto" w:fill="auto"/>
          </w:tcPr>
          <w:p w14:paraId="09204854" w14:textId="77777777" w:rsidR="008B39FD" w:rsidRDefault="00AD2DA2">
            <w:pPr>
              <w:pStyle w:val="BodyTextIndent"/>
              <w:tabs>
                <w:tab w:val="clear" w:pos="2340"/>
              </w:tabs>
              <w:ind w:left="0" w:firstLine="0"/>
              <w:rPr>
                <w:rFonts w:ascii="Courier New" w:hAnsi="Courier New" w:cs="Courier New"/>
                <w:bCs/>
                <w:sz w:val="18"/>
                <w:szCs w:val="18"/>
              </w:rPr>
            </w:pPr>
            <w:r>
              <w:rPr>
                <w:rFonts w:ascii="Courier New" w:hAnsi="Courier New" w:cs="Courier New"/>
                <w:bCs/>
                <w:sz w:val="18"/>
                <w:szCs w:val="18"/>
              </w:rPr>
              <w:t>P1: Channels 1-12        P2:NONE</w:t>
            </w:r>
          </w:p>
        </w:tc>
      </w:tr>
      <w:tr w:rsidR="008B39FD" w14:paraId="5C707C4F" w14:textId="77777777">
        <w:tc>
          <w:tcPr>
            <w:tcW w:w="3059" w:type="dxa"/>
            <w:tcBorders>
              <w:top w:val="single" w:sz="4" w:space="0" w:color="000001"/>
              <w:left w:val="single" w:sz="4" w:space="0" w:color="000001"/>
              <w:bottom w:val="single" w:sz="4" w:space="0" w:color="000001"/>
              <w:right w:val="single" w:sz="4" w:space="0" w:color="000001"/>
            </w:tcBorders>
            <w:shd w:val="clear" w:color="auto" w:fill="auto"/>
          </w:tcPr>
          <w:p w14:paraId="6B34B4E4" w14:textId="77777777" w:rsidR="008B39FD" w:rsidRDefault="00AD2DA2">
            <w:pPr>
              <w:pStyle w:val="BodyTextIndent"/>
              <w:tabs>
                <w:tab w:val="clear" w:pos="2340"/>
              </w:tabs>
              <w:ind w:left="0" w:firstLine="0"/>
              <w:jc w:val="center"/>
              <w:rPr>
                <w:rFonts w:ascii="Courier New" w:hAnsi="Courier New" w:cs="Courier New"/>
                <w:bCs/>
                <w:sz w:val="18"/>
                <w:szCs w:val="18"/>
              </w:rPr>
            </w:pPr>
            <w:r>
              <w:rPr>
                <w:rFonts w:ascii="Courier New" w:hAnsi="Courier New" w:cs="Courier New"/>
                <w:bCs/>
                <w:sz w:val="18"/>
                <w:szCs w:val="18"/>
              </w:rPr>
              <w:t>P2 (processor 2)</w:t>
            </w:r>
          </w:p>
        </w:tc>
        <w:tc>
          <w:tcPr>
            <w:tcW w:w="5670" w:type="dxa"/>
            <w:tcBorders>
              <w:top w:val="single" w:sz="4" w:space="0" w:color="000001"/>
              <w:left w:val="single" w:sz="4" w:space="0" w:color="000001"/>
              <w:bottom w:val="single" w:sz="4" w:space="0" w:color="000001"/>
              <w:right w:val="single" w:sz="4" w:space="0" w:color="000001"/>
            </w:tcBorders>
            <w:shd w:val="clear" w:color="auto" w:fill="auto"/>
          </w:tcPr>
          <w:p w14:paraId="600C8C55" w14:textId="77777777" w:rsidR="008B39FD" w:rsidRDefault="00AD2DA2">
            <w:pPr>
              <w:pStyle w:val="BodyTextIndent"/>
              <w:tabs>
                <w:tab w:val="clear" w:pos="2340"/>
              </w:tabs>
              <w:ind w:left="0" w:firstLine="0"/>
              <w:rPr>
                <w:rFonts w:ascii="Courier New" w:hAnsi="Courier New" w:cs="Courier New"/>
                <w:bCs/>
                <w:sz w:val="18"/>
                <w:szCs w:val="18"/>
              </w:rPr>
            </w:pPr>
            <w:r>
              <w:rPr>
                <w:rFonts w:ascii="Courier New" w:hAnsi="Courier New" w:cs="Courier New"/>
                <w:bCs/>
                <w:sz w:val="18"/>
                <w:szCs w:val="18"/>
              </w:rPr>
              <w:t>P1: NONE                 P2: Channels 1-12</w:t>
            </w:r>
          </w:p>
        </w:tc>
      </w:tr>
    </w:tbl>
    <w:p w14:paraId="625DBDF6" w14:textId="77777777" w:rsidR="008B39FD" w:rsidRDefault="008B39FD">
      <w:pPr>
        <w:pStyle w:val="BodyTextIndent"/>
        <w:tabs>
          <w:tab w:val="clear" w:pos="2340"/>
        </w:tabs>
        <w:ind w:left="720" w:firstLine="0"/>
      </w:pPr>
    </w:p>
    <w:p w14:paraId="414D6959" w14:textId="77777777" w:rsidR="008B39FD" w:rsidRDefault="00AD2DA2">
      <w:pPr>
        <w:pStyle w:val="BodyTextIndent"/>
        <w:tabs>
          <w:tab w:val="clear" w:pos="2340"/>
        </w:tabs>
        <w:ind w:left="720" w:firstLine="0"/>
        <w:rPr>
          <w:bCs/>
        </w:rPr>
      </w:pPr>
      <w:r>
        <w:t xml:space="preserve">For example: When the system is in the </w:t>
      </w:r>
      <w:r>
        <w:rPr>
          <w:b/>
        </w:rPr>
        <w:t>SPLIT</w:t>
      </w:r>
      <w:r>
        <w:t xml:space="preserve"> mode, sound files on a card in CF card slot 1 may only be played on channels 1-4 and subs 9 and 10.  Likewise, files on a card in CF card slot 2 may only be played on channels 5-8 and subs 11 and 12.</w:t>
      </w:r>
    </w:p>
    <w:p w14:paraId="51CF5326" w14:textId="77777777" w:rsidR="008B39FD" w:rsidRDefault="00AD2DA2">
      <w:pPr>
        <w:pStyle w:val="BodyTextIndent"/>
        <w:numPr>
          <w:ilvl w:val="0"/>
          <w:numId w:val="16"/>
        </w:numPr>
        <w:tabs>
          <w:tab w:val="clear" w:pos="2340"/>
        </w:tabs>
        <w:rPr>
          <w:bCs/>
        </w:rPr>
      </w:pPr>
      <w:r>
        <w:t>Control files should only be loaded on CF card slot 1.  However, sequences executed on processor 2 can load, play, and stop these files.</w:t>
      </w:r>
    </w:p>
    <w:p w14:paraId="19B5AE27" w14:textId="77777777" w:rsidR="008B39FD" w:rsidRDefault="00AD2DA2">
      <w:pPr>
        <w:pStyle w:val="BodyTextIndent"/>
        <w:numPr>
          <w:ilvl w:val="0"/>
          <w:numId w:val="16"/>
        </w:numPr>
        <w:tabs>
          <w:tab w:val="clear" w:pos="2340"/>
        </w:tabs>
        <w:rPr>
          <w:bCs/>
        </w:rPr>
      </w:pPr>
      <w:r>
        <w:t>Global and Local variables defined by a processor are only visible to that processor.  However, the “Pass” operator is provided to exchange constants and variables between the two processors.</w:t>
      </w:r>
    </w:p>
    <w:p w14:paraId="69E6BD5F" w14:textId="77777777" w:rsidR="008B39FD" w:rsidRDefault="00AD2DA2">
      <w:pPr>
        <w:pStyle w:val="BodyTextIndent"/>
        <w:numPr>
          <w:ilvl w:val="0"/>
          <w:numId w:val="16"/>
        </w:numPr>
        <w:tabs>
          <w:tab w:val="clear" w:pos="2340"/>
        </w:tabs>
        <w:rPr>
          <w:bCs/>
        </w:rPr>
      </w:pPr>
      <w:r>
        <w:t>To install a new operating system, the separate loader files (.ldr) for each processor must be resident in the associated CF card.  CF slot 1 for Processor 1 and CF slot 2 for Processor 2.</w:t>
      </w:r>
    </w:p>
    <w:p w14:paraId="53FBCFFC" w14:textId="77777777" w:rsidR="008B39FD" w:rsidRDefault="00AD2DA2">
      <w:pPr>
        <w:pStyle w:val="BodyTextIndent"/>
        <w:numPr>
          <w:ilvl w:val="0"/>
          <w:numId w:val="16"/>
        </w:numPr>
        <w:tabs>
          <w:tab w:val="clear" w:pos="2340"/>
        </w:tabs>
        <w:rPr>
          <w:bCs/>
        </w:rPr>
      </w:pPr>
      <w:r>
        <w:t>Each processor maintains a separate system timer.  However, they are derived from the same master clock source. The P1 timer can only be controlled from the Console port and P1 sequences.  The P2 timer can only be controlled from the DTE Port and P2 sequences.</w:t>
      </w:r>
    </w:p>
    <w:p w14:paraId="7E66D4A7" w14:textId="77777777" w:rsidR="008B39FD" w:rsidRDefault="008B39FD">
      <w:pPr>
        <w:pStyle w:val="BodyTextIndent"/>
        <w:tabs>
          <w:tab w:val="clear" w:pos="2340"/>
        </w:tabs>
        <w:ind w:left="0" w:firstLine="0"/>
      </w:pPr>
    </w:p>
    <w:p w14:paraId="49F91044" w14:textId="77777777" w:rsidR="008B39FD" w:rsidRDefault="00AD2DA2">
      <w:pPr>
        <w:pStyle w:val="BodyTextIndent"/>
        <w:tabs>
          <w:tab w:val="clear" w:pos="2340"/>
        </w:tabs>
        <w:ind w:left="0" w:firstLine="0"/>
      </w:pPr>
      <w:r>
        <w:t>The two processors share the following common system resources:</w:t>
      </w:r>
    </w:p>
    <w:p w14:paraId="72F1D572" w14:textId="77777777" w:rsidR="008B39FD" w:rsidRDefault="008B39FD">
      <w:pPr>
        <w:pStyle w:val="BodyTextIndent"/>
        <w:tabs>
          <w:tab w:val="clear" w:pos="2340"/>
        </w:tabs>
        <w:ind w:left="0" w:firstLine="0"/>
      </w:pPr>
    </w:p>
    <w:p w14:paraId="429660F6" w14:textId="77777777" w:rsidR="008B39FD" w:rsidRDefault="00AD2DA2">
      <w:pPr>
        <w:pStyle w:val="BodyTextIndent"/>
        <w:numPr>
          <w:ilvl w:val="0"/>
          <w:numId w:val="17"/>
        </w:numPr>
        <w:tabs>
          <w:tab w:val="clear" w:pos="2340"/>
        </w:tabs>
        <w:rPr>
          <w:bCs/>
        </w:rPr>
      </w:pPr>
      <w:r>
        <w:t>Audio and DMX tracks: A common set of tracks is maintained for both processors.</w:t>
      </w:r>
    </w:p>
    <w:p w14:paraId="1E12A299" w14:textId="77777777" w:rsidR="008B39FD" w:rsidRDefault="00AD2DA2">
      <w:pPr>
        <w:pStyle w:val="BodyTextIndent"/>
        <w:numPr>
          <w:ilvl w:val="0"/>
          <w:numId w:val="17"/>
        </w:numPr>
        <w:tabs>
          <w:tab w:val="clear" w:pos="2340"/>
        </w:tabs>
        <w:rPr>
          <w:bCs/>
        </w:rPr>
      </w:pPr>
      <w:r>
        <w:t>Triggers and Output controls: Either processor may access these resources.</w:t>
      </w:r>
    </w:p>
    <w:p w14:paraId="4BF48A45" w14:textId="77777777" w:rsidR="008B39FD" w:rsidRDefault="00AD2DA2">
      <w:pPr>
        <w:pStyle w:val="BodyTextIndent"/>
        <w:numPr>
          <w:ilvl w:val="0"/>
          <w:numId w:val="17"/>
        </w:numPr>
        <w:tabs>
          <w:tab w:val="clear" w:pos="2340"/>
        </w:tabs>
        <w:rPr>
          <w:bCs/>
        </w:rPr>
      </w:pPr>
      <w:r>
        <w:t>Console and DTE:  Either processor may access these resources.</w:t>
      </w:r>
    </w:p>
    <w:p w14:paraId="7F6945DD" w14:textId="77777777" w:rsidR="008B39FD" w:rsidRDefault="00AD2DA2">
      <w:pPr>
        <w:pStyle w:val="BodyTextIndent"/>
        <w:numPr>
          <w:ilvl w:val="0"/>
          <w:numId w:val="17"/>
        </w:numPr>
        <w:tabs>
          <w:tab w:val="clear" w:pos="2340"/>
        </w:tabs>
        <w:rPr>
          <w:bCs/>
        </w:rPr>
      </w:pPr>
      <w:r>
        <w:rPr>
          <w:bCs/>
        </w:rPr>
        <w:t>Analog inputs: They are mapped to both processors.</w:t>
      </w:r>
    </w:p>
    <w:p w14:paraId="04AA3676" w14:textId="77777777" w:rsidR="008B39FD" w:rsidRDefault="00AD2DA2">
      <w:pPr>
        <w:pStyle w:val="BodyTextIndent"/>
        <w:numPr>
          <w:ilvl w:val="0"/>
          <w:numId w:val="17"/>
        </w:numPr>
        <w:tabs>
          <w:tab w:val="clear" w:pos="2340"/>
        </w:tabs>
        <w:rPr>
          <w:bCs/>
        </w:rPr>
      </w:pPr>
      <w:r>
        <w:rPr>
          <w:bCs/>
        </w:rPr>
        <w:t xml:space="preserve">System Clock: </w:t>
      </w:r>
      <w:r>
        <w:t>Either processor may access the clock</w:t>
      </w:r>
    </w:p>
    <w:p w14:paraId="10F7F40F" w14:textId="77777777" w:rsidR="008B39FD" w:rsidRDefault="00AD2DA2">
      <w:pPr>
        <w:pStyle w:val="BodyTextIndent"/>
        <w:numPr>
          <w:ilvl w:val="0"/>
          <w:numId w:val="17"/>
        </w:numPr>
        <w:tabs>
          <w:tab w:val="clear" w:pos="2340"/>
        </w:tabs>
        <w:rPr>
          <w:bCs/>
        </w:rPr>
      </w:pPr>
      <w:r>
        <w:t>Ethernet Data: Data is shared by both processors</w:t>
      </w:r>
      <w:r>
        <w:br w:type="page"/>
      </w:r>
    </w:p>
    <w:p w14:paraId="135A96DA" w14:textId="77777777" w:rsidR="008B39FD" w:rsidRDefault="00AD2DA2">
      <w:pPr>
        <w:pStyle w:val="Heading1"/>
        <w:rPr>
          <w:u w:val="single"/>
        </w:rPr>
      </w:pPr>
      <w:bookmarkStart w:id="109" w:name="_Toc496620146"/>
      <w:bookmarkStart w:id="110" w:name="_Toc143486230"/>
      <w:r>
        <w:rPr>
          <w:u w:val="single"/>
        </w:rPr>
        <w:lastRenderedPageBreak/>
        <w:t>Quick Reference Guide:</w:t>
      </w:r>
      <w:bookmarkEnd w:id="109"/>
      <w:bookmarkEnd w:id="110"/>
    </w:p>
    <w:p w14:paraId="1559F3E7" w14:textId="77777777" w:rsidR="008B39FD" w:rsidRDefault="00AD2DA2">
      <w:pPr>
        <w:rPr>
          <w:b/>
          <w:sz w:val="28"/>
          <w:szCs w:val="28"/>
          <w:u w:val="single"/>
        </w:rPr>
      </w:pPr>
      <w:r>
        <w:rPr>
          <w:b/>
          <w:sz w:val="28"/>
          <w:szCs w:val="28"/>
          <w:u w:val="single"/>
        </w:rPr>
        <w:t>Command List index</w:t>
      </w:r>
    </w:p>
    <w:p w14:paraId="36EE9C11" w14:textId="77777777" w:rsidR="008B39FD" w:rsidRDefault="00AD2DA2">
      <w:pPr>
        <w:pStyle w:val="Heading2"/>
        <w:rPr>
          <w:u w:val="single"/>
        </w:rPr>
      </w:pPr>
      <w:bookmarkStart w:id="111" w:name="_Toc496620147"/>
      <w:bookmarkStart w:id="112" w:name="_Toc143486231"/>
      <w:r>
        <w:rPr>
          <w:u w:val="single"/>
        </w:rPr>
        <w:t>File access:</w:t>
      </w:r>
      <w:bookmarkEnd w:id="111"/>
      <w:bookmarkEnd w:id="112"/>
    </w:p>
    <w:p w14:paraId="7AE60606" w14:textId="4519E2AE" w:rsidR="008B39FD" w:rsidRDefault="00C02ED1">
      <w:pPr>
        <w:pStyle w:val="Header"/>
        <w:numPr>
          <w:ilvl w:val="0"/>
          <w:numId w:val="1"/>
        </w:numPr>
        <w:tabs>
          <w:tab w:val="left" w:pos="540"/>
          <w:tab w:val="left" w:pos="2880"/>
          <w:tab w:val="left" w:pos="2970"/>
        </w:tabs>
        <w:ind w:left="540" w:hanging="540"/>
      </w:pPr>
      <w:r>
        <w:t>Change directory</w:t>
      </w:r>
      <w:r w:rsidR="00AD2DA2">
        <w:tab/>
      </w:r>
      <w:r w:rsidR="00AD2DA2">
        <w:rPr>
          <w:rFonts w:ascii="Arial Rounded MT Bold" w:hAnsi="Arial Rounded MT Bold"/>
        </w:rPr>
        <w:t>cd</w:t>
      </w:r>
      <w:r w:rsidR="00AD2DA2">
        <w:t xml:space="preserve">  </w:t>
      </w:r>
      <w:r w:rsidR="00AD2DA2">
        <w:rPr>
          <w:sz w:val="20"/>
        </w:rPr>
        <w:t>“</w:t>
      </w:r>
      <w:r w:rsidR="00AD2DA2">
        <w:rPr>
          <w:i/>
          <w:sz w:val="20"/>
        </w:rPr>
        <w:t>drive name</w:t>
      </w:r>
      <w:r w:rsidR="00AD2DA2">
        <w:rPr>
          <w:sz w:val="20"/>
        </w:rPr>
        <w:t>”</w:t>
      </w:r>
      <w:r w:rsidR="00AD2DA2">
        <w:t xml:space="preserve"> </w:t>
      </w:r>
      <w:r w:rsidR="00AD2DA2">
        <w:rPr>
          <w:rFonts w:ascii="Wingdings 3" w:eastAsia="Wingdings 3" w:hAnsi="Wingdings 3" w:cs="Wingdings 3"/>
          <w:sz w:val="20"/>
        </w:rPr>
        <w:t></w:t>
      </w:r>
    </w:p>
    <w:p w14:paraId="658209D1" w14:textId="1A2E7AF7" w:rsidR="008B39FD" w:rsidRDefault="00AD2DA2">
      <w:pPr>
        <w:pStyle w:val="Header"/>
        <w:numPr>
          <w:ilvl w:val="0"/>
          <w:numId w:val="1"/>
        </w:numPr>
        <w:tabs>
          <w:tab w:val="left" w:pos="540"/>
          <w:tab w:val="left" w:pos="2880"/>
          <w:tab w:val="left" w:pos="2970"/>
        </w:tabs>
        <w:ind w:left="540" w:hanging="540"/>
      </w:pPr>
      <w:r>
        <w:t>Display directory</w:t>
      </w:r>
      <w:r>
        <w:tab/>
      </w:r>
      <w:r>
        <w:rPr>
          <w:rFonts w:ascii="Arial Rounded MT Bold" w:hAnsi="Arial Rounded MT Bold"/>
        </w:rPr>
        <w:t>dir</w:t>
      </w:r>
      <w:r>
        <w:t xml:space="preserve"> </w:t>
      </w:r>
      <w:r>
        <w:rPr>
          <w:rFonts w:ascii="Wingdings 3" w:eastAsia="Wingdings 3" w:hAnsi="Wingdings 3" w:cs="Wingdings 3"/>
          <w:sz w:val="20"/>
        </w:rPr>
        <w:t></w:t>
      </w:r>
    </w:p>
    <w:p w14:paraId="48BF77A8" w14:textId="64909845" w:rsidR="008B39FD" w:rsidRDefault="00C02ED1">
      <w:pPr>
        <w:pStyle w:val="Header"/>
        <w:numPr>
          <w:ilvl w:val="0"/>
          <w:numId w:val="1"/>
        </w:numPr>
        <w:tabs>
          <w:tab w:val="left" w:pos="540"/>
          <w:tab w:val="left" w:pos="2880"/>
          <w:tab w:val="left" w:pos="2970"/>
        </w:tabs>
        <w:ind w:left="540" w:hanging="540"/>
      </w:pPr>
      <w:r>
        <w:t>Change directory</w:t>
      </w:r>
      <w:r w:rsidR="00AD2DA2">
        <w:tab/>
      </w:r>
      <w:r w:rsidR="00AD2DA2">
        <w:rPr>
          <w:rFonts w:ascii="Arial Rounded MT Bold" w:hAnsi="Arial Rounded MT Bold"/>
        </w:rPr>
        <w:t>Chdir</w:t>
      </w:r>
      <w:r w:rsidR="00AD2DA2">
        <w:t xml:space="preserve"> </w:t>
      </w:r>
      <w:r w:rsidR="00AD2DA2">
        <w:rPr>
          <w:i/>
          <w:sz w:val="20"/>
          <w:szCs w:val="20"/>
        </w:rPr>
        <w:t>“directory name”</w:t>
      </w:r>
      <w:r w:rsidR="00AD2DA2">
        <w:t xml:space="preserve"> </w:t>
      </w:r>
      <w:r w:rsidR="00AD2DA2">
        <w:rPr>
          <w:rFonts w:ascii="Wingdings 3" w:eastAsia="Wingdings 3" w:hAnsi="Wingdings 3" w:cs="Wingdings 3"/>
          <w:sz w:val="20"/>
        </w:rPr>
        <w:t></w:t>
      </w:r>
    </w:p>
    <w:p w14:paraId="745E54F9" w14:textId="36A351A3" w:rsidR="008B39FD" w:rsidRDefault="00C02ED1">
      <w:pPr>
        <w:pStyle w:val="Header"/>
        <w:numPr>
          <w:ilvl w:val="0"/>
          <w:numId w:val="1"/>
        </w:numPr>
        <w:tabs>
          <w:tab w:val="left" w:pos="540"/>
          <w:tab w:val="left" w:pos="2880"/>
          <w:tab w:val="left" w:pos="2970"/>
        </w:tabs>
        <w:ind w:left="270" w:hanging="270"/>
      </w:pPr>
      <w:r>
        <w:t>Make directory</w:t>
      </w:r>
      <w:r w:rsidR="00AD2DA2">
        <w:tab/>
      </w:r>
      <w:r w:rsidR="00AD2DA2">
        <w:rPr>
          <w:rFonts w:ascii="Arial Rounded MT Bold" w:hAnsi="Arial Rounded MT Bold"/>
        </w:rPr>
        <w:t>Makedir</w:t>
      </w:r>
      <w:r w:rsidR="00AD2DA2">
        <w:t xml:space="preserve"> </w:t>
      </w:r>
      <w:r w:rsidR="00AD2DA2">
        <w:rPr>
          <w:i/>
          <w:sz w:val="20"/>
          <w:szCs w:val="20"/>
        </w:rPr>
        <w:t>“directory name”</w:t>
      </w:r>
      <w:r w:rsidR="00AD2DA2">
        <w:rPr>
          <w:rFonts w:ascii="Wingdings 3" w:eastAsia="Wingdings 3" w:hAnsi="Wingdings 3" w:cs="Wingdings 3"/>
          <w:sz w:val="20"/>
        </w:rPr>
        <w:t></w:t>
      </w:r>
    </w:p>
    <w:p w14:paraId="61EED8B4" w14:textId="1F5F0980" w:rsidR="008B39FD" w:rsidRDefault="00C02ED1">
      <w:pPr>
        <w:pStyle w:val="Header"/>
        <w:numPr>
          <w:ilvl w:val="0"/>
          <w:numId w:val="1"/>
        </w:numPr>
        <w:tabs>
          <w:tab w:val="left" w:pos="540"/>
          <w:tab w:val="left" w:pos="2880"/>
          <w:tab w:val="left" w:pos="2970"/>
        </w:tabs>
      </w:pPr>
      <w:r>
        <w:t>Remove directory</w:t>
      </w:r>
      <w:r w:rsidR="00AD2DA2">
        <w:tab/>
      </w:r>
      <w:r w:rsidR="00AD2DA2">
        <w:rPr>
          <w:rFonts w:ascii="Arial Rounded MT Bold" w:hAnsi="Arial Rounded MT Bold"/>
        </w:rPr>
        <w:t>Remdir</w:t>
      </w:r>
      <w:r w:rsidR="00AD2DA2">
        <w:t xml:space="preserve"> </w:t>
      </w:r>
      <w:r w:rsidR="00AD2DA2">
        <w:rPr>
          <w:i/>
          <w:sz w:val="20"/>
          <w:szCs w:val="20"/>
        </w:rPr>
        <w:t>“directory name”</w:t>
      </w:r>
      <w:r w:rsidR="00AD2DA2">
        <w:rPr>
          <w:rFonts w:ascii="Wingdings 3" w:eastAsia="Wingdings 3" w:hAnsi="Wingdings 3" w:cs="Wingdings 3"/>
          <w:sz w:val="20"/>
        </w:rPr>
        <w:t></w:t>
      </w:r>
    </w:p>
    <w:p w14:paraId="22FC6229" w14:textId="766EAD6F" w:rsidR="008B39FD" w:rsidRDefault="00C02ED1">
      <w:pPr>
        <w:pStyle w:val="Header"/>
        <w:numPr>
          <w:ilvl w:val="0"/>
          <w:numId w:val="1"/>
        </w:numPr>
        <w:tabs>
          <w:tab w:val="left" w:pos="540"/>
          <w:tab w:val="left" w:pos="2880"/>
          <w:tab w:val="left" w:pos="2970"/>
        </w:tabs>
        <w:ind w:left="540" w:hanging="540"/>
      </w:pPr>
      <w:r>
        <w:t>Delete file</w:t>
      </w:r>
      <w:r w:rsidR="00AD2DA2">
        <w:tab/>
      </w:r>
      <w:r w:rsidR="00AD2DA2">
        <w:rPr>
          <w:rFonts w:ascii="Arial Rounded MT Bold" w:hAnsi="Arial Rounded MT Bold"/>
        </w:rPr>
        <w:t>del</w:t>
      </w:r>
      <w:r w:rsidR="00AD2DA2">
        <w:t xml:space="preserve"> </w:t>
      </w:r>
      <w:r w:rsidR="00AD2DA2">
        <w:rPr>
          <w:i/>
          <w:sz w:val="20"/>
        </w:rPr>
        <w:t>“file name”</w:t>
      </w:r>
      <w:r w:rsidR="00AD2DA2">
        <w:t xml:space="preserve"> </w:t>
      </w:r>
      <w:r w:rsidR="00AD2DA2">
        <w:rPr>
          <w:rFonts w:ascii="Wingdings 3" w:eastAsia="Wingdings 3" w:hAnsi="Wingdings 3" w:cs="Wingdings 3"/>
          <w:sz w:val="20"/>
        </w:rPr>
        <w:t></w:t>
      </w:r>
    </w:p>
    <w:p w14:paraId="474E8088" w14:textId="688C37B1" w:rsidR="008B39FD" w:rsidRDefault="00C02ED1">
      <w:pPr>
        <w:pStyle w:val="BodyTextIndent"/>
        <w:numPr>
          <w:ilvl w:val="0"/>
          <w:numId w:val="1"/>
        </w:numPr>
        <w:tabs>
          <w:tab w:val="left" w:pos="540"/>
          <w:tab w:val="left" w:pos="1440"/>
          <w:tab w:val="left" w:pos="2880"/>
          <w:tab w:val="left" w:pos="2970"/>
        </w:tabs>
        <w:ind w:left="540" w:hanging="540"/>
        <w:rPr>
          <w:sz w:val="20"/>
        </w:rPr>
      </w:pPr>
      <w:r>
        <w:t>Rename file</w:t>
      </w:r>
      <w:r w:rsidR="00AD2DA2">
        <w:tab/>
      </w:r>
      <w:r w:rsidR="00AD2DA2">
        <w:tab/>
      </w:r>
      <w:r w:rsidR="00AD2DA2">
        <w:rPr>
          <w:rFonts w:ascii="Arial Rounded MT Bold" w:hAnsi="Arial Rounded MT Bold"/>
        </w:rPr>
        <w:t xml:space="preserve">Rename </w:t>
      </w:r>
      <w:r w:rsidR="00AD2DA2">
        <w:rPr>
          <w:i/>
          <w:sz w:val="20"/>
        </w:rPr>
        <w:t>“original file name”</w:t>
      </w:r>
      <w:r w:rsidR="00AD2DA2">
        <w:t xml:space="preserve"> </w:t>
      </w:r>
      <w:r w:rsidR="00AD2DA2">
        <w:rPr>
          <w:rFonts w:ascii="Arial Rounded MT Bold" w:hAnsi="Arial Rounded MT Bold"/>
        </w:rPr>
        <w:t>as</w:t>
      </w:r>
      <w:r w:rsidR="00AD2DA2">
        <w:t xml:space="preserve"> </w:t>
      </w:r>
      <w:r w:rsidR="00AD2DA2">
        <w:rPr>
          <w:i/>
          <w:sz w:val="20"/>
        </w:rPr>
        <w:t>“new file name”</w:t>
      </w:r>
      <w:r w:rsidR="00AD2DA2">
        <w:rPr>
          <w:rFonts w:ascii="Wingdings 3" w:eastAsia="Wingdings 3" w:hAnsi="Wingdings 3" w:cs="Wingdings 3"/>
          <w:sz w:val="20"/>
        </w:rPr>
        <w:t></w:t>
      </w:r>
    </w:p>
    <w:p w14:paraId="29A5BFBE" w14:textId="0F8164BE" w:rsidR="008B39FD" w:rsidRDefault="00AD2DA2">
      <w:pPr>
        <w:pStyle w:val="BodyTextIndent"/>
        <w:numPr>
          <w:ilvl w:val="0"/>
          <w:numId w:val="1"/>
        </w:numPr>
        <w:tabs>
          <w:tab w:val="left" w:pos="540"/>
          <w:tab w:val="left" w:pos="1440"/>
          <w:tab w:val="left" w:pos="2880"/>
          <w:tab w:val="left" w:pos="2970"/>
        </w:tabs>
        <w:ind w:left="540" w:hanging="540"/>
      </w:pPr>
      <w:r>
        <w:t>Open fil</w:t>
      </w:r>
      <w:r w:rsidR="00C02ED1">
        <w:t>e</w:t>
      </w:r>
      <w:r>
        <w:tab/>
        <w:t xml:space="preserve"> </w:t>
      </w:r>
      <w:r>
        <w:rPr>
          <w:i/>
          <w:sz w:val="20"/>
          <w:szCs w:val="20"/>
        </w:rPr>
        <w:t>“filenumber”</w:t>
      </w:r>
      <w:r>
        <w:t xml:space="preserve"> = </w:t>
      </w:r>
      <w:r>
        <w:rPr>
          <w:rFonts w:ascii="Arial Rounded MT Bold" w:hAnsi="Arial Rounded MT Bold"/>
        </w:rPr>
        <w:t>Openfile</w:t>
      </w:r>
      <w:r>
        <w:t xml:space="preserve"> </w:t>
      </w:r>
      <w:r>
        <w:rPr>
          <w:i/>
          <w:sz w:val="20"/>
        </w:rPr>
        <w:t>“file name”</w:t>
      </w:r>
      <w:r>
        <w:t xml:space="preserve"> for </w:t>
      </w:r>
      <w:r>
        <w:rPr>
          <w:i/>
          <w:sz w:val="20"/>
        </w:rPr>
        <w:t>“filemode”</w:t>
      </w:r>
      <w:r>
        <w:rPr>
          <w:rFonts w:ascii="Wingdings 3" w:eastAsia="Wingdings 3" w:hAnsi="Wingdings 3" w:cs="Wingdings 3"/>
          <w:sz w:val="20"/>
        </w:rPr>
        <w:t></w:t>
      </w:r>
    </w:p>
    <w:p w14:paraId="56B9A9CC" w14:textId="67225F9B" w:rsidR="008B39FD" w:rsidRDefault="00C02ED1">
      <w:pPr>
        <w:pStyle w:val="BodyTextIndent"/>
        <w:numPr>
          <w:ilvl w:val="0"/>
          <w:numId w:val="1"/>
        </w:numPr>
        <w:tabs>
          <w:tab w:val="left" w:pos="540"/>
          <w:tab w:val="left" w:pos="1440"/>
          <w:tab w:val="left" w:pos="2880"/>
          <w:tab w:val="left" w:pos="2970"/>
        </w:tabs>
        <w:ind w:left="540" w:hanging="540"/>
      </w:pPr>
      <w:r>
        <w:t>Close file</w:t>
      </w:r>
      <w:r w:rsidR="00AD2DA2">
        <w:tab/>
      </w:r>
      <w:r w:rsidR="00AD2DA2">
        <w:tab/>
      </w:r>
      <w:r w:rsidR="00AD2DA2">
        <w:tab/>
      </w:r>
      <w:r w:rsidR="00AD2DA2">
        <w:rPr>
          <w:rFonts w:ascii="Arial Rounded MT Bold" w:hAnsi="Arial Rounded MT Bold"/>
        </w:rPr>
        <w:t>Closefile</w:t>
      </w:r>
      <w:r w:rsidR="00AD2DA2">
        <w:t xml:space="preserve"> </w:t>
      </w:r>
      <w:r w:rsidR="00AD2DA2">
        <w:rPr>
          <w:i/>
          <w:sz w:val="20"/>
          <w:szCs w:val="20"/>
        </w:rPr>
        <w:t>“filenumber”</w:t>
      </w:r>
      <w:r w:rsidR="00AD2DA2">
        <w:rPr>
          <w:rFonts w:ascii="Wingdings 3" w:eastAsia="Wingdings 3" w:hAnsi="Wingdings 3" w:cs="Wingdings 3"/>
          <w:sz w:val="20"/>
        </w:rPr>
        <w:t></w:t>
      </w:r>
    </w:p>
    <w:p w14:paraId="2BB3E5C8" w14:textId="69B49BE2" w:rsidR="008B39FD" w:rsidRDefault="00C02ED1">
      <w:pPr>
        <w:pStyle w:val="BodyTextIndent"/>
        <w:numPr>
          <w:ilvl w:val="0"/>
          <w:numId w:val="1"/>
        </w:numPr>
        <w:tabs>
          <w:tab w:val="left" w:pos="540"/>
          <w:tab w:val="left" w:pos="1440"/>
          <w:tab w:val="left" w:pos="2880"/>
          <w:tab w:val="left" w:pos="2970"/>
        </w:tabs>
        <w:ind w:left="540" w:hanging="540"/>
      </w:pPr>
      <w:r>
        <w:t>File configuration</w:t>
      </w:r>
      <w:r w:rsidR="00AD2DA2">
        <w:tab/>
      </w:r>
      <w:r w:rsidR="00AD2DA2">
        <w:tab/>
      </w:r>
      <w:r w:rsidR="00AD2DA2">
        <w:rPr>
          <w:rFonts w:ascii="Arial Rounded MT Bold" w:hAnsi="Arial Rounded MT Bold"/>
          <w:bCs/>
        </w:rPr>
        <w:t>Config</w:t>
      </w:r>
      <w:r w:rsidR="00AD2DA2">
        <w:rPr>
          <w:bCs/>
        </w:rPr>
        <w:t xml:space="preserve"> FDELIM  =   </w:t>
      </w:r>
      <w:r w:rsidR="00AD2DA2">
        <w:rPr>
          <w:bCs/>
          <w:i/>
          <w:sz w:val="20"/>
        </w:rPr>
        <w:t>“character list”</w:t>
      </w:r>
      <w:r w:rsidR="00AD2DA2">
        <w:rPr>
          <w:rFonts w:ascii="Wingdings 3" w:eastAsia="Wingdings 3" w:hAnsi="Wingdings 3" w:cs="Wingdings 3"/>
          <w:sz w:val="20"/>
        </w:rPr>
        <w:t></w:t>
      </w:r>
    </w:p>
    <w:p w14:paraId="2F82E7FF" w14:textId="791B305D" w:rsidR="008B39FD" w:rsidRDefault="00C02ED1">
      <w:pPr>
        <w:pStyle w:val="BodyTextIndent"/>
        <w:numPr>
          <w:ilvl w:val="0"/>
          <w:numId w:val="1"/>
        </w:numPr>
        <w:tabs>
          <w:tab w:val="left" w:pos="540"/>
          <w:tab w:val="left" w:pos="1440"/>
          <w:tab w:val="left" w:pos="2880"/>
          <w:tab w:val="left" w:pos="2970"/>
        </w:tabs>
        <w:ind w:left="540" w:hanging="540"/>
      </w:pPr>
      <w:r>
        <w:t>Write file with delim</w:t>
      </w:r>
      <w:r w:rsidR="00AD2DA2">
        <w:tab/>
      </w:r>
      <w:r w:rsidR="00AD2DA2">
        <w:rPr>
          <w:rFonts w:ascii="Arial Rounded MT Bold" w:hAnsi="Arial Rounded MT Bold"/>
        </w:rPr>
        <w:t>Writefile</w:t>
      </w:r>
      <w:r w:rsidR="00AD2DA2">
        <w:t xml:space="preserve">  </w:t>
      </w:r>
      <w:r w:rsidR="00AD2DA2">
        <w:rPr>
          <w:i/>
          <w:sz w:val="20"/>
          <w:szCs w:val="20"/>
        </w:rPr>
        <w:t>“filenumber” “data list”</w:t>
      </w:r>
      <w:r w:rsidR="00AD2DA2">
        <w:rPr>
          <w:rFonts w:ascii="Wingdings 3" w:eastAsia="Wingdings 3" w:hAnsi="Wingdings 3" w:cs="Wingdings 3"/>
          <w:sz w:val="20"/>
        </w:rPr>
        <w:t></w:t>
      </w:r>
    </w:p>
    <w:p w14:paraId="4C0B0045" w14:textId="5AE488BA" w:rsidR="008B39FD" w:rsidRDefault="00C02ED1">
      <w:pPr>
        <w:pStyle w:val="BodyTextIndent"/>
        <w:numPr>
          <w:ilvl w:val="0"/>
          <w:numId w:val="1"/>
        </w:numPr>
        <w:tabs>
          <w:tab w:val="left" w:pos="540"/>
          <w:tab w:val="left" w:pos="1440"/>
          <w:tab w:val="left" w:pos="2880"/>
          <w:tab w:val="left" w:pos="2970"/>
        </w:tabs>
      </w:pPr>
      <w:r>
        <w:t>Write file no delim</w:t>
      </w:r>
      <w:r>
        <w:tab/>
      </w:r>
      <w:r w:rsidR="0055065E">
        <w:tab/>
      </w:r>
      <w:r w:rsidR="00AD2DA2">
        <w:rPr>
          <w:rFonts w:ascii="Arial Rounded MT Bold" w:hAnsi="Arial Rounded MT Bold"/>
        </w:rPr>
        <w:t xml:space="preserve">Writefile </w:t>
      </w:r>
      <w:r w:rsidR="00AD2DA2">
        <w:t xml:space="preserve"> # </w:t>
      </w:r>
      <w:r w:rsidR="00AD2DA2">
        <w:rPr>
          <w:i/>
          <w:sz w:val="20"/>
          <w:szCs w:val="20"/>
        </w:rPr>
        <w:t>“filenumber” “data list”</w:t>
      </w:r>
      <w:r w:rsidR="00AD2DA2">
        <w:rPr>
          <w:rFonts w:ascii="Wingdings 3" w:eastAsia="Wingdings 3" w:hAnsi="Wingdings 3" w:cs="Wingdings 3"/>
          <w:sz w:val="20"/>
        </w:rPr>
        <w:t></w:t>
      </w:r>
    </w:p>
    <w:p w14:paraId="5D1640B7" w14:textId="7A1679B6" w:rsidR="008B39FD" w:rsidRDefault="00C02ED1">
      <w:pPr>
        <w:pStyle w:val="BodyTextIndent"/>
        <w:numPr>
          <w:ilvl w:val="0"/>
          <w:numId w:val="1"/>
        </w:numPr>
        <w:tabs>
          <w:tab w:val="left" w:pos="540"/>
          <w:tab w:val="left" w:pos="1440"/>
          <w:tab w:val="left" w:pos="2880"/>
          <w:tab w:val="left" w:pos="2970"/>
        </w:tabs>
      </w:pPr>
      <w:r>
        <w:t>Read file with delim</w:t>
      </w:r>
      <w:r>
        <w:tab/>
      </w:r>
      <w:r w:rsidR="00AD2DA2">
        <w:tab/>
      </w:r>
      <w:r w:rsidR="00AD2DA2">
        <w:rPr>
          <w:rFonts w:ascii="Arial Rounded MT Bold" w:hAnsi="Arial Rounded MT Bold"/>
          <w:bCs/>
        </w:rPr>
        <w:t>Readfile</w:t>
      </w:r>
      <w:r w:rsidR="00AD2DA2">
        <w:rPr>
          <w:bCs/>
          <w:i/>
        </w:rPr>
        <w:t xml:space="preserve"> </w:t>
      </w:r>
      <w:r w:rsidR="00AD2DA2">
        <w:rPr>
          <w:bCs/>
        </w:rPr>
        <w:t xml:space="preserve"> </w:t>
      </w:r>
      <w:r w:rsidR="00AD2DA2">
        <w:rPr>
          <w:i/>
          <w:sz w:val="20"/>
          <w:szCs w:val="20"/>
        </w:rPr>
        <w:t>“filenumber”</w:t>
      </w:r>
      <w:r w:rsidR="00AD2DA2">
        <w:t xml:space="preserve"> </w:t>
      </w:r>
      <w:r w:rsidR="00AD2DA2">
        <w:rPr>
          <w:bCs/>
          <w:i/>
          <w:sz w:val="20"/>
        </w:rPr>
        <w:t>“variable list”</w:t>
      </w:r>
      <w:r w:rsidR="00AD2DA2">
        <w:rPr>
          <w:rFonts w:ascii="Wingdings 3" w:eastAsia="Wingdings 3" w:hAnsi="Wingdings 3" w:cs="Wingdings 3"/>
          <w:sz w:val="20"/>
        </w:rPr>
        <w:t></w:t>
      </w:r>
    </w:p>
    <w:p w14:paraId="39BD8AAB" w14:textId="2F1B4408" w:rsidR="008B39FD" w:rsidRDefault="00C02ED1">
      <w:pPr>
        <w:pStyle w:val="BodyTextIndent"/>
        <w:numPr>
          <w:ilvl w:val="0"/>
          <w:numId w:val="1"/>
        </w:numPr>
        <w:tabs>
          <w:tab w:val="left" w:pos="540"/>
          <w:tab w:val="left" w:pos="1440"/>
          <w:tab w:val="left" w:pos="2880"/>
          <w:tab w:val="left" w:pos="2970"/>
        </w:tabs>
      </w:pPr>
      <w:r>
        <w:t>Read file no delim</w:t>
      </w:r>
      <w:r w:rsidR="00AD2DA2">
        <w:tab/>
      </w:r>
      <w:r w:rsidR="0055065E">
        <w:tab/>
      </w:r>
      <w:r w:rsidR="00AD2DA2">
        <w:rPr>
          <w:rFonts w:ascii="Arial Rounded MT Bold" w:hAnsi="Arial Rounded MT Bold"/>
          <w:bCs/>
        </w:rPr>
        <w:t>Readfile</w:t>
      </w:r>
      <w:r w:rsidR="00AD2DA2">
        <w:rPr>
          <w:bCs/>
          <w:i/>
        </w:rPr>
        <w:t xml:space="preserve"> </w:t>
      </w:r>
      <w:r w:rsidR="00AD2DA2">
        <w:rPr>
          <w:bCs/>
        </w:rPr>
        <w:t xml:space="preserve"> # </w:t>
      </w:r>
      <w:r w:rsidR="00AD2DA2">
        <w:rPr>
          <w:i/>
          <w:sz w:val="20"/>
          <w:szCs w:val="20"/>
        </w:rPr>
        <w:t>“filenumber”</w:t>
      </w:r>
      <w:r w:rsidR="00AD2DA2">
        <w:t xml:space="preserve"> </w:t>
      </w:r>
      <w:r w:rsidR="00AD2DA2">
        <w:rPr>
          <w:bCs/>
          <w:i/>
          <w:sz w:val="20"/>
        </w:rPr>
        <w:t>“variable list”</w:t>
      </w:r>
      <w:r w:rsidR="00AD2DA2">
        <w:rPr>
          <w:rFonts w:ascii="Wingdings 3" w:eastAsia="Wingdings 3" w:hAnsi="Wingdings 3" w:cs="Wingdings 3"/>
          <w:sz w:val="20"/>
        </w:rPr>
        <w:t></w:t>
      </w:r>
    </w:p>
    <w:p w14:paraId="377D81F6" w14:textId="5CAB749A" w:rsidR="008B39FD" w:rsidRDefault="00C02ED1">
      <w:pPr>
        <w:pStyle w:val="BodyTextIndent"/>
        <w:numPr>
          <w:ilvl w:val="0"/>
          <w:numId w:val="1"/>
        </w:numPr>
        <w:tabs>
          <w:tab w:val="left" w:pos="540"/>
          <w:tab w:val="left" w:pos="1440"/>
          <w:tab w:val="left" w:pos="2880"/>
          <w:tab w:val="left" w:pos="2970"/>
        </w:tabs>
      </w:pPr>
      <w:r>
        <w:t>Read file to string</w:t>
      </w:r>
      <w:r w:rsidR="00AD2DA2">
        <w:tab/>
      </w:r>
      <w:r w:rsidR="00AD2DA2">
        <w:tab/>
      </w:r>
      <w:r w:rsidR="00AD2DA2">
        <w:rPr>
          <w:rFonts w:ascii="Arial Rounded MT Bold" w:hAnsi="Arial Rounded MT Bold"/>
          <w:bCs/>
        </w:rPr>
        <w:t>Readfile</w:t>
      </w:r>
      <w:r w:rsidR="00AD2DA2">
        <w:rPr>
          <w:bCs/>
          <w:i/>
        </w:rPr>
        <w:t xml:space="preserve"> </w:t>
      </w:r>
      <w:r w:rsidR="00AD2DA2">
        <w:rPr>
          <w:bCs/>
        </w:rPr>
        <w:t xml:space="preserve"> $ </w:t>
      </w:r>
      <w:r w:rsidR="00AD2DA2">
        <w:rPr>
          <w:i/>
          <w:sz w:val="20"/>
          <w:szCs w:val="20"/>
        </w:rPr>
        <w:t xml:space="preserve">“filenumber” </w:t>
      </w:r>
      <w:r w:rsidR="00AD2DA2">
        <w:rPr>
          <w:sz w:val="20"/>
          <w:szCs w:val="20"/>
        </w:rPr>
        <w:t xml:space="preserve"> “</w:t>
      </w:r>
      <w:r w:rsidR="00AD2DA2">
        <w:rPr>
          <w:bCs/>
          <w:i/>
          <w:sz w:val="20"/>
          <w:szCs w:val="20"/>
        </w:rPr>
        <w:t>string variable”</w:t>
      </w:r>
      <w:r w:rsidR="00AD2DA2">
        <w:rPr>
          <w:bCs/>
          <w:sz w:val="20"/>
          <w:szCs w:val="20"/>
        </w:rPr>
        <w:t xml:space="preserve">  </w:t>
      </w:r>
      <w:r w:rsidR="00AD2DA2">
        <w:rPr>
          <w:bCs/>
          <w:i/>
          <w:sz w:val="20"/>
          <w:szCs w:val="20"/>
        </w:rPr>
        <w:t>&lt;count&gt;</w:t>
      </w:r>
      <w:r w:rsidR="00AD2DA2">
        <w:rPr>
          <w:rFonts w:ascii="Wingdings 3" w:eastAsia="Wingdings 3" w:hAnsi="Wingdings 3" w:cs="Wingdings 3"/>
          <w:sz w:val="20"/>
          <w:szCs w:val="20"/>
        </w:rPr>
        <w:t></w:t>
      </w:r>
    </w:p>
    <w:p w14:paraId="64EF8AEA" w14:textId="144B32C4" w:rsidR="008B39FD" w:rsidRDefault="00C02ED1">
      <w:pPr>
        <w:pStyle w:val="BodyTextIndent"/>
        <w:numPr>
          <w:ilvl w:val="0"/>
          <w:numId w:val="1"/>
        </w:numPr>
        <w:tabs>
          <w:tab w:val="left" w:pos="540"/>
          <w:tab w:val="left" w:pos="1440"/>
          <w:tab w:val="left" w:pos="2880"/>
          <w:tab w:val="left" w:pos="2970"/>
        </w:tabs>
      </w:pPr>
      <w:r>
        <w:t>Seek file</w:t>
      </w:r>
      <w:r w:rsidR="00AD2DA2">
        <w:t xml:space="preserve">     </w:t>
      </w:r>
      <w:r>
        <w:t xml:space="preserve">   </w:t>
      </w:r>
      <w:r w:rsidR="00AD2DA2">
        <w:rPr>
          <w:i/>
          <w:sz w:val="20"/>
          <w:szCs w:val="20"/>
        </w:rPr>
        <w:t>“position”</w:t>
      </w:r>
      <w:r w:rsidR="00AD2DA2">
        <w:t xml:space="preserve"> = </w:t>
      </w:r>
      <w:r w:rsidR="0055065E">
        <w:tab/>
      </w:r>
      <w:r w:rsidR="00AD2DA2">
        <w:rPr>
          <w:rFonts w:ascii="Arial Rounded MT Bold" w:hAnsi="Arial Rounded MT Bold"/>
          <w:bCs/>
        </w:rPr>
        <w:t>Seekfile</w:t>
      </w:r>
      <w:r w:rsidR="00AD2DA2">
        <w:rPr>
          <w:bCs/>
          <w:i/>
        </w:rPr>
        <w:t xml:space="preserve"> </w:t>
      </w:r>
      <w:r w:rsidR="00AD2DA2">
        <w:rPr>
          <w:bCs/>
        </w:rPr>
        <w:t xml:space="preserve"> </w:t>
      </w:r>
      <w:r w:rsidR="00AD2DA2">
        <w:rPr>
          <w:bCs/>
          <w:i/>
          <w:sz w:val="20"/>
        </w:rPr>
        <w:t>“</w:t>
      </w:r>
      <w:r w:rsidR="00AD2DA2">
        <w:rPr>
          <w:i/>
          <w:sz w:val="20"/>
          <w:szCs w:val="20"/>
        </w:rPr>
        <w:t>filenumber</w:t>
      </w:r>
      <w:r w:rsidR="00AD2DA2">
        <w:rPr>
          <w:bCs/>
          <w:i/>
          <w:sz w:val="20"/>
        </w:rPr>
        <w:t>”</w:t>
      </w:r>
      <w:r w:rsidR="00AD2DA2">
        <w:rPr>
          <w:bCs/>
        </w:rPr>
        <w:t xml:space="preserve"> </w:t>
      </w:r>
      <w:r w:rsidR="00AD2DA2">
        <w:rPr>
          <w:bCs/>
          <w:i/>
          <w:sz w:val="20"/>
        </w:rPr>
        <w:t>“offset” &lt;R&gt;</w:t>
      </w:r>
      <w:r w:rsidR="00AD2DA2">
        <w:rPr>
          <w:bCs/>
        </w:rPr>
        <w:t xml:space="preserve">  </w:t>
      </w:r>
      <w:r w:rsidR="00AD2DA2">
        <w:rPr>
          <w:bCs/>
          <w:i/>
          <w:sz w:val="20"/>
          <w:szCs w:val="20"/>
        </w:rPr>
        <w:t>{CURR/BEG/END}</w:t>
      </w:r>
      <w:r w:rsidR="00AD2DA2">
        <w:rPr>
          <w:rFonts w:ascii="Wingdings 3" w:eastAsia="Wingdings 3" w:hAnsi="Wingdings 3" w:cs="Wingdings 3"/>
          <w:sz w:val="20"/>
          <w:szCs w:val="20"/>
        </w:rPr>
        <w:t></w:t>
      </w:r>
    </w:p>
    <w:p w14:paraId="54B116F6" w14:textId="77777777" w:rsidR="008B39FD" w:rsidRDefault="00AD2DA2">
      <w:pPr>
        <w:pStyle w:val="Heading2"/>
        <w:tabs>
          <w:tab w:val="left" w:pos="540"/>
          <w:tab w:val="left" w:pos="2970"/>
        </w:tabs>
        <w:ind w:left="540" w:hanging="540"/>
        <w:rPr>
          <w:u w:val="single"/>
        </w:rPr>
      </w:pPr>
      <w:bookmarkStart w:id="113" w:name="_Toc496620148"/>
      <w:bookmarkStart w:id="114" w:name="_Toc143486232"/>
      <w:r>
        <w:rPr>
          <w:u w:val="single"/>
        </w:rPr>
        <w:t>Sound File Playback:</w:t>
      </w:r>
      <w:bookmarkEnd w:id="113"/>
      <w:bookmarkEnd w:id="114"/>
    </w:p>
    <w:p w14:paraId="28CAC10C" w14:textId="1EB818E6" w:rsidR="008B39FD" w:rsidRPr="00B6571B" w:rsidRDefault="00C02ED1">
      <w:pPr>
        <w:pStyle w:val="BodyTextIndent2"/>
        <w:numPr>
          <w:ilvl w:val="0"/>
          <w:numId w:val="1"/>
        </w:numPr>
        <w:tabs>
          <w:tab w:val="left" w:pos="540"/>
          <w:tab w:val="left" w:pos="2880"/>
          <w:tab w:val="left" w:pos="2970"/>
        </w:tabs>
        <w:ind w:left="540" w:hanging="540"/>
        <w:rPr>
          <w:b/>
          <w:bCs/>
          <w:sz w:val="20"/>
        </w:rPr>
      </w:pPr>
      <w:r>
        <w:rPr>
          <w:bCs/>
          <w:sz w:val="22"/>
        </w:rPr>
        <w:t>Pre-Loading sounds stereo</w:t>
      </w:r>
      <w:r w:rsidR="00AD2DA2">
        <w:rPr>
          <w:bCs/>
        </w:rPr>
        <w:tab/>
      </w:r>
      <w:r w:rsidR="00AD2DA2">
        <w:rPr>
          <w:rFonts w:ascii="Arial Rounded MT Bold" w:hAnsi="Arial Rounded MT Bold"/>
          <w:bCs/>
        </w:rPr>
        <w:t>Ldsnd</w:t>
      </w:r>
      <w:r w:rsidR="00AD2DA2">
        <w:rPr>
          <w:bCs/>
        </w:rPr>
        <w:t xml:space="preserve"> </w:t>
      </w:r>
      <w:r w:rsidR="00AD2DA2">
        <w:rPr>
          <w:bCs/>
          <w:i/>
          <w:sz w:val="20"/>
        </w:rPr>
        <w:t>“file name”</w:t>
      </w:r>
      <w:r w:rsidR="00AD2DA2">
        <w:rPr>
          <w:bCs/>
        </w:rPr>
        <w:t xml:space="preserve"> on </w:t>
      </w:r>
      <w:r w:rsidR="00AD2DA2">
        <w:rPr>
          <w:bCs/>
          <w:i/>
          <w:sz w:val="20"/>
        </w:rPr>
        <w:t>“ch # list”</w:t>
      </w:r>
      <w:r w:rsidR="00AD2DA2">
        <w:rPr>
          <w:bCs/>
        </w:rPr>
        <w:t xml:space="preserve"> T </w:t>
      </w:r>
      <w:r w:rsidR="00AD2DA2">
        <w:rPr>
          <w:bCs/>
          <w:i/>
          <w:sz w:val="20"/>
        </w:rPr>
        <w:t>“track # list”</w:t>
      </w:r>
      <w:r w:rsidR="00AD2DA2">
        <w:rPr>
          <w:bCs/>
        </w:rPr>
        <w:t xml:space="preserve"> X </w:t>
      </w:r>
      <w:r w:rsidR="00AD2DA2">
        <w:rPr>
          <w:bCs/>
          <w:i/>
          <w:sz w:val="20"/>
        </w:rPr>
        <w:t>“cross-fade list”</w:t>
      </w:r>
      <w:r w:rsidR="00AD2DA2">
        <w:rPr>
          <w:sz w:val="20"/>
        </w:rPr>
        <w:t xml:space="preserve"> </w:t>
      </w:r>
      <w:r w:rsidR="00AD2DA2">
        <w:rPr>
          <w:rFonts w:ascii="Wingdings 3" w:eastAsia="Wingdings 3" w:hAnsi="Wingdings 3" w:cs="Wingdings 3"/>
          <w:sz w:val="20"/>
        </w:rPr>
        <w:t></w:t>
      </w:r>
    </w:p>
    <w:p w14:paraId="055CAF7F" w14:textId="7CF8C7B2" w:rsidR="008B39FD" w:rsidRPr="00B6571B" w:rsidRDefault="00C02ED1" w:rsidP="00B6571B">
      <w:pPr>
        <w:pStyle w:val="BodyTextIndent2"/>
        <w:numPr>
          <w:ilvl w:val="0"/>
          <w:numId w:val="1"/>
        </w:numPr>
        <w:tabs>
          <w:tab w:val="left" w:pos="540"/>
          <w:tab w:val="left" w:pos="2880"/>
          <w:tab w:val="left" w:pos="2970"/>
        </w:tabs>
        <w:ind w:left="540" w:right="-180" w:hanging="540"/>
        <w:rPr>
          <w:b/>
          <w:bCs/>
          <w:sz w:val="18"/>
        </w:rPr>
      </w:pPr>
      <w:r>
        <w:rPr>
          <w:bCs/>
          <w:sz w:val="22"/>
        </w:rPr>
        <w:t>Pre-Loading sounds mono</w:t>
      </w:r>
      <w:r w:rsidR="00AD2DA2" w:rsidRPr="00B6571B">
        <w:rPr>
          <w:bCs/>
        </w:rPr>
        <w:tab/>
      </w:r>
      <w:r w:rsidR="00AD2DA2" w:rsidRPr="00B6571B">
        <w:rPr>
          <w:rFonts w:ascii="Arial Rounded MT Bold" w:hAnsi="Arial Rounded MT Bold"/>
          <w:bCs/>
        </w:rPr>
        <w:t>Ldsndm</w:t>
      </w:r>
      <w:r w:rsidR="00AD2DA2" w:rsidRPr="00B6571B">
        <w:rPr>
          <w:bCs/>
        </w:rPr>
        <w:t xml:space="preserve"> </w:t>
      </w:r>
      <w:r w:rsidR="00AD2DA2" w:rsidRPr="00B6571B">
        <w:rPr>
          <w:bCs/>
          <w:i/>
          <w:sz w:val="20"/>
        </w:rPr>
        <w:t>“file name”</w:t>
      </w:r>
      <w:r w:rsidR="00AD2DA2" w:rsidRPr="00B6571B">
        <w:rPr>
          <w:bCs/>
          <w:sz w:val="20"/>
        </w:rPr>
        <w:t xml:space="preserve"> on </w:t>
      </w:r>
      <w:r w:rsidR="00AD2DA2" w:rsidRPr="00B6571B">
        <w:rPr>
          <w:bCs/>
          <w:i/>
          <w:sz w:val="20"/>
        </w:rPr>
        <w:t>“ch # list”</w:t>
      </w:r>
      <w:r w:rsidR="00AD2DA2" w:rsidRPr="00B6571B">
        <w:rPr>
          <w:bCs/>
          <w:sz w:val="20"/>
        </w:rPr>
        <w:t xml:space="preserve"> T </w:t>
      </w:r>
      <w:r w:rsidR="00AD2DA2" w:rsidRPr="00B6571B">
        <w:rPr>
          <w:bCs/>
          <w:i/>
          <w:sz w:val="20"/>
        </w:rPr>
        <w:t>“track # list”</w:t>
      </w:r>
      <w:r w:rsidR="00AD2DA2" w:rsidRPr="00B6571B">
        <w:rPr>
          <w:bCs/>
          <w:sz w:val="20"/>
        </w:rPr>
        <w:t xml:space="preserve"> X </w:t>
      </w:r>
      <w:r w:rsidR="00AD2DA2" w:rsidRPr="00B6571B">
        <w:rPr>
          <w:bCs/>
          <w:i/>
          <w:sz w:val="20"/>
        </w:rPr>
        <w:t>“cross-fade list”</w:t>
      </w:r>
      <w:r w:rsidR="00AD2DA2" w:rsidRPr="00B6571B">
        <w:rPr>
          <w:sz w:val="20"/>
        </w:rPr>
        <w:t xml:space="preserve"> </w:t>
      </w:r>
      <w:r w:rsidR="00AD2DA2" w:rsidRPr="00B6571B">
        <w:rPr>
          <w:rFonts w:ascii="Wingdings 3" w:eastAsia="Wingdings 3" w:hAnsi="Wingdings 3" w:cs="Wingdings 3"/>
          <w:sz w:val="20"/>
        </w:rPr>
        <w:t></w:t>
      </w:r>
    </w:p>
    <w:p w14:paraId="2FC9B125" w14:textId="2280EB88" w:rsidR="00B6571B" w:rsidRPr="00B6571B" w:rsidRDefault="00B6571B" w:rsidP="00B6571B">
      <w:pPr>
        <w:pStyle w:val="BodyTextIndent2"/>
        <w:numPr>
          <w:ilvl w:val="0"/>
          <w:numId w:val="1"/>
        </w:numPr>
        <w:tabs>
          <w:tab w:val="left" w:pos="540"/>
          <w:tab w:val="left" w:pos="2880"/>
          <w:tab w:val="left" w:pos="2970"/>
        </w:tabs>
        <w:ind w:left="540" w:right="-180" w:hanging="540"/>
        <w:rPr>
          <w:b/>
          <w:bCs/>
          <w:sz w:val="18"/>
        </w:rPr>
      </w:pPr>
      <w:r>
        <w:rPr>
          <w:bCs/>
          <w:sz w:val="22"/>
        </w:rPr>
        <w:t>Un</w:t>
      </w:r>
      <w:r w:rsidR="00C02ED1">
        <w:rPr>
          <w:bCs/>
          <w:sz w:val="22"/>
        </w:rPr>
        <w:t>-Loading sounds mono</w:t>
      </w:r>
      <w:r w:rsidRPr="00B6571B">
        <w:rPr>
          <w:bCs/>
        </w:rPr>
        <w:tab/>
      </w:r>
      <w:r>
        <w:rPr>
          <w:rFonts w:ascii="Arial Rounded MT Bold" w:hAnsi="Arial Rounded MT Bold"/>
          <w:bCs/>
        </w:rPr>
        <w:t>Unload</w:t>
      </w:r>
      <w:r w:rsidRPr="00B6571B">
        <w:rPr>
          <w:bCs/>
        </w:rPr>
        <w:t xml:space="preserve"> </w:t>
      </w:r>
      <w:r w:rsidRPr="00B6571B">
        <w:rPr>
          <w:bCs/>
          <w:i/>
          <w:sz w:val="20"/>
        </w:rPr>
        <w:t>“track # list”</w:t>
      </w:r>
      <w:r w:rsidRPr="00B6571B">
        <w:rPr>
          <w:bCs/>
          <w:sz w:val="20"/>
        </w:rPr>
        <w:t xml:space="preserve"> </w:t>
      </w:r>
      <w:r w:rsidRPr="00B6571B">
        <w:rPr>
          <w:rFonts w:ascii="Wingdings 3" w:eastAsia="Wingdings 3" w:hAnsi="Wingdings 3" w:cs="Wingdings 3"/>
          <w:sz w:val="20"/>
        </w:rPr>
        <w:t></w:t>
      </w:r>
    </w:p>
    <w:p w14:paraId="4FC54F36" w14:textId="04847BA4" w:rsidR="008B39FD" w:rsidRDefault="00C02ED1">
      <w:pPr>
        <w:pStyle w:val="BodyTextIndent2"/>
        <w:numPr>
          <w:ilvl w:val="0"/>
          <w:numId w:val="1"/>
        </w:numPr>
        <w:tabs>
          <w:tab w:val="left" w:pos="540"/>
          <w:tab w:val="left" w:pos="2880"/>
          <w:tab w:val="left" w:pos="2970"/>
        </w:tabs>
        <w:ind w:left="540" w:right="-180" w:hanging="540"/>
      </w:pPr>
      <w:r>
        <w:rPr>
          <w:bCs/>
        </w:rPr>
        <w:t>Playing sounds stereo</w:t>
      </w:r>
      <w:r w:rsidR="00AD2DA2">
        <w:rPr>
          <w:bCs/>
        </w:rPr>
        <w:tab/>
      </w:r>
      <w:r w:rsidR="00AD2DA2">
        <w:rPr>
          <w:rFonts w:ascii="Arial Rounded MT Bold" w:hAnsi="Arial Rounded MT Bold"/>
          <w:bCs/>
        </w:rPr>
        <w:t>Play</w:t>
      </w:r>
      <w:r w:rsidR="00AD2DA2">
        <w:rPr>
          <w:bCs/>
        </w:rPr>
        <w:t xml:space="preserve"> </w:t>
      </w:r>
      <w:r w:rsidR="00AD2DA2">
        <w:rPr>
          <w:bCs/>
          <w:i/>
          <w:sz w:val="20"/>
        </w:rPr>
        <w:t>“file name”</w:t>
      </w:r>
      <w:r w:rsidR="00AD2DA2">
        <w:rPr>
          <w:bCs/>
        </w:rPr>
        <w:t xml:space="preserve"> on </w:t>
      </w:r>
      <w:r w:rsidR="00AD2DA2">
        <w:rPr>
          <w:bCs/>
          <w:i/>
          <w:sz w:val="20"/>
        </w:rPr>
        <w:t>“ch # list”</w:t>
      </w:r>
      <w:r w:rsidR="00AD2DA2">
        <w:rPr>
          <w:bCs/>
        </w:rPr>
        <w:t xml:space="preserve"> T </w:t>
      </w:r>
      <w:r w:rsidR="00AD2DA2">
        <w:rPr>
          <w:bCs/>
          <w:i/>
          <w:sz w:val="20"/>
        </w:rPr>
        <w:t>“track # list”</w:t>
      </w:r>
      <w:r w:rsidR="00AD2DA2">
        <w:rPr>
          <w:bCs/>
        </w:rPr>
        <w:t xml:space="preserve"> X </w:t>
      </w:r>
      <w:r w:rsidR="00AD2DA2">
        <w:rPr>
          <w:bCs/>
          <w:i/>
          <w:sz w:val="20"/>
        </w:rPr>
        <w:t>“cross-fade list”</w:t>
      </w:r>
      <w:r w:rsidR="00AD2DA2">
        <w:rPr>
          <w:sz w:val="20"/>
        </w:rPr>
        <w:t xml:space="preserve"> </w:t>
      </w:r>
      <w:r w:rsidR="00AD2DA2">
        <w:rPr>
          <w:rFonts w:ascii="Wingdings 3" w:eastAsia="Wingdings 3" w:hAnsi="Wingdings 3" w:cs="Wingdings 3"/>
          <w:sz w:val="20"/>
        </w:rPr>
        <w:t></w:t>
      </w:r>
    </w:p>
    <w:p w14:paraId="5F7CADAC" w14:textId="623B2722"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Playing sounds mono</w:t>
      </w:r>
      <w:r w:rsidR="00AD2DA2">
        <w:rPr>
          <w:bCs/>
        </w:rPr>
        <w:tab/>
      </w:r>
      <w:r w:rsidR="00AD2DA2">
        <w:rPr>
          <w:rFonts w:ascii="Arial Rounded MT Bold" w:hAnsi="Arial Rounded MT Bold"/>
          <w:bCs/>
        </w:rPr>
        <w:t>Playm</w:t>
      </w:r>
      <w:r w:rsidR="00AD2DA2">
        <w:rPr>
          <w:bCs/>
        </w:rPr>
        <w:t xml:space="preserve"> </w:t>
      </w:r>
      <w:r w:rsidR="00AD2DA2">
        <w:rPr>
          <w:bCs/>
          <w:i/>
          <w:sz w:val="20"/>
        </w:rPr>
        <w:t>“file name”</w:t>
      </w:r>
      <w:r w:rsidR="00AD2DA2">
        <w:rPr>
          <w:bCs/>
        </w:rPr>
        <w:t xml:space="preserve"> on </w:t>
      </w:r>
      <w:r w:rsidR="00AD2DA2">
        <w:rPr>
          <w:bCs/>
          <w:i/>
          <w:sz w:val="20"/>
        </w:rPr>
        <w:t>“ch # list”</w:t>
      </w:r>
      <w:r w:rsidR="00AD2DA2">
        <w:rPr>
          <w:bCs/>
        </w:rPr>
        <w:t xml:space="preserve"> T </w:t>
      </w:r>
      <w:r w:rsidR="00AD2DA2">
        <w:rPr>
          <w:bCs/>
          <w:i/>
          <w:sz w:val="20"/>
        </w:rPr>
        <w:t>“track # list”</w:t>
      </w:r>
      <w:r w:rsidR="00AD2DA2">
        <w:rPr>
          <w:bCs/>
        </w:rPr>
        <w:t xml:space="preserve"> X </w:t>
      </w:r>
      <w:r w:rsidR="00AD2DA2">
        <w:rPr>
          <w:bCs/>
          <w:i/>
          <w:sz w:val="20"/>
        </w:rPr>
        <w:t>“cross-fade list”</w:t>
      </w:r>
      <w:r w:rsidR="00AD2DA2">
        <w:rPr>
          <w:sz w:val="20"/>
        </w:rPr>
        <w:t xml:space="preserve"> </w:t>
      </w:r>
      <w:r w:rsidR="00AD2DA2">
        <w:rPr>
          <w:rFonts w:ascii="Wingdings 3" w:eastAsia="Wingdings 3" w:hAnsi="Wingdings 3" w:cs="Wingdings 3"/>
          <w:sz w:val="20"/>
        </w:rPr>
        <w:t></w:t>
      </w:r>
    </w:p>
    <w:p w14:paraId="4D1F7E45" w14:textId="7C2D2626"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Looping sounds stereo</w:t>
      </w:r>
      <w:r w:rsidR="00AD2DA2">
        <w:rPr>
          <w:bCs/>
        </w:rPr>
        <w:tab/>
      </w:r>
      <w:r w:rsidR="00AD2DA2">
        <w:rPr>
          <w:rFonts w:ascii="Arial Rounded MT Bold" w:hAnsi="Arial Rounded MT Bold"/>
          <w:bCs/>
        </w:rPr>
        <w:t>Loop</w:t>
      </w:r>
      <w:r w:rsidR="00AD2DA2">
        <w:rPr>
          <w:bCs/>
        </w:rPr>
        <w:t xml:space="preserve"> </w:t>
      </w:r>
      <w:r w:rsidR="00AD2DA2">
        <w:rPr>
          <w:bCs/>
          <w:i/>
          <w:sz w:val="20"/>
        </w:rPr>
        <w:t>“file name”</w:t>
      </w:r>
      <w:r w:rsidR="00AD2DA2">
        <w:rPr>
          <w:bCs/>
        </w:rPr>
        <w:t xml:space="preserve"> on </w:t>
      </w:r>
      <w:r w:rsidR="00AD2DA2">
        <w:rPr>
          <w:bCs/>
          <w:i/>
          <w:sz w:val="20"/>
        </w:rPr>
        <w:t>“ch # list”</w:t>
      </w:r>
      <w:r w:rsidR="00AD2DA2">
        <w:rPr>
          <w:bCs/>
        </w:rPr>
        <w:t xml:space="preserve"> T </w:t>
      </w:r>
      <w:r w:rsidR="00AD2DA2">
        <w:rPr>
          <w:bCs/>
          <w:i/>
          <w:sz w:val="20"/>
        </w:rPr>
        <w:t>“track # list”</w:t>
      </w:r>
      <w:r w:rsidR="00AD2DA2">
        <w:rPr>
          <w:bCs/>
        </w:rPr>
        <w:t xml:space="preserve"> X </w:t>
      </w:r>
      <w:r w:rsidR="00AD2DA2">
        <w:rPr>
          <w:bCs/>
          <w:i/>
          <w:sz w:val="20"/>
        </w:rPr>
        <w:t>“cross-fade list”</w:t>
      </w:r>
      <w:r w:rsidR="00AD2DA2">
        <w:rPr>
          <w:sz w:val="20"/>
        </w:rPr>
        <w:t xml:space="preserve"> </w:t>
      </w:r>
      <w:r w:rsidR="00AD2DA2">
        <w:rPr>
          <w:rFonts w:ascii="Wingdings 3" w:eastAsia="Wingdings 3" w:hAnsi="Wingdings 3" w:cs="Wingdings 3"/>
          <w:sz w:val="20"/>
        </w:rPr>
        <w:t></w:t>
      </w:r>
    </w:p>
    <w:p w14:paraId="4C3BEE4A" w14:textId="512B7CA9"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Looping sounds mono</w:t>
      </w:r>
      <w:r w:rsidR="00AD2DA2">
        <w:rPr>
          <w:bCs/>
        </w:rPr>
        <w:tab/>
      </w:r>
      <w:r w:rsidR="00AD2DA2">
        <w:rPr>
          <w:rFonts w:ascii="Arial Rounded MT Bold" w:hAnsi="Arial Rounded MT Bold"/>
          <w:bCs/>
        </w:rPr>
        <w:t>Loopm</w:t>
      </w:r>
      <w:r w:rsidR="00AD2DA2">
        <w:rPr>
          <w:bCs/>
        </w:rPr>
        <w:t xml:space="preserve"> </w:t>
      </w:r>
      <w:r w:rsidR="00AD2DA2">
        <w:rPr>
          <w:bCs/>
          <w:i/>
          <w:sz w:val="20"/>
        </w:rPr>
        <w:t>“file name”</w:t>
      </w:r>
      <w:r w:rsidR="00AD2DA2">
        <w:rPr>
          <w:bCs/>
        </w:rPr>
        <w:t xml:space="preserve"> on </w:t>
      </w:r>
      <w:r w:rsidR="00AD2DA2">
        <w:rPr>
          <w:bCs/>
          <w:i/>
          <w:sz w:val="20"/>
        </w:rPr>
        <w:t>“ch # list”</w:t>
      </w:r>
      <w:r w:rsidR="00AD2DA2">
        <w:rPr>
          <w:bCs/>
        </w:rPr>
        <w:t xml:space="preserve"> T </w:t>
      </w:r>
      <w:r w:rsidR="00AD2DA2">
        <w:rPr>
          <w:bCs/>
          <w:i/>
          <w:sz w:val="20"/>
        </w:rPr>
        <w:t>“track # list”</w:t>
      </w:r>
      <w:r w:rsidR="00AD2DA2">
        <w:rPr>
          <w:bCs/>
        </w:rPr>
        <w:t xml:space="preserve"> X </w:t>
      </w:r>
      <w:r w:rsidR="00AD2DA2">
        <w:rPr>
          <w:bCs/>
          <w:i/>
          <w:sz w:val="20"/>
        </w:rPr>
        <w:t>“cross-fade list”</w:t>
      </w:r>
      <w:r w:rsidR="00AD2DA2">
        <w:rPr>
          <w:sz w:val="20"/>
        </w:rPr>
        <w:t xml:space="preserve"> </w:t>
      </w:r>
      <w:r w:rsidR="00AD2DA2">
        <w:rPr>
          <w:rFonts w:ascii="Wingdings 3" w:eastAsia="Wingdings 3" w:hAnsi="Wingdings 3" w:cs="Wingdings 3"/>
          <w:sz w:val="20"/>
        </w:rPr>
        <w:t></w:t>
      </w:r>
    </w:p>
    <w:p w14:paraId="323162D4" w14:textId="6E9D28A7"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Un-looping tracks</w:t>
      </w:r>
      <w:r w:rsidR="00AD2DA2">
        <w:rPr>
          <w:bCs/>
          <w:sz w:val="20"/>
        </w:rPr>
        <w:tab/>
      </w:r>
      <w:r w:rsidR="0055065E">
        <w:rPr>
          <w:bCs/>
          <w:sz w:val="20"/>
        </w:rPr>
        <w:tab/>
      </w:r>
      <w:r w:rsidR="00AD2DA2">
        <w:rPr>
          <w:rFonts w:ascii="Arial Rounded MT Bold" w:hAnsi="Arial Rounded MT Bold"/>
          <w:bCs/>
        </w:rPr>
        <w:t xml:space="preserve">Unloop </w:t>
      </w:r>
      <w:r w:rsidR="00AD2DA2">
        <w:rPr>
          <w:bCs/>
          <w:i/>
          <w:sz w:val="20"/>
        </w:rPr>
        <w:t>“track # list”</w:t>
      </w:r>
      <w:r w:rsidR="00AD2DA2">
        <w:rPr>
          <w:bCs/>
        </w:rPr>
        <w:t xml:space="preserve"> </w:t>
      </w:r>
      <w:r w:rsidR="00AD2DA2">
        <w:rPr>
          <w:sz w:val="20"/>
        </w:rPr>
        <w:t xml:space="preserve"> </w:t>
      </w:r>
      <w:r w:rsidR="00AD2DA2">
        <w:rPr>
          <w:rFonts w:ascii="Wingdings 3" w:eastAsia="Wingdings 3" w:hAnsi="Wingdings 3" w:cs="Wingdings 3"/>
          <w:sz w:val="20"/>
        </w:rPr>
        <w:t></w:t>
      </w:r>
    </w:p>
    <w:p w14:paraId="2BA91F9B" w14:textId="57059E7A"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Convert to looping</w:t>
      </w:r>
      <w:r w:rsidR="00AD2DA2">
        <w:rPr>
          <w:bCs/>
          <w:sz w:val="20"/>
        </w:rPr>
        <w:tab/>
      </w:r>
      <w:r w:rsidR="0055065E">
        <w:rPr>
          <w:bCs/>
          <w:sz w:val="20"/>
        </w:rPr>
        <w:tab/>
      </w:r>
      <w:r w:rsidR="00AD2DA2">
        <w:rPr>
          <w:rFonts w:ascii="Arial Rounded MT Bold" w:hAnsi="Arial Rounded MT Bold"/>
          <w:bCs/>
        </w:rPr>
        <w:t xml:space="preserve">Makeloop </w:t>
      </w:r>
      <w:r w:rsidR="00AD2DA2">
        <w:rPr>
          <w:bCs/>
          <w:i/>
          <w:sz w:val="20"/>
        </w:rPr>
        <w:t>“track # list”</w:t>
      </w:r>
      <w:r w:rsidR="00AD2DA2">
        <w:rPr>
          <w:bCs/>
        </w:rPr>
        <w:t xml:space="preserve"> </w:t>
      </w:r>
      <w:r w:rsidR="00AD2DA2">
        <w:rPr>
          <w:sz w:val="20"/>
        </w:rPr>
        <w:t xml:space="preserve"> </w:t>
      </w:r>
      <w:r w:rsidR="00AD2DA2">
        <w:rPr>
          <w:rFonts w:ascii="Wingdings 3" w:eastAsia="Wingdings 3" w:hAnsi="Wingdings 3" w:cs="Wingdings 3"/>
          <w:sz w:val="20"/>
        </w:rPr>
        <w:t></w:t>
      </w:r>
    </w:p>
    <w:p w14:paraId="122E46D1" w14:textId="2200D65B"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Appending sounds</w:t>
      </w:r>
      <w:r w:rsidR="00AD2DA2">
        <w:rPr>
          <w:bCs/>
        </w:rPr>
        <w:tab/>
      </w:r>
      <w:r w:rsidR="0055065E">
        <w:rPr>
          <w:bCs/>
        </w:rPr>
        <w:tab/>
      </w:r>
      <w:r w:rsidR="00AD2DA2">
        <w:rPr>
          <w:rFonts w:ascii="Arial Rounded MT Bold" w:hAnsi="Arial Rounded MT Bold"/>
          <w:bCs/>
        </w:rPr>
        <w:t>Append</w:t>
      </w:r>
      <w:r w:rsidR="00AD2DA2">
        <w:rPr>
          <w:bCs/>
        </w:rPr>
        <w:t xml:space="preserve"> </w:t>
      </w:r>
      <w:r w:rsidR="00AD2DA2">
        <w:rPr>
          <w:bCs/>
          <w:i/>
          <w:sz w:val="20"/>
        </w:rPr>
        <w:t>“file name”</w:t>
      </w:r>
      <w:r w:rsidR="00AD2DA2">
        <w:rPr>
          <w:bCs/>
        </w:rPr>
        <w:t xml:space="preserve"> on </w:t>
      </w:r>
      <w:r w:rsidR="00AD2DA2">
        <w:rPr>
          <w:bCs/>
          <w:i/>
          <w:sz w:val="20"/>
        </w:rPr>
        <w:t>“track #”</w:t>
      </w:r>
      <w:r w:rsidR="00AD2DA2">
        <w:rPr>
          <w:bCs/>
        </w:rPr>
        <w:t xml:space="preserve"> </w:t>
      </w:r>
      <w:r w:rsidR="00AD2DA2">
        <w:rPr>
          <w:rFonts w:ascii="Wingdings 3" w:eastAsia="Wingdings 3" w:hAnsi="Wingdings 3" w:cs="Wingdings 3"/>
          <w:sz w:val="20"/>
        </w:rPr>
        <w:t></w:t>
      </w:r>
    </w:p>
    <w:p w14:paraId="145F7AAC" w14:textId="09D5E019"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Stopping sound tracks</w:t>
      </w:r>
      <w:r w:rsidR="00AD2DA2">
        <w:rPr>
          <w:bCs/>
        </w:rPr>
        <w:tab/>
      </w:r>
      <w:r w:rsidR="00AD2DA2">
        <w:rPr>
          <w:rFonts w:ascii="Arial Rounded MT Bold" w:hAnsi="Arial Rounded MT Bold"/>
          <w:bCs/>
        </w:rPr>
        <w:t>Stop</w:t>
      </w:r>
      <w:r w:rsidR="00AD2DA2">
        <w:rPr>
          <w:bCs/>
        </w:rPr>
        <w:t xml:space="preserve"> </w:t>
      </w:r>
      <w:r w:rsidR="00AD2DA2">
        <w:rPr>
          <w:bCs/>
          <w:i/>
          <w:sz w:val="20"/>
        </w:rPr>
        <w:t>“track # list”</w:t>
      </w:r>
      <w:r w:rsidR="00AD2DA2">
        <w:rPr>
          <w:bCs/>
        </w:rPr>
        <w:t xml:space="preserve"> </w:t>
      </w:r>
      <w:r w:rsidR="00AD2DA2">
        <w:rPr>
          <w:rFonts w:ascii="Wingdings 3" w:eastAsia="Wingdings 3" w:hAnsi="Wingdings 3" w:cs="Wingdings 3"/>
          <w:sz w:val="20"/>
        </w:rPr>
        <w:t></w:t>
      </w:r>
    </w:p>
    <w:p w14:paraId="2DF1DB8C" w14:textId="3F3FF1E0"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Stopping all tracks</w:t>
      </w:r>
      <w:r w:rsidR="00AD2DA2">
        <w:rPr>
          <w:bCs/>
        </w:rPr>
        <w:tab/>
      </w:r>
      <w:r w:rsidR="0055065E">
        <w:rPr>
          <w:bCs/>
        </w:rPr>
        <w:tab/>
      </w:r>
      <w:r w:rsidR="00AD2DA2">
        <w:rPr>
          <w:rFonts w:ascii="Arial Rounded MT Bold" w:hAnsi="Arial Rounded MT Bold"/>
          <w:bCs/>
        </w:rPr>
        <w:t xml:space="preserve">Stop </w:t>
      </w:r>
      <w:r w:rsidR="00AD2DA2">
        <w:rPr>
          <w:bCs/>
        </w:rPr>
        <w:t>all</w:t>
      </w:r>
      <w:r w:rsidR="00AD2DA2">
        <w:rPr>
          <w:rFonts w:ascii="Arial Rounded MT Bold" w:hAnsi="Arial Rounded MT Bold"/>
          <w:bCs/>
        </w:rPr>
        <w:t xml:space="preserve"> </w:t>
      </w:r>
      <w:r w:rsidR="00AD2DA2">
        <w:rPr>
          <w:rFonts w:ascii="Wingdings 3" w:eastAsia="Wingdings 3" w:hAnsi="Wingdings 3" w:cs="Wingdings 3"/>
          <w:sz w:val="20"/>
        </w:rPr>
        <w:t></w:t>
      </w:r>
    </w:p>
    <w:p w14:paraId="32805324" w14:textId="59A5F34B"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Pausing tracks</w:t>
      </w:r>
      <w:r w:rsidR="00AD2DA2">
        <w:rPr>
          <w:bCs/>
        </w:rPr>
        <w:tab/>
      </w:r>
      <w:r w:rsidR="00AD2DA2">
        <w:rPr>
          <w:bCs/>
        </w:rPr>
        <w:tab/>
      </w:r>
      <w:r w:rsidR="00AD2DA2">
        <w:rPr>
          <w:rFonts w:ascii="Arial Rounded MT Bold" w:hAnsi="Arial Rounded MT Bold"/>
          <w:bCs/>
        </w:rPr>
        <w:t>Pause</w:t>
      </w:r>
      <w:r w:rsidR="00AD2DA2">
        <w:rPr>
          <w:bCs/>
        </w:rPr>
        <w:t xml:space="preserve"> </w:t>
      </w:r>
      <w:r w:rsidR="00AD2DA2">
        <w:rPr>
          <w:bCs/>
          <w:i/>
          <w:sz w:val="20"/>
        </w:rPr>
        <w:t>“track # list”</w:t>
      </w:r>
      <w:r w:rsidR="00AD2DA2">
        <w:rPr>
          <w:bCs/>
        </w:rPr>
        <w:t xml:space="preserve">  </w:t>
      </w:r>
      <w:r w:rsidR="00AD2DA2">
        <w:rPr>
          <w:rFonts w:ascii="Wingdings 3" w:eastAsia="Wingdings 3" w:hAnsi="Wingdings 3" w:cs="Wingdings 3"/>
          <w:sz w:val="20"/>
        </w:rPr>
        <w:t></w:t>
      </w:r>
    </w:p>
    <w:p w14:paraId="00025849" w14:textId="5E4071FA"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Pausing all tracks</w:t>
      </w:r>
      <w:r w:rsidR="00AD2DA2">
        <w:rPr>
          <w:bCs/>
        </w:rPr>
        <w:tab/>
      </w:r>
      <w:r w:rsidR="00AD2DA2">
        <w:rPr>
          <w:bCs/>
        </w:rPr>
        <w:tab/>
      </w:r>
      <w:r w:rsidR="00AD2DA2">
        <w:rPr>
          <w:rFonts w:ascii="Arial Rounded MT Bold" w:hAnsi="Arial Rounded MT Bold"/>
          <w:bCs/>
        </w:rPr>
        <w:t>Pause</w:t>
      </w:r>
      <w:r w:rsidR="00AD2DA2">
        <w:rPr>
          <w:bCs/>
        </w:rPr>
        <w:t xml:space="preserve"> all</w:t>
      </w:r>
      <w:r w:rsidR="00AD2DA2">
        <w:rPr>
          <w:rFonts w:ascii="Wingdings 3" w:eastAsia="Wingdings 3" w:hAnsi="Wingdings 3" w:cs="Wingdings 3"/>
          <w:sz w:val="20"/>
        </w:rPr>
        <w:t></w:t>
      </w:r>
    </w:p>
    <w:p w14:paraId="75019194" w14:textId="699D4A7B"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Resume tracks</w:t>
      </w:r>
      <w:r w:rsidR="00AD2DA2">
        <w:rPr>
          <w:bCs/>
        </w:rPr>
        <w:tab/>
      </w:r>
      <w:r w:rsidR="00AD2DA2">
        <w:rPr>
          <w:bCs/>
        </w:rPr>
        <w:tab/>
      </w:r>
      <w:r w:rsidR="00AD2DA2">
        <w:rPr>
          <w:rFonts w:ascii="Arial Rounded MT Bold" w:hAnsi="Arial Rounded MT Bold"/>
          <w:bCs/>
        </w:rPr>
        <w:t xml:space="preserve">Resume </w:t>
      </w:r>
      <w:r w:rsidR="00AD2DA2">
        <w:rPr>
          <w:bCs/>
          <w:i/>
          <w:sz w:val="20"/>
        </w:rPr>
        <w:t>“track # list”</w:t>
      </w:r>
      <w:r w:rsidR="00AD2DA2">
        <w:rPr>
          <w:bCs/>
        </w:rPr>
        <w:t xml:space="preserve">  </w:t>
      </w:r>
      <w:r w:rsidR="00AD2DA2">
        <w:rPr>
          <w:rFonts w:ascii="Wingdings 3" w:eastAsia="Wingdings 3" w:hAnsi="Wingdings 3" w:cs="Wingdings 3"/>
          <w:sz w:val="20"/>
        </w:rPr>
        <w:t></w:t>
      </w:r>
    </w:p>
    <w:p w14:paraId="583AC949" w14:textId="62E6C2EC" w:rsidR="008B39FD" w:rsidRPr="00B6571B" w:rsidRDefault="00C02ED1">
      <w:pPr>
        <w:pStyle w:val="BodyTextIndent2"/>
        <w:numPr>
          <w:ilvl w:val="0"/>
          <w:numId w:val="1"/>
        </w:numPr>
        <w:tabs>
          <w:tab w:val="left" w:pos="540"/>
          <w:tab w:val="left" w:pos="2880"/>
          <w:tab w:val="left" w:pos="2970"/>
        </w:tabs>
        <w:ind w:left="540" w:right="-180" w:hanging="540"/>
        <w:rPr>
          <w:b/>
          <w:bCs/>
          <w:sz w:val="20"/>
        </w:rPr>
      </w:pPr>
      <w:r>
        <w:rPr>
          <w:bCs/>
        </w:rPr>
        <w:t>Resume all tracks</w:t>
      </w:r>
      <w:r w:rsidR="00AD2DA2">
        <w:rPr>
          <w:bCs/>
        </w:rPr>
        <w:tab/>
      </w:r>
      <w:r w:rsidR="00AD2DA2">
        <w:rPr>
          <w:bCs/>
        </w:rPr>
        <w:tab/>
      </w:r>
      <w:r w:rsidR="00AD2DA2">
        <w:rPr>
          <w:rFonts w:ascii="Arial Rounded MT Bold" w:hAnsi="Arial Rounded MT Bold"/>
          <w:bCs/>
        </w:rPr>
        <w:t xml:space="preserve">Resume </w:t>
      </w:r>
      <w:r w:rsidR="00AD2DA2">
        <w:rPr>
          <w:bCs/>
        </w:rPr>
        <w:t>all</w:t>
      </w:r>
      <w:r w:rsidR="00AD2DA2">
        <w:rPr>
          <w:rFonts w:ascii="Wingdings 3" w:eastAsia="Wingdings 3" w:hAnsi="Wingdings 3" w:cs="Wingdings 3"/>
          <w:sz w:val="20"/>
        </w:rPr>
        <w:t></w:t>
      </w:r>
    </w:p>
    <w:p w14:paraId="3BD7842E" w14:textId="525E23BE" w:rsidR="00B6571B" w:rsidRPr="00B6571B" w:rsidRDefault="00B6571B" w:rsidP="00B6571B">
      <w:pPr>
        <w:pStyle w:val="BodyTextIndent2"/>
        <w:numPr>
          <w:ilvl w:val="0"/>
          <w:numId w:val="1"/>
        </w:numPr>
        <w:tabs>
          <w:tab w:val="left" w:pos="540"/>
          <w:tab w:val="left" w:pos="2880"/>
          <w:tab w:val="left" w:pos="2970"/>
        </w:tabs>
        <w:ind w:left="540" w:right="-180" w:hanging="540"/>
        <w:rPr>
          <w:b/>
          <w:bCs/>
          <w:sz w:val="20"/>
        </w:rPr>
      </w:pPr>
      <w:r>
        <w:rPr>
          <w:bCs/>
        </w:rPr>
        <w:t>Mirror sound tracks</w:t>
      </w:r>
      <w:r w:rsidR="00C02ED1">
        <w:rPr>
          <w:bCs/>
        </w:rPr>
        <w:tab/>
      </w:r>
      <w:r>
        <w:rPr>
          <w:bCs/>
        </w:rPr>
        <w:tab/>
      </w:r>
      <w:r>
        <w:rPr>
          <w:rFonts w:ascii="Arial Rounded MT Bold" w:hAnsi="Arial Rounded MT Bold"/>
          <w:bCs/>
        </w:rPr>
        <w:t>Mirror</w:t>
      </w:r>
      <w:r>
        <w:rPr>
          <w:bCs/>
        </w:rPr>
        <w:t xml:space="preserve"> </w:t>
      </w:r>
      <w:r>
        <w:rPr>
          <w:bCs/>
          <w:i/>
          <w:sz w:val="20"/>
        </w:rPr>
        <w:t>“track # list”</w:t>
      </w:r>
      <w:r>
        <w:rPr>
          <w:bCs/>
        </w:rPr>
        <w:t xml:space="preserve"> on/off</w:t>
      </w:r>
      <w:r>
        <w:rPr>
          <w:rFonts w:ascii="Wingdings 3" w:eastAsia="Wingdings 3" w:hAnsi="Wingdings 3" w:cs="Wingdings 3"/>
          <w:sz w:val="20"/>
        </w:rPr>
        <w:t></w:t>
      </w:r>
    </w:p>
    <w:p w14:paraId="6248DA25" w14:textId="5D1241D0"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Set Play Position</w:t>
      </w:r>
      <w:r w:rsidR="00AD2DA2">
        <w:rPr>
          <w:bCs/>
        </w:rPr>
        <w:tab/>
      </w:r>
      <w:r w:rsidR="00AD2DA2">
        <w:rPr>
          <w:bCs/>
        </w:rPr>
        <w:tab/>
      </w:r>
      <w:r w:rsidR="00AD2DA2">
        <w:rPr>
          <w:rFonts w:ascii="Arial Rounded MT Bold" w:hAnsi="Arial Rounded MT Bold"/>
          <w:bCs/>
        </w:rPr>
        <w:t>Pos</w:t>
      </w:r>
      <w:r w:rsidR="00AD2DA2">
        <w:rPr>
          <w:bCs/>
        </w:rPr>
        <w:t xml:space="preserve">  </w:t>
      </w:r>
      <w:r w:rsidR="00AD2DA2">
        <w:rPr>
          <w:bCs/>
          <w:i/>
          <w:sz w:val="20"/>
        </w:rPr>
        <w:t>“track # list”</w:t>
      </w:r>
      <w:r w:rsidR="00AD2DA2">
        <w:rPr>
          <w:bCs/>
        </w:rPr>
        <w:t xml:space="preserve">  to F/S/T  </w:t>
      </w:r>
      <w:r w:rsidR="00AD2DA2">
        <w:rPr>
          <w:bCs/>
          <w:i/>
          <w:sz w:val="20"/>
        </w:rPr>
        <w:t>“position reference”</w:t>
      </w:r>
      <w:r w:rsidR="00AD2DA2">
        <w:rPr>
          <w:rFonts w:ascii="Courier New" w:hAnsi="Courier New"/>
          <w:sz w:val="20"/>
        </w:rPr>
        <w:t xml:space="preserve"> </w:t>
      </w:r>
      <w:r w:rsidR="00AD2DA2">
        <w:rPr>
          <w:rFonts w:ascii="Wingdings 3" w:eastAsia="Wingdings 3" w:hAnsi="Wingdings 3" w:cs="Wingdings 3"/>
          <w:sz w:val="20"/>
        </w:rPr>
        <w:t></w:t>
      </w:r>
    </w:p>
    <w:p w14:paraId="69F76913" w14:textId="06481737" w:rsidR="00AD2DA2" w:rsidRPr="00AD2DA2" w:rsidRDefault="00AD2DA2">
      <w:pPr>
        <w:pStyle w:val="BodyTextIndent2"/>
        <w:numPr>
          <w:ilvl w:val="0"/>
          <w:numId w:val="1"/>
        </w:numPr>
        <w:tabs>
          <w:tab w:val="left" w:pos="540"/>
          <w:tab w:val="left" w:pos="2880"/>
          <w:tab w:val="left" w:pos="2970"/>
        </w:tabs>
        <w:ind w:left="540" w:right="-180" w:hanging="540"/>
        <w:rPr>
          <w:b/>
          <w:bCs/>
          <w:sz w:val="20"/>
        </w:rPr>
      </w:pPr>
      <w:r>
        <w:rPr>
          <w:sz w:val="20"/>
        </w:rPr>
        <w:t xml:space="preserve"> </w:t>
      </w:r>
      <w:r w:rsidR="00C02ED1">
        <w:rPr>
          <w:bCs/>
        </w:rPr>
        <w:t>Skip Play Position</w:t>
      </w:r>
      <w:r>
        <w:rPr>
          <w:bCs/>
        </w:rPr>
        <w:tab/>
      </w:r>
      <w:r>
        <w:rPr>
          <w:bCs/>
        </w:rPr>
        <w:tab/>
      </w:r>
      <w:r>
        <w:rPr>
          <w:rFonts w:ascii="Arial Rounded MT Bold" w:hAnsi="Arial Rounded MT Bold"/>
          <w:bCs/>
        </w:rPr>
        <w:t>Skip</w:t>
      </w:r>
      <w:r>
        <w:rPr>
          <w:bCs/>
        </w:rPr>
        <w:t xml:space="preserve">  </w:t>
      </w:r>
      <w:r>
        <w:rPr>
          <w:bCs/>
          <w:i/>
          <w:sz w:val="20"/>
        </w:rPr>
        <w:t>“track # list”</w:t>
      </w:r>
      <w:r>
        <w:rPr>
          <w:bCs/>
        </w:rPr>
        <w:t xml:space="preserve">  F/S/T  </w:t>
      </w:r>
      <w:r>
        <w:rPr>
          <w:bCs/>
          <w:i/>
          <w:sz w:val="20"/>
        </w:rPr>
        <w:t>“position reference”</w:t>
      </w:r>
      <w:r>
        <w:rPr>
          <w:rFonts w:ascii="Courier New" w:hAnsi="Courier New"/>
          <w:sz w:val="20"/>
        </w:rPr>
        <w:t xml:space="preserve"> </w:t>
      </w:r>
      <w:r>
        <w:rPr>
          <w:rFonts w:ascii="Wingdings 3" w:eastAsia="Wingdings 3" w:hAnsi="Wingdings 3" w:cs="Wingdings 3"/>
          <w:sz w:val="20"/>
        </w:rPr>
        <w:t></w:t>
      </w:r>
    </w:p>
    <w:p w14:paraId="26BD97C2" w14:textId="39812948" w:rsidR="00AD2DA2" w:rsidRPr="00AD2DA2" w:rsidRDefault="00AD2DA2" w:rsidP="00AD2DA2">
      <w:pPr>
        <w:pStyle w:val="BodyTextIndent2"/>
        <w:numPr>
          <w:ilvl w:val="0"/>
          <w:numId w:val="1"/>
        </w:numPr>
        <w:tabs>
          <w:tab w:val="left" w:pos="540"/>
          <w:tab w:val="left" w:pos="2880"/>
          <w:tab w:val="left" w:pos="2970"/>
        </w:tabs>
        <w:ind w:left="540" w:right="-180" w:hanging="540"/>
        <w:rPr>
          <w:b/>
          <w:bCs/>
          <w:sz w:val="20"/>
        </w:rPr>
      </w:pPr>
      <w:r>
        <w:t>Pitch audio frequency</w:t>
      </w:r>
      <w:r>
        <w:tab/>
      </w:r>
      <w:r w:rsidRPr="00AD2DA2">
        <w:rPr>
          <w:rFonts w:ascii="Arial Rounded MT Bold" w:hAnsi="Arial Rounded MT Bold"/>
          <w:bCs/>
        </w:rPr>
        <w:t>Pitch</w:t>
      </w:r>
      <w:r w:rsidRPr="00AD2DA2">
        <w:rPr>
          <w:bCs/>
        </w:rPr>
        <w:t xml:space="preserve"> </w:t>
      </w:r>
      <w:r w:rsidRPr="00AD2DA2">
        <w:rPr>
          <w:bCs/>
          <w:i/>
          <w:sz w:val="20"/>
        </w:rPr>
        <w:t>“track # list”</w:t>
      </w:r>
      <w:r w:rsidRPr="00AD2DA2">
        <w:rPr>
          <w:bCs/>
        </w:rPr>
        <w:t xml:space="preserve">  to “percent x 10” &lt;in </w:t>
      </w:r>
      <w:r w:rsidRPr="00AD2DA2">
        <w:rPr>
          <w:bCs/>
          <w:i/>
          <w:sz w:val="20"/>
        </w:rPr>
        <w:t>“time (ms)”&gt;</w:t>
      </w:r>
      <w:r w:rsidRPr="00AD2DA2">
        <w:rPr>
          <w:rFonts w:ascii="Courier New" w:hAnsi="Courier New"/>
          <w:sz w:val="20"/>
        </w:rPr>
        <w:t xml:space="preserve"> </w:t>
      </w:r>
      <w:r w:rsidRPr="00AD2DA2">
        <w:rPr>
          <w:rFonts w:ascii="Wingdings 3" w:eastAsia="Wingdings 3" w:hAnsi="Wingdings 3" w:cs="Wingdings 3"/>
          <w:sz w:val="20"/>
        </w:rPr>
        <w:t></w:t>
      </w:r>
    </w:p>
    <w:p w14:paraId="2B197E48" w14:textId="3F42E21D" w:rsidR="00AD2DA2" w:rsidRPr="00AD2DA2" w:rsidRDefault="00AD2DA2" w:rsidP="00AD2DA2">
      <w:pPr>
        <w:pStyle w:val="BodyTextIndent2"/>
        <w:numPr>
          <w:ilvl w:val="0"/>
          <w:numId w:val="1"/>
        </w:numPr>
        <w:tabs>
          <w:tab w:val="left" w:pos="540"/>
          <w:tab w:val="left" w:pos="2880"/>
          <w:tab w:val="left" w:pos="2970"/>
        </w:tabs>
        <w:ind w:left="540" w:right="-180" w:hanging="540"/>
        <w:rPr>
          <w:b/>
          <w:bCs/>
          <w:sz w:val="20"/>
        </w:rPr>
      </w:pPr>
      <w:r>
        <w:t>Set master sample rate</w:t>
      </w:r>
      <w:r>
        <w:tab/>
      </w:r>
      <w:r w:rsidRPr="00B6571B">
        <w:rPr>
          <w:rFonts w:ascii="Arial Rounded MT Bold" w:hAnsi="Arial Rounded MT Bold"/>
          <w:bCs/>
        </w:rPr>
        <w:t>Config</w:t>
      </w:r>
      <w:r>
        <w:rPr>
          <w:bCs/>
        </w:rPr>
        <w:t xml:space="preserve"> SAMPLE </w:t>
      </w:r>
      <w:r>
        <w:rPr>
          <w:bCs/>
          <w:i/>
        </w:rPr>
        <w:t>“sample rate”</w:t>
      </w:r>
      <w:r w:rsidRPr="00AD2DA2">
        <w:rPr>
          <w:rFonts w:ascii="Wingdings 3" w:eastAsia="Wingdings 3" w:hAnsi="Wingdings 3" w:cs="Wingdings 3"/>
          <w:sz w:val="20"/>
        </w:rPr>
        <w:t></w:t>
      </w:r>
      <w:r w:rsidRPr="00AD2DA2">
        <w:rPr>
          <w:rFonts w:ascii="Wingdings 3" w:eastAsia="Wingdings 3" w:hAnsi="Wingdings 3" w:cs="Wingdings 3"/>
          <w:sz w:val="20"/>
        </w:rPr>
        <w:t></w:t>
      </w:r>
    </w:p>
    <w:p w14:paraId="1FE5BB79" w14:textId="5273C24B" w:rsidR="008B39FD" w:rsidRDefault="008B39FD" w:rsidP="00AD2DA2">
      <w:pPr>
        <w:pStyle w:val="BodyTextIndent2"/>
        <w:tabs>
          <w:tab w:val="left" w:pos="540"/>
          <w:tab w:val="left" w:pos="2880"/>
          <w:tab w:val="left" w:pos="2970"/>
        </w:tabs>
        <w:ind w:left="540" w:right="-180" w:firstLine="0"/>
        <w:rPr>
          <w:b/>
          <w:bCs/>
          <w:sz w:val="20"/>
        </w:rPr>
      </w:pPr>
    </w:p>
    <w:p w14:paraId="4B55D85D" w14:textId="77777777" w:rsidR="008B39FD" w:rsidRDefault="00AD2DA2">
      <w:pPr>
        <w:pStyle w:val="Heading2"/>
        <w:tabs>
          <w:tab w:val="left" w:pos="540"/>
          <w:tab w:val="left" w:pos="2970"/>
        </w:tabs>
        <w:ind w:left="540" w:hanging="540"/>
        <w:rPr>
          <w:u w:val="single"/>
        </w:rPr>
      </w:pPr>
      <w:bookmarkStart w:id="115" w:name="_Toc496620149"/>
      <w:bookmarkStart w:id="116" w:name="_Toc143486233"/>
      <w:r>
        <w:rPr>
          <w:u w:val="single"/>
        </w:rPr>
        <w:lastRenderedPageBreak/>
        <w:t>Sound Volume Control:</w:t>
      </w:r>
      <w:bookmarkEnd w:id="115"/>
      <w:bookmarkEnd w:id="116"/>
    </w:p>
    <w:p w14:paraId="375A4599" w14:textId="69C30834" w:rsidR="008B39FD" w:rsidRDefault="00C02ED1">
      <w:pPr>
        <w:pStyle w:val="BodyTextIndent2"/>
        <w:numPr>
          <w:ilvl w:val="0"/>
          <w:numId w:val="1"/>
        </w:numPr>
        <w:tabs>
          <w:tab w:val="left" w:pos="540"/>
          <w:tab w:val="left" w:pos="2880"/>
          <w:tab w:val="left" w:pos="2970"/>
        </w:tabs>
        <w:ind w:left="540" w:right="-180" w:hanging="540"/>
        <w:rPr>
          <w:b/>
          <w:bCs/>
          <w:sz w:val="20"/>
        </w:rPr>
      </w:pPr>
      <w:r>
        <w:rPr>
          <w:bCs/>
          <w:sz w:val="22"/>
        </w:rPr>
        <w:t>Channel Volume Control</w:t>
      </w:r>
      <w:r w:rsidR="00AD2DA2">
        <w:rPr>
          <w:bCs/>
        </w:rPr>
        <w:tab/>
      </w:r>
      <w:r w:rsidR="00AD2DA2">
        <w:rPr>
          <w:rFonts w:ascii="Arial Rounded MT Bold" w:hAnsi="Arial Rounded MT Bold"/>
          <w:bCs/>
        </w:rPr>
        <w:t xml:space="preserve">Cvol </w:t>
      </w:r>
      <w:r w:rsidR="00AD2DA2">
        <w:rPr>
          <w:bCs/>
          <w:i/>
          <w:sz w:val="20"/>
        </w:rPr>
        <w:t>“ch # list”</w:t>
      </w:r>
      <w:r w:rsidR="00AD2DA2">
        <w:rPr>
          <w:bCs/>
        </w:rPr>
        <w:t xml:space="preserve"> = </w:t>
      </w:r>
      <w:r w:rsidR="00AD2DA2">
        <w:rPr>
          <w:bCs/>
          <w:i/>
          <w:sz w:val="20"/>
        </w:rPr>
        <w:t>“volume”</w:t>
      </w:r>
      <w:r w:rsidR="00AD2DA2">
        <w:rPr>
          <w:bCs/>
        </w:rPr>
        <w:t xml:space="preserve"> </w:t>
      </w:r>
      <w:r w:rsidR="00AD2DA2">
        <w:rPr>
          <w:rFonts w:ascii="Wingdings 3" w:eastAsia="Wingdings 3" w:hAnsi="Wingdings 3" w:cs="Wingdings 3"/>
          <w:sz w:val="20"/>
        </w:rPr>
        <w:t></w:t>
      </w:r>
    </w:p>
    <w:p w14:paraId="1D2CC1F2" w14:textId="59D36FFA"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Track Volume Control</w:t>
      </w:r>
      <w:r w:rsidR="00AD2DA2">
        <w:rPr>
          <w:bCs/>
        </w:rPr>
        <w:tab/>
      </w:r>
      <w:r w:rsidR="00AD2DA2">
        <w:rPr>
          <w:rFonts w:ascii="Arial Rounded MT Bold" w:hAnsi="Arial Rounded MT Bold"/>
          <w:bCs/>
        </w:rPr>
        <w:t>Tvol</w:t>
      </w:r>
      <w:r w:rsidR="00AD2DA2">
        <w:rPr>
          <w:bCs/>
        </w:rPr>
        <w:t xml:space="preserve"> </w:t>
      </w:r>
      <w:r w:rsidR="00AD2DA2">
        <w:rPr>
          <w:bCs/>
          <w:i/>
          <w:sz w:val="20"/>
        </w:rPr>
        <w:t>“track # list”</w:t>
      </w:r>
      <w:r w:rsidR="00AD2DA2">
        <w:rPr>
          <w:bCs/>
        </w:rPr>
        <w:t xml:space="preserve"> = </w:t>
      </w:r>
      <w:r w:rsidR="00AD2DA2">
        <w:rPr>
          <w:bCs/>
          <w:i/>
          <w:sz w:val="20"/>
        </w:rPr>
        <w:t>“volume”</w:t>
      </w:r>
      <w:r w:rsidR="00AD2DA2">
        <w:rPr>
          <w:bCs/>
        </w:rPr>
        <w:t xml:space="preserve"> </w:t>
      </w:r>
      <w:r w:rsidR="00AD2DA2">
        <w:rPr>
          <w:rFonts w:ascii="Wingdings 3" w:eastAsia="Wingdings 3" w:hAnsi="Wingdings 3" w:cs="Wingdings 3"/>
          <w:sz w:val="20"/>
        </w:rPr>
        <w:t></w:t>
      </w:r>
    </w:p>
    <w:p w14:paraId="59191FB4" w14:textId="78869B25"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Duck Volume Setting</w:t>
      </w:r>
      <w:r w:rsidR="00AD2DA2">
        <w:rPr>
          <w:bCs/>
        </w:rPr>
        <w:tab/>
      </w:r>
      <w:r w:rsidR="00AD2DA2">
        <w:rPr>
          <w:rFonts w:ascii="Arial Rounded MT Bold" w:hAnsi="Arial Rounded MT Bold"/>
          <w:bCs/>
        </w:rPr>
        <w:t>Dvol</w:t>
      </w:r>
      <w:r w:rsidR="00AD2DA2">
        <w:rPr>
          <w:bCs/>
        </w:rPr>
        <w:t xml:space="preserve"> </w:t>
      </w:r>
      <w:r w:rsidR="00AD2DA2">
        <w:rPr>
          <w:bCs/>
          <w:i/>
          <w:sz w:val="20"/>
        </w:rPr>
        <w:t>“track # list”</w:t>
      </w:r>
      <w:r w:rsidR="00AD2DA2">
        <w:rPr>
          <w:bCs/>
        </w:rPr>
        <w:t xml:space="preserve"> = </w:t>
      </w:r>
      <w:r w:rsidR="00AD2DA2">
        <w:rPr>
          <w:bCs/>
          <w:i/>
          <w:sz w:val="20"/>
        </w:rPr>
        <w:t>“volume”</w:t>
      </w:r>
      <w:r w:rsidR="00AD2DA2">
        <w:rPr>
          <w:bCs/>
        </w:rPr>
        <w:t xml:space="preserve"> </w:t>
      </w:r>
      <w:r w:rsidR="00AD2DA2">
        <w:rPr>
          <w:rFonts w:ascii="Wingdings 3" w:eastAsia="Wingdings 3" w:hAnsi="Wingdings 3" w:cs="Wingdings 3"/>
          <w:sz w:val="20"/>
        </w:rPr>
        <w:t></w:t>
      </w:r>
    </w:p>
    <w:p w14:paraId="33E21E79" w14:textId="45EC80A1"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Duck Track Control</w:t>
      </w:r>
      <w:r>
        <w:rPr>
          <w:bCs/>
        </w:rPr>
        <w:tab/>
      </w:r>
      <w:r w:rsidR="00AD2DA2">
        <w:rPr>
          <w:bCs/>
        </w:rPr>
        <w:tab/>
      </w:r>
      <w:r w:rsidR="00AD2DA2">
        <w:rPr>
          <w:rFonts w:ascii="Arial Rounded MT Bold" w:hAnsi="Arial Rounded MT Bold"/>
          <w:bCs/>
        </w:rPr>
        <w:t>Duck</w:t>
      </w:r>
      <w:r w:rsidR="00AD2DA2">
        <w:rPr>
          <w:bCs/>
        </w:rPr>
        <w:t xml:space="preserve"> </w:t>
      </w:r>
      <w:r w:rsidR="00AD2DA2">
        <w:rPr>
          <w:bCs/>
          <w:i/>
          <w:sz w:val="20"/>
        </w:rPr>
        <w:t>“track # list”</w:t>
      </w:r>
      <w:r w:rsidR="00AD2DA2">
        <w:rPr>
          <w:bCs/>
        </w:rPr>
        <w:t xml:space="preserve"> </w:t>
      </w:r>
      <w:r w:rsidR="00AD2DA2">
        <w:rPr>
          <w:rFonts w:ascii="Wingdings 3" w:eastAsia="Wingdings 3" w:hAnsi="Wingdings 3" w:cs="Wingdings 3"/>
          <w:sz w:val="20"/>
        </w:rPr>
        <w:t></w:t>
      </w:r>
    </w:p>
    <w:p w14:paraId="04B7D8E2" w14:textId="03FB7C3D" w:rsidR="008B39FD" w:rsidRDefault="00AD2DA2">
      <w:pPr>
        <w:pStyle w:val="BodyTextIndent2"/>
        <w:numPr>
          <w:ilvl w:val="0"/>
          <w:numId w:val="1"/>
        </w:numPr>
        <w:tabs>
          <w:tab w:val="left" w:pos="540"/>
          <w:tab w:val="left" w:pos="2880"/>
          <w:tab w:val="left" w:pos="2970"/>
        </w:tabs>
        <w:ind w:left="540" w:right="-180" w:hanging="540"/>
        <w:rPr>
          <w:b/>
          <w:bCs/>
          <w:sz w:val="20"/>
        </w:rPr>
      </w:pPr>
      <w:r>
        <w:rPr>
          <w:bCs/>
          <w:sz w:val="20"/>
          <w:szCs w:val="20"/>
        </w:rPr>
        <w:t>Un-Duck Track Control</w:t>
      </w:r>
      <w:r>
        <w:rPr>
          <w:bCs/>
        </w:rPr>
        <w:tab/>
      </w:r>
      <w:r w:rsidR="00C02ED1">
        <w:rPr>
          <w:bCs/>
        </w:rPr>
        <w:tab/>
      </w:r>
      <w:r>
        <w:rPr>
          <w:rFonts w:ascii="Arial Rounded MT Bold" w:hAnsi="Arial Rounded MT Bold"/>
          <w:bCs/>
        </w:rPr>
        <w:t>Unduck</w:t>
      </w:r>
      <w:r>
        <w:rPr>
          <w:bCs/>
        </w:rPr>
        <w:t xml:space="preserve"> </w:t>
      </w:r>
      <w:r>
        <w:rPr>
          <w:bCs/>
          <w:i/>
          <w:sz w:val="20"/>
        </w:rPr>
        <w:t>“track # list”</w:t>
      </w:r>
      <w:r>
        <w:rPr>
          <w:bCs/>
        </w:rPr>
        <w:t xml:space="preserve">  </w:t>
      </w:r>
      <w:r>
        <w:rPr>
          <w:rFonts w:ascii="Wingdings 3" w:eastAsia="Wingdings 3" w:hAnsi="Wingdings 3" w:cs="Wingdings 3"/>
          <w:sz w:val="20"/>
        </w:rPr>
        <w:t></w:t>
      </w:r>
    </w:p>
    <w:p w14:paraId="1C08102C" w14:textId="4BAEF8E1"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Input Volume Setting</w:t>
      </w:r>
      <w:r w:rsidR="00AD2DA2">
        <w:rPr>
          <w:bCs/>
        </w:rPr>
        <w:tab/>
      </w:r>
      <w:r w:rsidR="00AD2DA2">
        <w:rPr>
          <w:rFonts w:ascii="Arial Rounded MT Bold" w:hAnsi="Arial Rounded MT Bold"/>
          <w:bCs/>
        </w:rPr>
        <w:t>Ivol</w:t>
      </w:r>
      <w:r w:rsidR="00AD2DA2">
        <w:rPr>
          <w:bCs/>
        </w:rPr>
        <w:t xml:space="preserve"> </w:t>
      </w:r>
      <w:r w:rsidR="00AD2DA2">
        <w:rPr>
          <w:bCs/>
          <w:i/>
          <w:sz w:val="20"/>
        </w:rPr>
        <w:t>“ch # list”</w:t>
      </w:r>
      <w:r w:rsidR="00AD2DA2">
        <w:rPr>
          <w:bCs/>
        </w:rPr>
        <w:t xml:space="preserve"> = </w:t>
      </w:r>
      <w:r w:rsidR="00AD2DA2">
        <w:rPr>
          <w:bCs/>
          <w:i/>
          <w:sz w:val="20"/>
        </w:rPr>
        <w:t>“volume”</w:t>
      </w:r>
      <w:r w:rsidR="00AD2DA2">
        <w:rPr>
          <w:bCs/>
        </w:rPr>
        <w:t xml:space="preserve"> </w:t>
      </w:r>
      <w:r w:rsidR="00AD2DA2">
        <w:rPr>
          <w:rFonts w:ascii="Wingdings 3" w:eastAsia="Wingdings 3" w:hAnsi="Wingdings 3" w:cs="Wingdings 3"/>
          <w:sz w:val="20"/>
        </w:rPr>
        <w:t></w:t>
      </w:r>
    </w:p>
    <w:p w14:paraId="7C61390E" w14:textId="0BA0F215"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Patch Assign</w:t>
      </w:r>
      <w:r w:rsidR="00AD2DA2">
        <w:rPr>
          <w:bCs/>
        </w:rPr>
        <w:t xml:space="preserve"> </w:t>
      </w:r>
      <w:r w:rsidR="00AD2DA2">
        <w:rPr>
          <w:bCs/>
          <w:sz w:val="18"/>
        </w:rPr>
        <w:t>(rPod only)</w:t>
      </w:r>
      <w:r w:rsidR="00AD2DA2">
        <w:rPr>
          <w:bCs/>
        </w:rPr>
        <w:tab/>
      </w:r>
      <w:r w:rsidR="00AD2DA2">
        <w:rPr>
          <w:rFonts w:ascii="Arial Rounded MT Bold" w:hAnsi="Arial Rounded MT Bold"/>
          <w:bCs/>
        </w:rPr>
        <w:t>Patch</w:t>
      </w:r>
      <w:r w:rsidR="00AD2DA2">
        <w:rPr>
          <w:bCs/>
        </w:rPr>
        <w:t xml:space="preserve"> A/B</w:t>
      </w:r>
      <w:r w:rsidR="00AD2DA2">
        <w:rPr>
          <w:bCs/>
          <w:i/>
          <w:sz w:val="20"/>
        </w:rPr>
        <w:t xml:space="preserve"> </w:t>
      </w:r>
      <w:r w:rsidR="00AD2DA2">
        <w:rPr>
          <w:bCs/>
        </w:rPr>
        <w:t xml:space="preserve">= </w:t>
      </w:r>
      <w:r w:rsidR="00AD2DA2">
        <w:rPr>
          <w:bCs/>
          <w:i/>
          <w:sz w:val="20"/>
        </w:rPr>
        <w:t>“input ch list”</w:t>
      </w:r>
      <w:r w:rsidR="00AD2DA2">
        <w:rPr>
          <w:bCs/>
        </w:rPr>
        <w:t xml:space="preserve"> </w:t>
      </w:r>
      <w:r w:rsidR="00AD2DA2">
        <w:rPr>
          <w:rFonts w:ascii="Wingdings 3" w:eastAsia="Wingdings 3" w:hAnsi="Wingdings 3" w:cs="Wingdings 3"/>
          <w:sz w:val="20"/>
        </w:rPr>
        <w:t></w:t>
      </w:r>
    </w:p>
    <w:p w14:paraId="38D6BC75" w14:textId="153DA277" w:rsidR="008B39FD" w:rsidRDefault="00C02ED1">
      <w:pPr>
        <w:pStyle w:val="BodyTextIndent2"/>
        <w:numPr>
          <w:ilvl w:val="0"/>
          <w:numId w:val="1"/>
        </w:numPr>
        <w:tabs>
          <w:tab w:val="left" w:pos="540"/>
          <w:tab w:val="left" w:pos="2880"/>
          <w:tab w:val="left" w:pos="2970"/>
        </w:tabs>
        <w:ind w:left="540" w:right="-180" w:hanging="540"/>
        <w:rPr>
          <w:b/>
          <w:bCs/>
          <w:sz w:val="20"/>
        </w:rPr>
      </w:pPr>
      <w:r>
        <w:rPr>
          <w:bCs/>
          <w:sz w:val="20"/>
          <w:szCs w:val="20"/>
        </w:rPr>
        <w:t>Input Mapping</w:t>
      </w:r>
      <w:r w:rsidR="00AD2DA2">
        <w:rPr>
          <w:bCs/>
        </w:rPr>
        <w:t xml:space="preserve"> </w:t>
      </w:r>
      <w:r w:rsidR="00AD2DA2">
        <w:rPr>
          <w:bCs/>
          <w:sz w:val="18"/>
        </w:rPr>
        <w:t>(rPod only)</w:t>
      </w:r>
      <w:r w:rsidR="00AD2DA2">
        <w:rPr>
          <w:bCs/>
        </w:rPr>
        <w:tab/>
      </w:r>
      <w:r w:rsidR="00AD2DA2">
        <w:rPr>
          <w:rFonts w:ascii="Arial Rounded MT Bold" w:hAnsi="Arial Rounded MT Bold"/>
          <w:bCs/>
        </w:rPr>
        <w:t>Patch</w:t>
      </w:r>
      <w:r w:rsidR="00AD2DA2">
        <w:rPr>
          <w:bCs/>
        </w:rPr>
        <w:t xml:space="preserve"> A/B</w:t>
      </w:r>
      <w:r w:rsidR="00AD2DA2">
        <w:rPr>
          <w:bCs/>
          <w:i/>
          <w:sz w:val="20"/>
        </w:rPr>
        <w:t xml:space="preserve"> </w:t>
      </w:r>
      <w:r w:rsidR="00AD2DA2">
        <w:rPr>
          <w:bCs/>
        </w:rPr>
        <w:t xml:space="preserve">to </w:t>
      </w:r>
      <w:r w:rsidR="00AD2DA2">
        <w:rPr>
          <w:bCs/>
          <w:i/>
          <w:sz w:val="20"/>
        </w:rPr>
        <w:t>“output ch# list”</w:t>
      </w:r>
      <w:r w:rsidR="00AD2DA2">
        <w:rPr>
          <w:bCs/>
        </w:rPr>
        <w:t xml:space="preserve"> </w:t>
      </w:r>
      <w:r w:rsidR="00AD2DA2">
        <w:rPr>
          <w:rFonts w:ascii="Wingdings 3" w:eastAsia="Wingdings 3" w:hAnsi="Wingdings 3" w:cs="Wingdings 3"/>
          <w:sz w:val="20"/>
        </w:rPr>
        <w:t></w:t>
      </w:r>
    </w:p>
    <w:p w14:paraId="21089D69" w14:textId="00CCE55A"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Input Control</w:t>
      </w:r>
      <w:r w:rsidR="00AD2DA2">
        <w:rPr>
          <w:bCs/>
        </w:rPr>
        <w:t xml:space="preserve"> </w:t>
      </w:r>
      <w:r w:rsidR="00AD2DA2">
        <w:rPr>
          <w:bCs/>
          <w:sz w:val="18"/>
        </w:rPr>
        <w:t>(rPod only)</w:t>
      </w:r>
      <w:r w:rsidR="00AD2DA2">
        <w:rPr>
          <w:bCs/>
        </w:rPr>
        <w:tab/>
      </w:r>
      <w:r w:rsidR="00AD2DA2">
        <w:rPr>
          <w:rFonts w:ascii="Arial Rounded MT Bold" w:hAnsi="Arial Rounded MT Bold"/>
          <w:bCs/>
        </w:rPr>
        <w:t>Patch</w:t>
      </w:r>
      <w:r w:rsidR="00AD2DA2">
        <w:rPr>
          <w:bCs/>
        </w:rPr>
        <w:t xml:space="preserve"> A/B</w:t>
      </w:r>
      <w:r w:rsidR="00AD2DA2">
        <w:rPr>
          <w:bCs/>
          <w:i/>
          <w:sz w:val="20"/>
        </w:rPr>
        <w:t xml:space="preserve"> </w:t>
      </w:r>
      <w:r w:rsidR="00AD2DA2">
        <w:rPr>
          <w:bCs/>
        </w:rPr>
        <w:t xml:space="preserve">on/off </w:t>
      </w:r>
      <w:r w:rsidR="00AD2DA2">
        <w:rPr>
          <w:rFonts w:ascii="Wingdings 3" w:eastAsia="Wingdings 3" w:hAnsi="Wingdings 3" w:cs="Wingdings 3"/>
          <w:sz w:val="20"/>
        </w:rPr>
        <w:t></w:t>
      </w:r>
    </w:p>
    <w:p w14:paraId="628B94DE" w14:textId="14E6357B" w:rsidR="008B39FD" w:rsidRDefault="00C02ED1">
      <w:pPr>
        <w:pStyle w:val="BodyTextIndent2"/>
        <w:numPr>
          <w:ilvl w:val="0"/>
          <w:numId w:val="1"/>
        </w:numPr>
        <w:tabs>
          <w:tab w:val="left" w:pos="540"/>
          <w:tab w:val="left" w:pos="2880"/>
          <w:tab w:val="left" w:pos="2970"/>
        </w:tabs>
        <w:ind w:left="540" w:right="-180" w:hanging="540"/>
        <w:rPr>
          <w:b/>
          <w:bCs/>
          <w:sz w:val="20"/>
        </w:rPr>
      </w:pPr>
      <w:r>
        <w:rPr>
          <w:bCs/>
          <w:sz w:val="20"/>
          <w:szCs w:val="20"/>
        </w:rPr>
        <w:t>Input Mapping</w:t>
      </w:r>
      <w:r w:rsidR="00AD2DA2">
        <w:rPr>
          <w:bCs/>
        </w:rPr>
        <w:t xml:space="preserve"> </w:t>
      </w:r>
      <w:r w:rsidR="00AD2DA2">
        <w:rPr>
          <w:bCs/>
          <w:sz w:val="18"/>
        </w:rPr>
        <w:t>(MS-II only)</w:t>
      </w:r>
      <w:r w:rsidR="00AD2DA2">
        <w:rPr>
          <w:bCs/>
        </w:rPr>
        <w:tab/>
      </w:r>
      <w:r w:rsidR="00AD2DA2">
        <w:rPr>
          <w:rFonts w:ascii="Arial Rounded MT Bold" w:hAnsi="Arial Rounded MT Bold"/>
          <w:bCs/>
        </w:rPr>
        <w:t>Ain</w:t>
      </w:r>
      <w:r w:rsidR="00AD2DA2">
        <w:rPr>
          <w:bCs/>
        </w:rPr>
        <w:t xml:space="preserve"> MIC/ LIN/all </w:t>
      </w:r>
      <w:r w:rsidR="00AD2DA2">
        <w:rPr>
          <w:rFonts w:ascii="Wingdings 3" w:eastAsia="Wingdings 3" w:hAnsi="Wingdings 3" w:cs="Wingdings 3"/>
          <w:sz w:val="20"/>
        </w:rPr>
        <w:t></w:t>
      </w:r>
    </w:p>
    <w:p w14:paraId="1FDAECAE" w14:textId="51A22A04" w:rsidR="008B39FD" w:rsidRDefault="00C02ED1">
      <w:pPr>
        <w:pStyle w:val="BodyTextIndent2"/>
        <w:numPr>
          <w:ilvl w:val="0"/>
          <w:numId w:val="1"/>
        </w:numPr>
        <w:tabs>
          <w:tab w:val="left" w:pos="540"/>
          <w:tab w:val="left" w:pos="2880"/>
          <w:tab w:val="left" w:pos="2970"/>
        </w:tabs>
        <w:ind w:left="540" w:right="-180" w:hanging="540"/>
        <w:rPr>
          <w:b/>
          <w:bCs/>
          <w:sz w:val="20"/>
        </w:rPr>
      </w:pPr>
      <w:r>
        <w:rPr>
          <w:bCs/>
          <w:sz w:val="20"/>
          <w:szCs w:val="20"/>
        </w:rPr>
        <w:t>Input Control</w:t>
      </w:r>
      <w:r w:rsidR="00AD2DA2">
        <w:rPr>
          <w:bCs/>
        </w:rPr>
        <w:t xml:space="preserve"> </w:t>
      </w:r>
      <w:r w:rsidR="00AD2DA2">
        <w:rPr>
          <w:bCs/>
          <w:sz w:val="18"/>
        </w:rPr>
        <w:t>(MS-II only)</w:t>
      </w:r>
      <w:r w:rsidR="00AD2DA2">
        <w:rPr>
          <w:bCs/>
        </w:rPr>
        <w:tab/>
      </w:r>
      <w:r w:rsidR="00AD2DA2">
        <w:rPr>
          <w:rFonts w:ascii="Arial Rounded MT Bold" w:hAnsi="Arial Rounded MT Bold"/>
          <w:bCs/>
        </w:rPr>
        <w:t>Ain</w:t>
      </w:r>
      <w:r w:rsidR="00AD2DA2">
        <w:rPr>
          <w:bCs/>
        </w:rPr>
        <w:t xml:space="preserve"> on/off </w:t>
      </w:r>
      <w:r w:rsidR="00AD2DA2">
        <w:rPr>
          <w:rFonts w:ascii="Wingdings 3" w:eastAsia="Wingdings 3" w:hAnsi="Wingdings 3" w:cs="Wingdings 3"/>
          <w:sz w:val="20"/>
        </w:rPr>
        <w:t></w:t>
      </w:r>
    </w:p>
    <w:p w14:paraId="2CB6957F" w14:textId="2E4259BF" w:rsidR="008B39FD" w:rsidRDefault="00AD2DA2">
      <w:pPr>
        <w:pStyle w:val="BodyTextIndent2"/>
        <w:numPr>
          <w:ilvl w:val="0"/>
          <w:numId w:val="1"/>
        </w:numPr>
        <w:tabs>
          <w:tab w:val="left" w:pos="540"/>
          <w:tab w:val="left" w:pos="2880"/>
          <w:tab w:val="left" w:pos="2970"/>
        </w:tabs>
        <w:ind w:left="540" w:right="-180" w:hanging="540"/>
        <w:rPr>
          <w:b/>
          <w:bCs/>
          <w:sz w:val="20"/>
        </w:rPr>
      </w:pPr>
      <w:r>
        <w:rPr>
          <w:bCs/>
          <w:sz w:val="22"/>
          <w:szCs w:val="22"/>
        </w:rPr>
        <w:t>Boost Input Gain</w:t>
      </w:r>
      <w:r>
        <w:rPr>
          <w:bCs/>
          <w:sz w:val="18"/>
        </w:rPr>
        <w:tab/>
      </w:r>
      <w:r>
        <w:rPr>
          <w:bCs/>
          <w:sz w:val="18"/>
        </w:rPr>
        <w:tab/>
      </w:r>
      <w:r>
        <w:rPr>
          <w:rFonts w:ascii="Arial Rounded MT Bold" w:hAnsi="Arial Rounded MT Bold"/>
          <w:bCs/>
        </w:rPr>
        <w:t>Boost</w:t>
      </w:r>
      <w:r>
        <w:rPr>
          <w:bCs/>
        </w:rPr>
        <w:t xml:space="preserve"> </w:t>
      </w:r>
      <w:r>
        <w:rPr>
          <w:bCs/>
          <w:i/>
          <w:sz w:val="20"/>
        </w:rPr>
        <w:t>“input  ch”</w:t>
      </w:r>
      <w:r>
        <w:rPr>
          <w:bCs/>
        </w:rPr>
        <w:t xml:space="preserve"> </w:t>
      </w:r>
      <w:r>
        <w:rPr>
          <w:bCs/>
          <w:i/>
          <w:sz w:val="20"/>
        </w:rPr>
        <w:t>“gain”</w:t>
      </w:r>
      <w:r>
        <w:rPr>
          <w:bCs/>
        </w:rPr>
        <w:t xml:space="preserve"> </w:t>
      </w:r>
      <w:r>
        <w:rPr>
          <w:rFonts w:ascii="Wingdings 3" w:eastAsia="Wingdings 3" w:hAnsi="Wingdings 3" w:cs="Wingdings 3"/>
          <w:sz w:val="20"/>
        </w:rPr>
        <w:t></w:t>
      </w:r>
    </w:p>
    <w:p w14:paraId="7391EB25" w14:textId="57F6B31E"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Mute All</w:t>
      </w:r>
      <w:r w:rsidR="00AD2DA2">
        <w:rPr>
          <w:bCs/>
        </w:rPr>
        <w:tab/>
      </w:r>
      <w:r w:rsidR="00AD2DA2">
        <w:rPr>
          <w:bCs/>
        </w:rPr>
        <w:tab/>
      </w:r>
      <w:r w:rsidR="00AD2DA2">
        <w:rPr>
          <w:rFonts w:ascii="Arial Rounded MT Bold" w:hAnsi="Arial Rounded MT Bold"/>
          <w:bCs/>
        </w:rPr>
        <w:t xml:space="preserve">Mute </w:t>
      </w:r>
      <w:r w:rsidR="00AD2DA2">
        <w:rPr>
          <w:bCs/>
        </w:rPr>
        <w:t xml:space="preserve"> </w:t>
      </w:r>
      <w:r w:rsidR="00AD2DA2">
        <w:rPr>
          <w:rFonts w:ascii="Wingdings 3" w:eastAsia="Wingdings 3" w:hAnsi="Wingdings 3" w:cs="Wingdings 3"/>
          <w:sz w:val="20"/>
        </w:rPr>
        <w:t></w:t>
      </w:r>
    </w:p>
    <w:p w14:paraId="3FF6EB9E" w14:textId="36DBACF2"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Un-Mute All</w:t>
      </w:r>
      <w:r w:rsidR="00AD2DA2">
        <w:rPr>
          <w:bCs/>
        </w:rPr>
        <w:tab/>
      </w:r>
      <w:r w:rsidR="00AD2DA2">
        <w:rPr>
          <w:bCs/>
        </w:rPr>
        <w:tab/>
      </w:r>
      <w:r w:rsidR="00AD2DA2">
        <w:rPr>
          <w:rFonts w:ascii="Arial Rounded MT Bold" w:hAnsi="Arial Rounded MT Bold"/>
          <w:bCs/>
        </w:rPr>
        <w:t>Unmute</w:t>
      </w:r>
      <w:r w:rsidR="00AD2DA2">
        <w:rPr>
          <w:bCs/>
        </w:rPr>
        <w:t xml:space="preserve">  </w:t>
      </w:r>
      <w:r w:rsidR="00AD2DA2">
        <w:rPr>
          <w:rFonts w:ascii="Wingdings 3" w:eastAsia="Wingdings 3" w:hAnsi="Wingdings 3" w:cs="Wingdings 3"/>
          <w:sz w:val="20"/>
        </w:rPr>
        <w:t></w:t>
      </w:r>
    </w:p>
    <w:p w14:paraId="7EB9EBEE" w14:textId="086DB42C" w:rsidR="008B39FD" w:rsidRPr="0090184C" w:rsidRDefault="00C02ED1">
      <w:pPr>
        <w:pStyle w:val="BodyTextIndent2"/>
        <w:numPr>
          <w:ilvl w:val="0"/>
          <w:numId w:val="1"/>
        </w:numPr>
        <w:tabs>
          <w:tab w:val="left" w:pos="540"/>
          <w:tab w:val="left" w:pos="2880"/>
          <w:tab w:val="left" w:pos="2970"/>
        </w:tabs>
        <w:ind w:left="540" w:right="-180" w:hanging="540"/>
        <w:rPr>
          <w:b/>
          <w:bCs/>
          <w:sz w:val="20"/>
        </w:rPr>
      </w:pPr>
      <w:r>
        <w:rPr>
          <w:bCs/>
        </w:rPr>
        <w:t>Track Attack Time</w:t>
      </w:r>
      <w:r w:rsidR="00AD2DA2">
        <w:rPr>
          <w:bCs/>
        </w:rPr>
        <w:tab/>
      </w:r>
      <w:r w:rsidR="0055065E">
        <w:rPr>
          <w:bCs/>
        </w:rPr>
        <w:tab/>
      </w:r>
      <w:r w:rsidR="00AD2DA2">
        <w:rPr>
          <w:rFonts w:ascii="Arial Rounded MT Bold" w:hAnsi="Arial Rounded MT Bold"/>
          <w:bCs/>
        </w:rPr>
        <w:t>Atk</w:t>
      </w:r>
      <w:r w:rsidR="00AD2DA2">
        <w:rPr>
          <w:bCs/>
        </w:rPr>
        <w:t xml:space="preserve"> </w:t>
      </w:r>
      <w:r w:rsidR="00AD2DA2">
        <w:rPr>
          <w:bCs/>
          <w:i/>
          <w:sz w:val="20"/>
        </w:rPr>
        <w:t>“track # list”</w:t>
      </w:r>
      <w:r w:rsidR="00AD2DA2">
        <w:rPr>
          <w:bCs/>
        </w:rPr>
        <w:t xml:space="preserve"> = </w:t>
      </w:r>
      <w:r w:rsidR="00AD2DA2">
        <w:rPr>
          <w:bCs/>
          <w:i/>
          <w:sz w:val="20"/>
        </w:rPr>
        <w:t>“time”</w:t>
      </w:r>
      <w:r w:rsidR="00AD2DA2">
        <w:rPr>
          <w:bCs/>
        </w:rPr>
        <w:t xml:space="preserve"> </w:t>
      </w:r>
      <w:r w:rsidR="00AD2DA2">
        <w:rPr>
          <w:rFonts w:ascii="Wingdings 3" w:eastAsia="Wingdings 3" w:hAnsi="Wingdings 3" w:cs="Wingdings 3"/>
          <w:sz w:val="20"/>
        </w:rPr>
        <w:t></w:t>
      </w:r>
    </w:p>
    <w:p w14:paraId="5B3C1E05" w14:textId="24D6EB65" w:rsidR="0090184C" w:rsidRDefault="00C02ED1">
      <w:pPr>
        <w:pStyle w:val="BodyTextIndent2"/>
        <w:numPr>
          <w:ilvl w:val="0"/>
          <w:numId w:val="1"/>
        </w:numPr>
        <w:tabs>
          <w:tab w:val="left" w:pos="540"/>
          <w:tab w:val="left" w:pos="2880"/>
          <w:tab w:val="left" w:pos="2970"/>
        </w:tabs>
        <w:ind w:left="540" w:right="-180" w:hanging="540"/>
        <w:rPr>
          <w:b/>
          <w:bCs/>
          <w:sz w:val="20"/>
        </w:rPr>
      </w:pPr>
      <w:r>
        <w:rPr>
          <w:bCs/>
        </w:rPr>
        <w:t>Duck Track Attack Time</w:t>
      </w:r>
      <w:r>
        <w:rPr>
          <w:bCs/>
        </w:rPr>
        <w:tab/>
      </w:r>
      <w:r w:rsidR="0090184C" w:rsidRPr="0090184C">
        <w:rPr>
          <w:rFonts w:ascii="Arial Rounded MT Bold" w:eastAsia="Wingdings 3" w:hAnsi="Arial Rounded MT Bold" w:cs="Wingdings 3"/>
        </w:rPr>
        <w:t>Da</w:t>
      </w:r>
      <w:r w:rsidR="0090184C" w:rsidRPr="0090184C">
        <w:rPr>
          <w:rFonts w:ascii="Arial Rounded MT Bold" w:hAnsi="Arial Rounded MT Bold" w:cs="Wingdings 3"/>
          <w:lang w:eastAsia="ar-SA"/>
        </w:rPr>
        <w:t>tk</w:t>
      </w:r>
      <w:r w:rsidR="0090184C">
        <w:rPr>
          <w:rFonts w:cs="Wingdings 3"/>
          <w:sz w:val="20"/>
          <w:szCs w:val="20"/>
          <w:lang w:eastAsia="ar-SA"/>
        </w:rPr>
        <w:t xml:space="preserve"> </w:t>
      </w:r>
      <w:r w:rsidR="0090184C">
        <w:rPr>
          <w:i/>
          <w:sz w:val="20"/>
          <w:szCs w:val="20"/>
          <w:lang w:eastAsia="ar-SA"/>
        </w:rPr>
        <w:t>“track # list”</w:t>
      </w:r>
      <w:r w:rsidR="0090184C">
        <w:rPr>
          <w:sz w:val="20"/>
          <w:szCs w:val="20"/>
          <w:lang w:eastAsia="ar-SA"/>
        </w:rPr>
        <w:t xml:space="preserve"> = </w:t>
      </w:r>
      <w:r w:rsidR="0090184C">
        <w:rPr>
          <w:i/>
          <w:sz w:val="20"/>
          <w:szCs w:val="20"/>
          <w:lang w:eastAsia="ar-SA"/>
        </w:rPr>
        <w:t>“time”</w:t>
      </w:r>
      <w:r w:rsidR="0090184C">
        <w:rPr>
          <w:sz w:val="20"/>
          <w:szCs w:val="20"/>
          <w:lang w:eastAsia="ar-SA"/>
        </w:rPr>
        <w:t xml:space="preserve"> </w:t>
      </w:r>
      <w:r w:rsidR="0090184C">
        <w:rPr>
          <w:rFonts w:ascii="Wingdings 3" w:eastAsia="Wingdings 3" w:hAnsi="Wingdings 3" w:cs="Wingdings 3"/>
          <w:sz w:val="20"/>
          <w:szCs w:val="20"/>
          <w:lang w:eastAsia="ar-SA"/>
        </w:rPr>
        <w:t></w:t>
      </w:r>
    </w:p>
    <w:p w14:paraId="3D9CFA01" w14:textId="14656E82" w:rsidR="008B39FD" w:rsidRPr="0090184C" w:rsidRDefault="00C02ED1">
      <w:pPr>
        <w:pStyle w:val="BodyTextIndent2"/>
        <w:numPr>
          <w:ilvl w:val="0"/>
          <w:numId w:val="1"/>
        </w:numPr>
        <w:tabs>
          <w:tab w:val="left" w:pos="540"/>
          <w:tab w:val="left" w:pos="2880"/>
          <w:tab w:val="left" w:pos="2970"/>
        </w:tabs>
        <w:ind w:left="540" w:right="-180" w:hanging="540"/>
        <w:rPr>
          <w:b/>
          <w:bCs/>
          <w:sz w:val="20"/>
        </w:rPr>
      </w:pPr>
      <w:r>
        <w:rPr>
          <w:bCs/>
        </w:rPr>
        <w:t>Track Decay Time</w:t>
      </w:r>
      <w:r w:rsidR="00AD2DA2">
        <w:rPr>
          <w:bCs/>
        </w:rPr>
        <w:tab/>
      </w:r>
      <w:r w:rsidR="0055065E">
        <w:rPr>
          <w:bCs/>
        </w:rPr>
        <w:tab/>
      </w:r>
      <w:r w:rsidR="00AD2DA2">
        <w:rPr>
          <w:rFonts w:ascii="Arial Rounded MT Bold" w:hAnsi="Arial Rounded MT Bold"/>
          <w:bCs/>
        </w:rPr>
        <w:t>Dek</w:t>
      </w:r>
      <w:r w:rsidR="00AD2DA2">
        <w:rPr>
          <w:bCs/>
        </w:rPr>
        <w:t xml:space="preserve"> </w:t>
      </w:r>
      <w:r w:rsidR="00AD2DA2">
        <w:rPr>
          <w:bCs/>
          <w:i/>
          <w:sz w:val="20"/>
        </w:rPr>
        <w:t>“track # list”</w:t>
      </w:r>
      <w:r w:rsidR="00AD2DA2">
        <w:rPr>
          <w:bCs/>
        </w:rPr>
        <w:t xml:space="preserve"> = </w:t>
      </w:r>
      <w:r w:rsidR="00AD2DA2">
        <w:rPr>
          <w:bCs/>
          <w:i/>
          <w:sz w:val="20"/>
        </w:rPr>
        <w:t>“time”</w:t>
      </w:r>
      <w:r w:rsidR="00AD2DA2">
        <w:rPr>
          <w:bCs/>
        </w:rPr>
        <w:t xml:space="preserve"> </w:t>
      </w:r>
      <w:r w:rsidR="00AD2DA2">
        <w:rPr>
          <w:rFonts w:ascii="Wingdings 3" w:eastAsia="Wingdings 3" w:hAnsi="Wingdings 3" w:cs="Wingdings 3"/>
          <w:sz w:val="20"/>
        </w:rPr>
        <w:t></w:t>
      </w:r>
    </w:p>
    <w:p w14:paraId="4AE808DF" w14:textId="05568B98" w:rsidR="0090184C" w:rsidRDefault="00C02ED1">
      <w:pPr>
        <w:pStyle w:val="BodyTextIndent2"/>
        <w:numPr>
          <w:ilvl w:val="0"/>
          <w:numId w:val="1"/>
        </w:numPr>
        <w:tabs>
          <w:tab w:val="left" w:pos="540"/>
          <w:tab w:val="left" w:pos="2880"/>
          <w:tab w:val="left" w:pos="2970"/>
        </w:tabs>
        <w:ind w:left="540" w:right="-180" w:hanging="540"/>
        <w:rPr>
          <w:b/>
          <w:bCs/>
          <w:sz w:val="20"/>
        </w:rPr>
      </w:pPr>
      <w:r>
        <w:rPr>
          <w:bCs/>
        </w:rPr>
        <w:t>Duck Track Decay Time</w:t>
      </w:r>
      <w:r>
        <w:rPr>
          <w:bCs/>
        </w:rPr>
        <w:tab/>
      </w:r>
      <w:r w:rsidR="0090184C">
        <w:rPr>
          <w:rFonts w:ascii="Arial Rounded MT Bold" w:hAnsi="Arial Rounded MT Bold"/>
          <w:bCs/>
        </w:rPr>
        <w:t>Ddek</w:t>
      </w:r>
      <w:r w:rsidR="0090184C">
        <w:rPr>
          <w:bCs/>
        </w:rPr>
        <w:t xml:space="preserve"> </w:t>
      </w:r>
      <w:r w:rsidR="0090184C">
        <w:rPr>
          <w:bCs/>
          <w:i/>
          <w:sz w:val="20"/>
        </w:rPr>
        <w:t>“track # list”</w:t>
      </w:r>
      <w:r w:rsidR="0090184C">
        <w:rPr>
          <w:bCs/>
        </w:rPr>
        <w:t xml:space="preserve"> = </w:t>
      </w:r>
      <w:r w:rsidR="0090184C">
        <w:rPr>
          <w:bCs/>
          <w:i/>
          <w:sz w:val="20"/>
        </w:rPr>
        <w:t>“time”</w:t>
      </w:r>
      <w:r w:rsidR="0090184C">
        <w:rPr>
          <w:bCs/>
        </w:rPr>
        <w:t xml:space="preserve"> </w:t>
      </w:r>
      <w:r w:rsidR="0090184C">
        <w:rPr>
          <w:rFonts w:ascii="Wingdings 3" w:eastAsia="Wingdings 3" w:hAnsi="Wingdings 3" w:cs="Wingdings 3"/>
          <w:sz w:val="20"/>
        </w:rPr>
        <w:t></w:t>
      </w:r>
    </w:p>
    <w:p w14:paraId="4A2FCB9C" w14:textId="21E3B537" w:rsidR="008B39FD" w:rsidRDefault="00C02ED1">
      <w:pPr>
        <w:pStyle w:val="BodyTextIndent2"/>
        <w:numPr>
          <w:ilvl w:val="0"/>
          <w:numId w:val="1"/>
        </w:numPr>
        <w:tabs>
          <w:tab w:val="left" w:pos="540"/>
          <w:tab w:val="left" w:pos="2880"/>
          <w:tab w:val="left" w:pos="2970"/>
        </w:tabs>
        <w:ind w:left="540" w:right="-180" w:hanging="540"/>
        <w:rPr>
          <w:b/>
          <w:bCs/>
          <w:sz w:val="20"/>
        </w:rPr>
      </w:pPr>
      <w:r>
        <w:rPr>
          <w:bCs/>
          <w:sz w:val="18"/>
          <w:szCs w:val="18"/>
        </w:rPr>
        <w:t>Amplifier Control (MSII only)</w:t>
      </w:r>
      <w:r w:rsidR="00AD2DA2">
        <w:rPr>
          <w:bCs/>
        </w:rPr>
        <w:tab/>
      </w:r>
      <w:r w:rsidR="00AD2DA2">
        <w:rPr>
          <w:rFonts w:ascii="Arial Rounded MT Bold" w:hAnsi="Arial Rounded MT Bold"/>
          <w:bCs/>
        </w:rPr>
        <w:t>Amp</w:t>
      </w:r>
      <w:r w:rsidR="00AD2DA2">
        <w:rPr>
          <w:bCs/>
        </w:rPr>
        <w:t xml:space="preserve"> on/off/stby/mute </w:t>
      </w:r>
      <w:r w:rsidR="00AD2DA2">
        <w:rPr>
          <w:rFonts w:ascii="Wingdings 3" w:eastAsia="Wingdings 3" w:hAnsi="Wingdings 3" w:cs="Wingdings 3"/>
          <w:sz w:val="20"/>
        </w:rPr>
        <w:t></w:t>
      </w:r>
    </w:p>
    <w:p w14:paraId="26A2F1F2" w14:textId="77777777" w:rsidR="008B39FD" w:rsidRDefault="008B39FD">
      <w:pPr>
        <w:pStyle w:val="BodyTextIndent2"/>
        <w:tabs>
          <w:tab w:val="left" w:pos="540"/>
          <w:tab w:val="left" w:pos="2880"/>
          <w:tab w:val="left" w:pos="2970"/>
        </w:tabs>
        <w:ind w:left="540" w:right="-180" w:hanging="540"/>
        <w:rPr>
          <w:b/>
          <w:bCs/>
          <w:sz w:val="20"/>
        </w:rPr>
      </w:pPr>
    </w:p>
    <w:p w14:paraId="24F91852" w14:textId="042068CB" w:rsidR="0090184C" w:rsidRDefault="0090184C" w:rsidP="0090184C">
      <w:pPr>
        <w:pStyle w:val="Heading2"/>
        <w:tabs>
          <w:tab w:val="left" w:pos="540"/>
          <w:tab w:val="left" w:pos="2970"/>
        </w:tabs>
        <w:ind w:left="540" w:hanging="540"/>
        <w:rPr>
          <w:u w:val="single"/>
        </w:rPr>
      </w:pPr>
      <w:bookmarkStart w:id="117" w:name="_Toc143486234"/>
      <w:bookmarkStart w:id="118" w:name="_Toc496620150"/>
      <w:r>
        <w:rPr>
          <w:u w:val="single"/>
        </w:rPr>
        <w:t>Clips:</w:t>
      </w:r>
      <w:bookmarkEnd w:id="117"/>
    </w:p>
    <w:p w14:paraId="0326CA19" w14:textId="06146FFB" w:rsidR="0090184C" w:rsidRDefault="0090184C" w:rsidP="0090184C">
      <w:pPr>
        <w:pStyle w:val="BodyTextIndent2"/>
        <w:numPr>
          <w:ilvl w:val="0"/>
          <w:numId w:val="1"/>
        </w:numPr>
        <w:tabs>
          <w:tab w:val="left" w:pos="540"/>
          <w:tab w:val="left" w:pos="2880"/>
          <w:tab w:val="left" w:pos="2970"/>
        </w:tabs>
        <w:ind w:left="540" w:right="-180" w:hanging="540"/>
        <w:rPr>
          <w:b/>
          <w:bCs/>
          <w:sz w:val="20"/>
        </w:rPr>
      </w:pPr>
      <w:r>
        <w:rPr>
          <w:bCs/>
        </w:rPr>
        <w:t>Load Clip</w:t>
      </w:r>
      <w:r>
        <w:rPr>
          <w:bCs/>
        </w:rPr>
        <w:tab/>
      </w:r>
      <w:r>
        <w:rPr>
          <w:bCs/>
        </w:rPr>
        <w:tab/>
      </w:r>
      <w:r>
        <w:rPr>
          <w:rFonts w:ascii="Arial Rounded MT Bold" w:hAnsi="Arial Rounded MT Bold"/>
          <w:bCs/>
        </w:rPr>
        <w:t>Ldclip</w:t>
      </w:r>
      <w:r>
        <w:rPr>
          <w:bCs/>
        </w:rPr>
        <w:t xml:space="preserve"> </w:t>
      </w:r>
      <w:r>
        <w:rPr>
          <w:bCs/>
          <w:i/>
          <w:sz w:val="20"/>
        </w:rPr>
        <w:t>“file name”</w:t>
      </w:r>
      <w:r>
        <w:rPr>
          <w:rFonts w:ascii="Wingdings 3" w:eastAsia="Wingdings 3" w:hAnsi="Wingdings 3" w:cs="Wingdings 3"/>
          <w:sz w:val="20"/>
        </w:rPr>
        <w:t></w:t>
      </w:r>
    </w:p>
    <w:p w14:paraId="0223DF6D" w14:textId="092C5DBA" w:rsidR="0090184C" w:rsidRDefault="0090184C" w:rsidP="0090184C">
      <w:pPr>
        <w:pStyle w:val="BodyTextIndent2"/>
        <w:numPr>
          <w:ilvl w:val="0"/>
          <w:numId w:val="1"/>
        </w:numPr>
        <w:tabs>
          <w:tab w:val="left" w:pos="540"/>
          <w:tab w:val="left" w:pos="2880"/>
          <w:tab w:val="left" w:pos="2970"/>
        </w:tabs>
        <w:ind w:left="540" w:right="-180" w:hanging="540"/>
        <w:rPr>
          <w:b/>
          <w:bCs/>
          <w:sz w:val="20"/>
        </w:rPr>
      </w:pPr>
      <w:r>
        <w:rPr>
          <w:bCs/>
        </w:rPr>
        <w:t>Play Clip</w:t>
      </w:r>
      <w:r>
        <w:rPr>
          <w:bCs/>
        </w:rPr>
        <w:tab/>
      </w:r>
      <w:r>
        <w:rPr>
          <w:bCs/>
        </w:rPr>
        <w:tab/>
      </w:r>
      <w:r>
        <w:rPr>
          <w:rFonts w:ascii="Arial Rounded MT Bold" w:hAnsi="Arial Rounded MT Bold"/>
          <w:bCs/>
        </w:rPr>
        <w:t>Clip</w:t>
      </w:r>
      <w:r>
        <w:rPr>
          <w:bCs/>
        </w:rPr>
        <w:t xml:space="preserve"> </w:t>
      </w:r>
      <w:r>
        <w:rPr>
          <w:bCs/>
          <w:i/>
          <w:sz w:val="20"/>
        </w:rPr>
        <w:t>“file name”</w:t>
      </w:r>
      <w:r>
        <w:rPr>
          <w:rFonts w:ascii="Wingdings 3" w:eastAsia="Wingdings 3" w:hAnsi="Wingdings 3" w:cs="Wingdings 3"/>
          <w:sz w:val="20"/>
        </w:rPr>
        <w:t></w:t>
      </w:r>
    </w:p>
    <w:p w14:paraId="353F10DF" w14:textId="4B153F5B" w:rsidR="0090184C" w:rsidRDefault="00C02ED1" w:rsidP="0090184C">
      <w:pPr>
        <w:pStyle w:val="BodyTextIndent2"/>
        <w:numPr>
          <w:ilvl w:val="0"/>
          <w:numId w:val="1"/>
        </w:numPr>
        <w:tabs>
          <w:tab w:val="left" w:pos="540"/>
          <w:tab w:val="left" w:pos="2880"/>
          <w:tab w:val="left" w:pos="2970"/>
        </w:tabs>
        <w:ind w:left="540" w:right="-180" w:hanging="540"/>
        <w:rPr>
          <w:b/>
          <w:bCs/>
          <w:sz w:val="20"/>
        </w:rPr>
      </w:pPr>
      <w:r>
        <w:rPr>
          <w:bCs/>
        </w:rPr>
        <w:t>Un-load Clip</w:t>
      </w:r>
      <w:r w:rsidR="0090184C">
        <w:rPr>
          <w:bCs/>
        </w:rPr>
        <w:tab/>
      </w:r>
      <w:r w:rsidR="0090184C">
        <w:rPr>
          <w:bCs/>
        </w:rPr>
        <w:tab/>
      </w:r>
      <w:r w:rsidR="0090184C">
        <w:rPr>
          <w:rFonts w:ascii="Arial Rounded MT Bold" w:hAnsi="Arial Rounded MT Bold"/>
          <w:bCs/>
        </w:rPr>
        <w:t>Freeclip</w:t>
      </w:r>
      <w:r w:rsidR="0090184C">
        <w:rPr>
          <w:bCs/>
        </w:rPr>
        <w:t xml:space="preserve"> </w:t>
      </w:r>
      <w:r w:rsidR="0090184C">
        <w:rPr>
          <w:bCs/>
          <w:i/>
          <w:sz w:val="20"/>
        </w:rPr>
        <w:t>“file name”</w:t>
      </w:r>
      <w:r w:rsidR="0090184C">
        <w:rPr>
          <w:rFonts w:ascii="Wingdings 3" w:eastAsia="Wingdings 3" w:hAnsi="Wingdings 3" w:cs="Wingdings 3"/>
          <w:sz w:val="20"/>
        </w:rPr>
        <w:t></w:t>
      </w:r>
    </w:p>
    <w:p w14:paraId="54289553" w14:textId="7BF19F64" w:rsidR="008B39FD" w:rsidRDefault="006F3204" w:rsidP="006F3204">
      <w:pPr>
        <w:pStyle w:val="Heading2"/>
        <w:rPr>
          <w:u w:val="single"/>
        </w:rPr>
      </w:pPr>
      <w:bookmarkStart w:id="119" w:name="_Toc143486235"/>
      <w:r>
        <w:rPr>
          <w:u w:val="single"/>
        </w:rPr>
        <w:t>DMX/RS485 and Output Control Commands</w:t>
      </w:r>
      <w:r w:rsidR="00AD2DA2">
        <w:rPr>
          <w:u w:val="single"/>
        </w:rPr>
        <w:t>:</w:t>
      </w:r>
      <w:bookmarkEnd w:id="118"/>
      <w:bookmarkEnd w:id="119"/>
    </w:p>
    <w:p w14:paraId="33F564C6" w14:textId="4E9B6054" w:rsidR="008B39FD" w:rsidRPr="006F3204" w:rsidRDefault="00AD2DA2">
      <w:pPr>
        <w:pStyle w:val="BodyTextIndent2"/>
        <w:numPr>
          <w:ilvl w:val="0"/>
          <w:numId w:val="1"/>
        </w:numPr>
        <w:tabs>
          <w:tab w:val="left" w:pos="540"/>
          <w:tab w:val="left" w:pos="2880"/>
          <w:tab w:val="left" w:pos="2970"/>
        </w:tabs>
        <w:ind w:left="540" w:right="-180" w:hanging="540"/>
        <w:rPr>
          <w:b/>
          <w:bCs/>
          <w:sz w:val="20"/>
        </w:rPr>
      </w:pPr>
      <w:r>
        <w:rPr>
          <w:bCs/>
        </w:rPr>
        <w:t>Bit Level Control</w:t>
      </w:r>
      <w:r>
        <w:rPr>
          <w:bCs/>
        </w:rPr>
        <w:tab/>
      </w:r>
      <w:r>
        <w:rPr>
          <w:bCs/>
        </w:rPr>
        <w:tab/>
      </w:r>
      <w:r w:rsidR="006F3204">
        <w:rPr>
          <w:rFonts w:ascii="Arial Rounded MT Bold" w:hAnsi="Arial Rounded MT Bold"/>
          <w:bCs/>
        </w:rPr>
        <w:t>Output</w:t>
      </w:r>
      <w:r>
        <w:rPr>
          <w:bCs/>
        </w:rPr>
        <w:t xml:space="preserve"> </w:t>
      </w:r>
      <w:r w:rsidR="006F3204">
        <w:rPr>
          <w:bCs/>
          <w:i/>
          <w:sz w:val="20"/>
        </w:rPr>
        <w:t>“control # list”</w:t>
      </w:r>
      <w:r w:rsidR="006F3204">
        <w:rPr>
          <w:bCs/>
        </w:rPr>
        <w:t xml:space="preserve"> on/off/toggle </w:t>
      </w:r>
      <w:r>
        <w:rPr>
          <w:rFonts w:ascii="Wingdings 3" w:eastAsia="Wingdings 3" w:hAnsi="Wingdings 3" w:cs="Wingdings 3"/>
          <w:sz w:val="20"/>
        </w:rPr>
        <w:t></w:t>
      </w:r>
    </w:p>
    <w:p w14:paraId="7B0FD4D9" w14:textId="4792322A" w:rsidR="006F3204" w:rsidRPr="006F3204" w:rsidRDefault="006F3204" w:rsidP="006F3204">
      <w:pPr>
        <w:pStyle w:val="BodyTextIndent2"/>
        <w:numPr>
          <w:ilvl w:val="0"/>
          <w:numId w:val="1"/>
        </w:numPr>
        <w:tabs>
          <w:tab w:val="left" w:pos="540"/>
          <w:tab w:val="left" w:pos="2880"/>
          <w:tab w:val="left" w:pos="2970"/>
        </w:tabs>
        <w:ind w:left="540" w:right="-180" w:hanging="540"/>
        <w:rPr>
          <w:b/>
          <w:bCs/>
          <w:sz w:val="20"/>
        </w:rPr>
      </w:pPr>
      <w:r>
        <w:rPr>
          <w:bCs/>
        </w:rPr>
        <w:t>Bit Level Control</w:t>
      </w:r>
      <w:r>
        <w:rPr>
          <w:bCs/>
        </w:rPr>
        <w:tab/>
      </w:r>
      <w:r>
        <w:rPr>
          <w:bCs/>
        </w:rPr>
        <w:tab/>
      </w:r>
      <w:r>
        <w:rPr>
          <w:rFonts w:ascii="Arial Rounded MT Bold" w:hAnsi="Arial Rounded MT Bold"/>
          <w:bCs/>
        </w:rPr>
        <w:t>Dmx</w:t>
      </w:r>
      <w:r>
        <w:rPr>
          <w:bCs/>
        </w:rPr>
        <w:t xml:space="preserve"> </w:t>
      </w:r>
      <w:r>
        <w:rPr>
          <w:bCs/>
          <w:i/>
          <w:sz w:val="20"/>
        </w:rPr>
        <w:t xml:space="preserve">“ch #” </w:t>
      </w:r>
      <w:r>
        <w:rPr>
          <w:bCs/>
        </w:rPr>
        <w:t xml:space="preserve">- </w:t>
      </w:r>
      <w:r>
        <w:rPr>
          <w:bCs/>
          <w:i/>
          <w:sz w:val="20"/>
        </w:rPr>
        <w:t>“bit #”</w:t>
      </w:r>
      <w:r>
        <w:rPr>
          <w:bCs/>
        </w:rPr>
        <w:t xml:space="preserve">  on/off </w:t>
      </w:r>
      <w:r>
        <w:rPr>
          <w:rFonts w:ascii="Wingdings 3" w:eastAsia="Wingdings 3" w:hAnsi="Wingdings 3" w:cs="Wingdings 3"/>
          <w:sz w:val="20"/>
        </w:rPr>
        <w:t></w:t>
      </w:r>
    </w:p>
    <w:p w14:paraId="6827CEAD" w14:textId="4F493C11"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Byte Level Control</w:t>
      </w:r>
      <w:r>
        <w:rPr>
          <w:bCs/>
        </w:rPr>
        <w:tab/>
      </w:r>
      <w:r w:rsidR="0055065E">
        <w:rPr>
          <w:bCs/>
        </w:rPr>
        <w:tab/>
      </w:r>
      <w:r>
        <w:rPr>
          <w:rFonts w:ascii="Arial Rounded MT Bold" w:hAnsi="Arial Rounded MT Bold"/>
          <w:bCs/>
        </w:rPr>
        <w:t>Dmx</w:t>
      </w:r>
      <w:r>
        <w:rPr>
          <w:bCs/>
        </w:rPr>
        <w:t xml:space="preserve"> </w:t>
      </w:r>
      <w:r>
        <w:rPr>
          <w:bCs/>
          <w:i/>
          <w:sz w:val="20"/>
        </w:rPr>
        <w:t>“ch #”</w:t>
      </w:r>
      <w:r>
        <w:rPr>
          <w:bCs/>
        </w:rPr>
        <w:t xml:space="preserve"> = </w:t>
      </w:r>
      <w:r>
        <w:rPr>
          <w:bCs/>
          <w:i/>
          <w:sz w:val="20"/>
        </w:rPr>
        <w:t>“output value”</w:t>
      </w:r>
      <w:r>
        <w:rPr>
          <w:bCs/>
        </w:rPr>
        <w:t xml:space="preserve">  </w:t>
      </w:r>
      <w:r>
        <w:rPr>
          <w:rFonts w:ascii="Wingdings 3" w:eastAsia="Wingdings 3" w:hAnsi="Wingdings 3" w:cs="Wingdings 3"/>
          <w:sz w:val="20"/>
        </w:rPr>
        <w:t></w:t>
      </w:r>
    </w:p>
    <w:p w14:paraId="5A30BF61" w14:textId="00BF8B22" w:rsidR="008B39FD" w:rsidRPr="006F3204" w:rsidRDefault="00AD2DA2">
      <w:pPr>
        <w:pStyle w:val="BodyTextIndent2"/>
        <w:numPr>
          <w:ilvl w:val="0"/>
          <w:numId w:val="1"/>
        </w:numPr>
        <w:tabs>
          <w:tab w:val="left" w:pos="540"/>
          <w:tab w:val="left" w:pos="2880"/>
          <w:tab w:val="left" w:pos="2970"/>
        </w:tabs>
        <w:ind w:left="540" w:right="-180" w:hanging="540"/>
        <w:rPr>
          <w:b/>
          <w:bCs/>
          <w:sz w:val="20"/>
        </w:rPr>
      </w:pPr>
      <w:r>
        <w:rPr>
          <w:bCs/>
        </w:rPr>
        <w:t>Dimming Control</w:t>
      </w:r>
      <w:r>
        <w:rPr>
          <w:bCs/>
        </w:rPr>
        <w:tab/>
      </w:r>
      <w:r>
        <w:rPr>
          <w:bCs/>
        </w:rPr>
        <w:tab/>
      </w:r>
      <w:r>
        <w:rPr>
          <w:rFonts w:ascii="Arial Rounded MT Bold" w:hAnsi="Arial Rounded MT Bold"/>
          <w:bCs/>
        </w:rPr>
        <w:t>Dimto</w:t>
      </w:r>
      <w:r>
        <w:rPr>
          <w:bCs/>
        </w:rPr>
        <w:t xml:space="preserve"> </w:t>
      </w:r>
      <w:r>
        <w:rPr>
          <w:bCs/>
          <w:i/>
          <w:sz w:val="20"/>
        </w:rPr>
        <w:t xml:space="preserve">“output value” </w:t>
      </w:r>
      <w:r>
        <w:rPr>
          <w:bCs/>
        </w:rPr>
        <w:t xml:space="preserve">in </w:t>
      </w:r>
      <w:r>
        <w:rPr>
          <w:bCs/>
          <w:i/>
          <w:sz w:val="20"/>
        </w:rPr>
        <w:t>“time (ms)”</w:t>
      </w:r>
      <w:r>
        <w:rPr>
          <w:bCs/>
        </w:rPr>
        <w:t xml:space="preserve"> on  </w:t>
      </w:r>
      <w:r>
        <w:rPr>
          <w:bCs/>
          <w:i/>
          <w:sz w:val="20"/>
        </w:rPr>
        <w:t xml:space="preserve">“ch # list” </w:t>
      </w:r>
      <w:r>
        <w:rPr>
          <w:rFonts w:ascii="Wingdings 3" w:eastAsia="Wingdings 3" w:hAnsi="Wingdings 3" w:cs="Wingdings 3"/>
          <w:sz w:val="20"/>
        </w:rPr>
        <w:t></w:t>
      </w:r>
    </w:p>
    <w:p w14:paraId="59A78893" w14:textId="50AFBBAC" w:rsidR="006F3204" w:rsidRPr="006F3204" w:rsidRDefault="009257EC" w:rsidP="006F3204">
      <w:pPr>
        <w:pStyle w:val="BodyTextIndent2"/>
        <w:numPr>
          <w:ilvl w:val="0"/>
          <w:numId w:val="1"/>
        </w:numPr>
        <w:tabs>
          <w:tab w:val="left" w:pos="540"/>
          <w:tab w:val="left" w:pos="2880"/>
          <w:tab w:val="left" w:pos="2970"/>
        </w:tabs>
        <w:ind w:left="540" w:right="-180" w:hanging="540"/>
        <w:rPr>
          <w:b/>
          <w:bCs/>
          <w:sz w:val="20"/>
        </w:rPr>
      </w:pPr>
      <w:r>
        <w:rPr>
          <w:bCs/>
        </w:rPr>
        <w:t>Output Driver Control</w:t>
      </w:r>
      <w:r>
        <w:rPr>
          <w:bCs/>
        </w:rPr>
        <w:tab/>
      </w:r>
      <w:r>
        <w:rPr>
          <w:rFonts w:ascii="Arial Rounded MT Bold" w:hAnsi="Arial Rounded MT Bold"/>
          <w:bCs/>
        </w:rPr>
        <w:t>Dmx</w:t>
      </w:r>
      <w:r w:rsidR="006F3204">
        <w:rPr>
          <w:bCs/>
        </w:rPr>
        <w:t xml:space="preserve"> </w:t>
      </w:r>
      <w:r>
        <w:rPr>
          <w:bCs/>
        </w:rPr>
        <w:t>DRIVE</w:t>
      </w:r>
      <w:r w:rsidR="006F3204">
        <w:rPr>
          <w:rFonts w:ascii="Wingdings 3" w:eastAsia="Wingdings 3" w:hAnsi="Wingdings 3" w:cs="Wingdings 3"/>
          <w:sz w:val="20"/>
        </w:rPr>
        <w:t></w:t>
      </w:r>
    </w:p>
    <w:p w14:paraId="5C42618C" w14:textId="44BAE353" w:rsidR="006F3204" w:rsidRPr="006F3204" w:rsidRDefault="009257EC" w:rsidP="006F3204">
      <w:pPr>
        <w:pStyle w:val="BodyTextIndent2"/>
        <w:numPr>
          <w:ilvl w:val="0"/>
          <w:numId w:val="1"/>
        </w:numPr>
        <w:tabs>
          <w:tab w:val="left" w:pos="540"/>
          <w:tab w:val="left" w:pos="2880"/>
          <w:tab w:val="left" w:pos="2970"/>
        </w:tabs>
        <w:ind w:left="540" w:right="-180" w:hanging="540"/>
        <w:rPr>
          <w:b/>
          <w:bCs/>
          <w:sz w:val="20"/>
        </w:rPr>
      </w:pPr>
      <w:r>
        <w:rPr>
          <w:bCs/>
        </w:rPr>
        <w:t>Output Driver Control</w:t>
      </w:r>
      <w:r>
        <w:rPr>
          <w:bCs/>
        </w:rPr>
        <w:tab/>
      </w:r>
      <w:r>
        <w:rPr>
          <w:rFonts w:ascii="Arial Rounded MT Bold" w:hAnsi="Arial Rounded MT Bold"/>
          <w:bCs/>
        </w:rPr>
        <w:t>Dmx</w:t>
      </w:r>
      <w:r w:rsidR="006F3204">
        <w:rPr>
          <w:bCs/>
        </w:rPr>
        <w:t xml:space="preserve"> </w:t>
      </w:r>
      <w:r>
        <w:rPr>
          <w:bCs/>
        </w:rPr>
        <w:t>RELEASE</w:t>
      </w:r>
      <w:r w:rsidR="006F3204">
        <w:rPr>
          <w:rFonts w:ascii="Wingdings 3" w:eastAsia="Wingdings 3" w:hAnsi="Wingdings 3" w:cs="Wingdings 3"/>
          <w:sz w:val="20"/>
        </w:rPr>
        <w:t></w:t>
      </w:r>
    </w:p>
    <w:p w14:paraId="1B2AC1BC" w14:textId="77777777" w:rsidR="008B39FD" w:rsidRDefault="008B39FD">
      <w:pPr>
        <w:pStyle w:val="BodyTextIndent2"/>
        <w:tabs>
          <w:tab w:val="left" w:pos="540"/>
          <w:tab w:val="left" w:pos="2880"/>
          <w:tab w:val="left" w:pos="2970"/>
        </w:tabs>
        <w:ind w:left="540" w:right="-180" w:hanging="540"/>
        <w:rPr>
          <w:b/>
          <w:bCs/>
          <w:sz w:val="20"/>
        </w:rPr>
      </w:pPr>
    </w:p>
    <w:p w14:paraId="52570670" w14:textId="77777777" w:rsidR="008B39FD" w:rsidRDefault="00AD2DA2">
      <w:pPr>
        <w:pStyle w:val="Heading2"/>
        <w:tabs>
          <w:tab w:val="left" w:pos="540"/>
          <w:tab w:val="left" w:pos="2970"/>
        </w:tabs>
        <w:ind w:left="540" w:hanging="540"/>
        <w:rPr>
          <w:u w:val="single"/>
        </w:rPr>
      </w:pPr>
      <w:bookmarkStart w:id="120" w:name="_Toc496620151"/>
      <w:bookmarkStart w:id="121" w:name="_Toc143486236"/>
      <w:r>
        <w:rPr>
          <w:u w:val="single"/>
        </w:rPr>
        <w:t>DMX File Playback:</w:t>
      </w:r>
      <w:bookmarkEnd w:id="120"/>
      <w:bookmarkEnd w:id="121"/>
    </w:p>
    <w:p w14:paraId="6F9ED8EA" w14:textId="11048D29" w:rsidR="008B39FD" w:rsidRPr="009257EC" w:rsidRDefault="00AD2DA2">
      <w:pPr>
        <w:pStyle w:val="BodyTextIndent2"/>
        <w:numPr>
          <w:ilvl w:val="0"/>
          <w:numId w:val="1"/>
        </w:numPr>
        <w:tabs>
          <w:tab w:val="left" w:pos="540"/>
          <w:tab w:val="left" w:pos="2880"/>
          <w:tab w:val="left" w:pos="2970"/>
        </w:tabs>
        <w:ind w:left="540" w:hanging="540"/>
        <w:rPr>
          <w:b/>
          <w:bCs/>
          <w:sz w:val="20"/>
        </w:rPr>
      </w:pPr>
      <w:r>
        <w:rPr>
          <w:bCs/>
          <w:sz w:val="22"/>
          <w:szCs w:val="22"/>
        </w:rPr>
        <w:t>Pre-Loading DMX fi</w:t>
      </w:r>
      <w:r w:rsidR="00C02ED1">
        <w:rPr>
          <w:bCs/>
          <w:sz w:val="22"/>
          <w:szCs w:val="22"/>
        </w:rPr>
        <w:t>les</w:t>
      </w:r>
      <w:r>
        <w:rPr>
          <w:bCs/>
        </w:rPr>
        <w:tab/>
      </w:r>
      <w:r>
        <w:rPr>
          <w:rFonts w:ascii="Arial Rounded MT Bold" w:hAnsi="Arial Rounded MT Bold"/>
          <w:bCs/>
        </w:rPr>
        <w:t xml:space="preserve">Lddmx </w:t>
      </w:r>
      <w:r>
        <w:rPr>
          <w:bCs/>
          <w:i/>
          <w:sz w:val="20"/>
        </w:rPr>
        <w:t>“file name”</w:t>
      </w:r>
      <w:r>
        <w:rPr>
          <w:bCs/>
        </w:rPr>
        <w:t xml:space="preserve"> on </w:t>
      </w:r>
      <w:r>
        <w:rPr>
          <w:bCs/>
          <w:i/>
          <w:sz w:val="20"/>
        </w:rPr>
        <w:t>“track #”</w:t>
      </w:r>
      <w:r>
        <w:rPr>
          <w:bCs/>
        </w:rPr>
        <w:t xml:space="preserve"> </w:t>
      </w:r>
      <w:r>
        <w:rPr>
          <w:rFonts w:ascii="Wingdings 3" w:eastAsia="Wingdings 3" w:hAnsi="Wingdings 3" w:cs="Wingdings 3"/>
          <w:sz w:val="20"/>
        </w:rPr>
        <w:t></w:t>
      </w:r>
    </w:p>
    <w:p w14:paraId="1B584A8F" w14:textId="1BA6FA9E" w:rsidR="009257EC" w:rsidRPr="009257EC" w:rsidRDefault="009257EC" w:rsidP="009257EC">
      <w:pPr>
        <w:pStyle w:val="BodyTextIndent2"/>
        <w:numPr>
          <w:ilvl w:val="0"/>
          <w:numId w:val="1"/>
        </w:numPr>
        <w:tabs>
          <w:tab w:val="left" w:pos="540"/>
          <w:tab w:val="left" w:pos="2880"/>
          <w:tab w:val="left" w:pos="2970"/>
        </w:tabs>
        <w:ind w:left="540" w:hanging="540"/>
        <w:rPr>
          <w:b/>
          <w:bCs/>
          <w:sz w:val="20"/>
        </w:rPr>
      </w:pPr>
      <w:r>
        <w:rPr>
          <w:bCs/>
          <w:sz w:val="22"/>
          <w:szCs w:val="22"/>
        </w:rPr>
        <w:t>Un-Loading DMX fi</w:t>
      </w:r>
      <w:r w:rsidR="00C02ED1">
        <w:rPr>
          <w:bCs/>
          <w:sz w:val="22"/>
          <w:szCs w:val="22"/>
        </w:rPr>
        <w:t>les</w:t>
      </w:r>
      <w:r>
        <w:rPr>
          <w:bCs/>
        </w:rPr>
        <w:tab/>
      </w:r>
      <w:r w:rsidR="001A5764" w:rsidRPr="001A5764">
        <w:rPr>
          <w:rFonts w:ascii="Arial Rounded MT Bold" w:hAnsi="Arial Rounded MT Bold"/>
          <w:bCs/>
        </w:rPr>
        <w:t>Unloaddmx</w:t>
      </w:r>
      <w:r w:rsidR="001A5764">
        <w:rPr>
          <w:bCs/>
          <w:i/>
          <w:sz w:val="20"/>
        </w:rPr>
        <w:t xml:space="preserve"> </w:t>
      </w:r>
      <w:r>
        <w:rPr>
          <w:bCs/>
          <w:i/>
          <w:sz w:val="20"/>
        </w:rPr>
        <w:t>“track #</w:t>
      </w:r>
      <w:r w:rsidR="001A5764">
        <w:rPr>
          <w:bCs/>
          <w:i/>
          <w:sz w:val="20"/>
        </w:rPr>
        <w:t>list</w:t>
      </w:r>
      <w:r>
        <w:rPr>
          <w:bCs/>
          <w:i/>
          <w:sz w:val="20"/>
        </w:rPr>
        <w:t>”</w:t>
      </w:r>
      <w:r>
        <w:rPr>
          <w:bCs/>
        </w:rPr>
        <w:t xml:space="preserve"> </w:t>
      </w:r>
      <w:r>
        <w:rPr>
          <w:rFonts w:ascii="Wingdings 3" w:eastAsia="Wingdings 3" w:hAnsi="Wingdings 3" w:cs="Wingdings 3"/>
          <w:sz w:val="20"/>
        </w:rPr>
        <w:t></w:t>
      </w:r>
    </w:p>
    <w:p w14:paraId="09A477C7" w14:textId="383F89DE" w:rsidR="009257EC" w:rsidRPr="009257EC" w:rsidRDefault="009257EC" w:rsidP="009257EC">
      <w:pPr>
        <w:pStyle w:val="BodyTextIndent2"/>
        <w:numPr>
          <w:ilvl w:val="0"/>
          <w:numId w:val="1"/>
        </w:numPr>
        <w:tabs>
          <w:tab w:val="left" w:pos="540"/>
          <w:tab w:val="left" w:pos="2880"/>
          <w:tab w:val="left" w:pos="2970"/>
        </w:tabs>
        <w:ind w:left="540" w:hanging="540"/>
        <w:rPr>
          <w:b/>
          <w:bCs/>
          <w:sz w:val="20"/>
        </w:rPr>
      </w:pPr>
      <w:r>
        <w:rPr>
          <w:bCs/>
          <w:sz w:val="22"/>
          <w:szCs w:val="22"/>
        </w:rPr>
        <w:t>Un-Loading DMX fi</w:t>
      </w:r>
      <w:r w:rsidR="00C02ED1">
        <w:rPr>
          <w:bCs/>
          <w:sz w:val="22"/>
          <w:szCs w:val="22"/>
        </w:rPr>
        <w:t>les</w:t>
      </w:r>
      <w:r>
        <w:rPr>
          <w:bCs/>
        </w:rPr>
        <w:tab/>
      </w:r>
      <w:r w:rsidR="001A5764" w:rsidRPr="001A5764">
        <w:rPr>
          <w:rFonts w:ascii="Arial Rounded MT Bold" w:hAnsi="Arial Rounded MT Bold"/>
          <w:bCs/>
        </w:rPr>
        <w:t>Unloaddmx</w:t>
      </w:r>
      <w:r w:rsidR="001A5764">
        <w:rPr>
          <w:bCs/>
        </w:rPr>
        <w:t xml:space="preserve"> </w:t>
      </w:r>
      <w:r w:rsidR="001A5764" w:rsidRPr="004D544A">
        <w:rPr>
          <w:bCs/>
          <w:iCs/>
        </w:rPr>
        <w:t xml:space="preserve">all </w:t>
      </w:r>
      <w:r w:rsidR="001A5764">
        <w:rPr>
          <w:rFonts w:ascii="Wingdings 3" w:eastAsia="Wingdings 3" w:hAnsi="Wingdings 3" w:cs="Wingdings 3"/>
          <w:sz w:val="20"/>
        </w:rPr>
        <w:t></w:t>
      </w:r>
    </w:p>
    <w:p w14:paraId="3BF48E3B" w14:textId="07F028C5"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Play DMX File</w:t>
      </w:r>
      <w:r w:rsidR="00AD2DA2">
        <w:rPr>
          <w:bCs/>
        </w:rPr>
        <w:tab/>
      </w:r>
      <w:r w:rsidR="00AD2DA2">
        <w:rPr>
          <w:bCs/>
        </w:rPr>
        <w:tab/>
      </w:r>
      <w:r w:rsidR="00AD2DA2">
        <w:rPr>
          <w:rFonts w:ascii="Arial Rounded MT Bold" w:hAnsi="Arial Rounded MT Bold"/>
          <w:bCs/>
        </w:rPr>
        <w:t>Playdmx</w:t>
      </w:r>
      <w:r w:rsidR="00AD2DA2">
        <w:rPr>
          <w:bCs/>
        </w:rPr>
        <w:t xml:space="preserve"> </w:t>
      </w:r>
      <w:r w:rsidR="00AD2DA2">
        <w:rPr>
          <w:bCs/>
          <w:i/>
          <w:sz w:val="20"/>
        </w:rPr>
        <w:t>“file name”</w:t>
      </w:r>
      <w:r w:rsidR="00AD2DA2">
        <w:rPr>
          <w:bCs/>
        </w:rPr>
        <w:t xml:space="preserve"> on </w:t>
      </w:r>
      <w:r w:rsidR="00AD2DA2">
        <w:rPr>
          <w:bCs/>
          <w:i/>
          <w:sz w:val="20"/>
        </w:rPr>
        <w:t>“track #”</w:t>
      </w:r>
      <w:r w:rsidR="00AD2DA2">
        <w:rPr>
          <w:bCs/>
        </w:rPr>
        <w:t xml:space="preserve"> </w:t>
      </w:r>
      <w:r w:rsidR="00AD2DA2">
        <w:rPr>
          <w:rFonts w:ascii="Wingdings 3" w:eastAsia="Wingdings 3" w:hAnsi="Wingdings 3" w:cs="Wingdings 3"/>
          <w:sz w:val="20"/>
        </w:rPr>
        <w:t></w:t>
      </w:r>
    </w:p>
    <w:p w14:paraId="300145C6" w14:textId="2358BF9F"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Looping DMX File</w:t>
      </w:r>
      <w:r>
        <w:rPr>
          <w:bCs/>
        </w:rPr>
        <w:tab/>
      </w:r>
      <w:r w:rsidR="0055065E">
        <w:rPr>
          <w:bCs/>
        </w:rPr>
        <w:tab/>
      </w:r>
      <w:r w:rsidR="00AD2DA2">
        <w:rPr>
          <w:rFonts w:ascii="Arial Rounded MT Bold" w:hAnsi="Arial Rounded MT Bold"/>
          <w:bCs/>
        </w:rPr>
        <w:t>Loopdmx</w:t>
      </w:r>
      <w:r w:rsidR="00AD2DA2">
        <w:rPr>
          <w:bCs/>
        </w:rPr>
        <w:t xml:space="preserve"> </w:t>
      </w:r>
      <w:r w:rsidR="00AD2DA2">
        <w:rPr>
          <w:bCs/>
          <w:i/>
          <w:sz w:val="20"/>
        </w:rPr>
        <w:t>“file name”</w:t>
      </w:r>
      <w:r w:rsidR="00AD2DA2">
        <w:rPr>
          <w:bCs/>
        </w:rPr>
        <w:t xml:space="preserve"> on </w:t>
      </w:r>
      <w:r w:rsidR="00AD2DA2">
        <w:rPr>
          <w:bCs/>
          <w:i/>
          <w:sz w:val="20"/>
        </w:rPr>
        <w:t>“track #”</w:t>
      </w:r>
      <w:r w:rsidR="00AD2DA2">
        <w:rPr>
          <w:bCs/>
        </w:rPr>
        <w:t xml:space="preserve"> </w:t>
      </w:r>
      <w:r w:rsidR="00AD2DA2">
        <w:rPr>
          <w:rFonts w:ascii="Wingdings 3" w:eastAsia="Wingdings 3" w:hAnsi="Wingdings 3" w:cs="Wingdings 3"/>
          <w:sz w:val="20"/>
        </w:rPr>
        <w:t></w:t>
      </w:r>
    </w:p>
    <w:p w14:paraId="3BDE9CB0" w14:textId="6FF6915A"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Mounting DMX files</w:t>
      </w:r>
      <w:r w:rsidR="00AD2DA2">
        <w:rPr>
          <w:bCs/>
        </w:rPr>
        <w:tab/>
      </w:r>
      <w:r w:rsidR="00AD2DA2">
        <w:rPr>
          <w:rFonts w:ascii="Arial Rounded MT Bold" w:hAnsi="Arial Rounded MT Bold"/>
          <w:bCs/>
        </w:rPr>
        <w:t>Mount</w:t>
      </w:r>
      <w:r w:rsidR="00AD2DA2">
        <w:rPr>
          <w:bCs/>
        </w:rPr>
        <w:t xml:space="preserve"> </w:t>
      </w:r>
      <w:r w:rsidR="00AD2DA2">
        <w:rPr>
          <w:bCs/>
          <w:i/>
          <w:sz w:val="20"/>
        </w:rPr>
        <w:t>“file name”</w:t>
      </w:r>
      <w:r w:rsidR="00AD2DA2">
        <w:rPr>
          <w:bCs/>
        </w:rPr>
        <w:t xml:space="preserve"> on </w:t>
      </w:r>
      <w:r w:rsidR="00AD2DA2">
        <w:rPr>
          <w:bCs/>
          <w:i/>
          <w:sz w:val="20"/>
        </w:rPr>
        <w:t>“track #”</w:t>
      </w:r>
      <w:r w:rsidR="00AD2DA2">
        <w:rPr>
          <w:bCs/>
        </w:rPr>
        <w:t xml:space="preserve"> </w:t>
      </w:r>
      <w:r w:rsidR="00AD2DA2">
        <w:rPr>
          <w:rFonts w:ascii="Wingdings 3" w:eastAsia="Wingdings 3" w:hAnsi="Wingdings 3" w:cs="Wingdings 3"/>
          <w:sz w:val="20"/>
        </w:rPr>
        <w:t></w:t>
      </w:r>
    </w:p>
    <w:p w14:paraId="662DEB05" w14:textId="4D41EEBB" w:rsidR="008B39FD" w:rsidRDefault="00AD2DA2">
      <w:pPr>
        <w:pStyle w:val="BodyTextIndent2"/>
        <w:numPr>
          <w:ilvl w:val="0"/>
          <w:numId w:val="1"/>
        </w:numPr>
        <w:tabs>
          <w:tab w:val="left" w:pos="540"/>
          <w:tab w:val="left" w:pos="2880"/>
          <w:tab w:val="left" w:pos="2970"/>
        </w:tabs>
        <w:ind w:left="540" w:right="-180" w:hanging="540"/>
        <w:rPr>
          <w:b/>
          <w:bCs/>
          <w:sz w:val="20"/>
        </w:rPr>
      </w:pPr>
      <w:r>
        <w:rPr>
          <w:bCs/>
          <w:sz w:val="20"/>
          <w:szCs w:val="20"/>
        </w:rPr>
        <w:t>Un-mounting DMX fi</w:t>
      </w:r>
      <w:r w:rsidR="00C02ED1">
        <w:rPr>
          <w:bCs/>
          <w:sz w:val="20"/>
          <w:szCs w:val="20"/>
        </w:rPr>
        <w:t>les</w:t>
      </w:r>
      <w:r>
        <w:rPr>
          <w:bCs/>
        </w:rPr>
        <w:tab/>
      </w:r>
      <w:r>
        <w:rPr>
          <w:rFonts w:ascii="Arial Rounded MT Bold" w:hAnsi="Arial Rounded MT Bold"/>
          <w:bCs/>
        </w:rPr>
        <w:t>Unmount</w:t>
      </w:r>
      <w:r>
        <w:rPr>
          <w:bCs/>
        </w:rPr>
        <w:t xml:space="preserve">  </w:t>
      </w:r>
      <w:r>
        <w:rPr>
          <w:bCs/>
          <w:i/>
          <w:sz w:val="20"/>
        </w:rPr>
        <w:t>“track #”</w:t>
      </w:r>
      <w:r>
        <w:rPr>
          <w:bCs/>
        </w:rPr>
        <w:t xml:space="preserve"> </w:t>
      </w:r>
      <w:r>
        <w:rPr>
          <w:rFonts w:ascii="Wingdings 3" w:eastAsia="Wingdings 3" w:hAnsi="Wingdings 3" w:cs="Wingdings 3"/>
          <w:sz w:val="20"/>
        </w:rPr>
        <w:t></w:t>
      </w:r>
    </w:p>
    <w:p w14:paraId="0A9E0BEA" w14:textId="6A0AAB21" w:rsidR="008B39FD" w:rsidRDefault="00C02ED1">
      <w:pPr>
        <w:pStyle w:val="BodyTextIndent2"/>
        <w:numPr>
          <w:ilvl w:val="0"/>
          <w:numId w:val="1"/>
        </w:numPr>
        <w:tabs>
          <w:tab w:val="left" w:pos="540"/>
          <w:tab w:val="left" w:pos="2880"/>
          <w:tab w:val="left" w:pos="2970"/>
        </w:tabs>
        <w:ind w:left="540" w:right="-180" w:hanging="540"/>
        <w:rPr>
          <w:b/>
          <w:bCs/>
          <w:sz w:val="20"/>
        </w:rPr>
      </w:pPr>
      <w:r>
        <w:rPr>
          <w:bCs/>
          <w:sz w:val="22"/>
        </w:rPr>
        <w:t>Stopping DMX Channels</w:t>
      </w:r>
      <w:r w:rsidR="00AD2DA2">
        <w:rPr>
          <w:bCs/>
        </w:rPr>
        <w:tab/>
      </w:r>
      <w:r w:rsidR="00AD2DA2">
        <w:rPr>
          <w:rFonts w:ascii="Arial Rounded MT Bold" w:hAnsi="Arial Rounded MT Bold"/>
          <w:bCs/>
        </w:rPr>
        <w:t>Stopdmx</w:t>
      </w:r>
      <w:r w:rsidR="00AD2DA2">
        <w:rPr>
          <w:bCs/>
        </w:rPr>
        <w:t xml:space="preserve"> </w:t>
      </w:r>
      <w:r w:rsidR="00AD2DA2">
        <w:rPr>
          <w:bCs/>
          <w:i/>
          <w:sz w:val="20"/>
        </w:rPr>
        <w:t>“ch # list”</w:t>
      </w:r>
      <w:r w:rsidR="00AD2DA2">
        <w:rPr>
          <w:bCs/>
        </w:rPr>
        <w:t xml:space="preserve"> </w:t>
      </w:r>
      <w:r w:rsidR="00AD2DA2">
        <w:rPr>
          <w:rFonts w:ascii="Wingdings 3" w:eastAsia="Wingdings 3" w:hAnsi="Wingdings 3" w:cs="Wingdings 3"/>
          <w:sz w:val="20"/>
        </w:rPr>
        <w:t></w:t>
      </w:r>
    </w:p>
    <w:p w14:paraId="6C3BD577" w14:textId="254A6BE0" w:rsidR="008B39FD" w:rsidRDefault="00C02ED1">
      <w:pPr>
        <w:pStyle w:val="BodyTextIndent2"/>
        <w:numPr>
          <w:ilvl w:val="0"/>
          <w:numId w:val="1"/>
        </w:numPr>
        <w:tabs>
          <w:tab w:val="left" w:pos="540"/>
          <w:tab w:val="left" w:pos="2880"/>
          <w:tab w:val="left" w:pos="2970"/>
        </w:tabs>
        <w:ind w:left="540" w:right="-180" w:hanging="540"/>
        <w:rPr>
          <w:b/>
          <w:bCs/>
          <w:sz w:val="20"/>
        </w:rPr>
      </w:pPr>
      <w:r>
        <w:rPr>
          <w:bCs/>
        </w:rPr>
        <w:lastRenderedPageBreak/>
        <w:t>Stopping all Channels</w:t>
      </w:r>
      <w:r w:rsidR="00AD2DA2">
        <w:rPr>
          <w:bCs/>
        </w:rPr>
        <w:tab/>
      </w:r>
      <w:r w:rsidR="00AD2DA2">
        <w:rPr>
          <w:rFonts w:ascii="Arial Rounded MT Bold" w:hAnsi="Arial Rounded MT Bold"/>
          <w:bCs/>
        </w:rPr>
        <w:t>Stopdmx</w:t>
      </w:r>
      <w:r w:rsidR="00AD2DA2">
        <w:rPr>
          <w:bCs/>
        </w:rPr>
        <w:t xml:space="preserve"> all</w:t>
      </w:r>
      <w:r w:rsidR="00AD2DA2">
        <w:rPr>
          <w:rFonts w:ascii="Wingdings 3" w:eastAsia="Wingdings 3" w:hAnsi="Wingdings 3" w:cs="Wingdings 3"/>
          <w:sz w:val="20"/>
        </w:rPr>
        <w:t></w:t>
      </w:r>
    </w:p>
    <w:p w14:paraId="4E791EAE" w14:textId="20BD194E" w:rsidR="008B39FD" w:rsidRDefault="00C02ED1">
      <w:pPr>
        <w:pStyle w:val="BodyTextIndent2"/>
        <w:numPr>
          <w:ilvl w:val="0"/>
          <w:numId w:val="1"/>
        </w:numPr>
        <w:tabs>
          <w:tab w:val="left" w:pos="540"/>
          <w:tab w:val="left" w:pos="2880"/>
          <w:tab w:val="left" w:pos="2970"/>
        </w:tabs>
        <w:ind w:left="540" w:right="-180" w:hanging="540"/>
        <w:rPr>
          <w:b/>
          <w:bCs/>
          <w:sz w:val="20"/>
        </w:rPr>
      </w:pPr>
      <w:r>
        <w:rPr>
          <w:bCs/>
        </w:rPr>
        <w:t>Set Play Position</w:t>
      </w:r>
      <w:r w:rsidR="00AD2DA2">
        <w:rPr>
          <w:bCs/>
        </w:rPr>
        <w:tab/>
      </w:r>
      <w:r w:rsidR="00AD2DA2">
        <w:rPr>
          <w:bCs/>
        </w:rPr>
        <w:tab/>
      </w:r>
      <w:r w:rsidR="00AD2DA2">
        <w:rPr>
          <w:rFonts w:ascii="Arial Rounded MT Bold" w:hAnsi="Arial Rounded MT Bold"/>
          <w:bCs/>
        </w:rPr>
        <w:t>Posdmx</w:t>
      </w:r>
      <w:r w:rsidR="00AD2DA2">
        <w:rPr>
          <w:bCs/>
        </w:rPr>
        <w:t xml:space="preserve">  </w:t>
      </w:r>
      <w:r w:rsidR="00AD2DA2">
        <w:rPr>
          <w:bCs/>
          <w:i/>
          <w:sz w:val="20"/>
        </w:rPr>
        <w:t>“</w:t>
      </w:r>
      <w:r w:rsidR="00E8575B">
        <w:rPr>
          <w:bCs/>
          <w:i/>
          <w:sz w:val="20"/>
        </w:rPr>
        <w:t>track</w:t>
      </w:r>
      <w:r w:rsidR="00AD2DA2">
        <w:rPr>
          <w:bCs/>
          <w:i/>
          <w:sz w:val="20"/>
        </w:rPr>
        <w:t xml:space="preserve"> # list”</w:t>
      </w:r>
      <w:r w:rsidR="00AD2DA2">
        <w:rPr>
          <w:bCs/>
        </w:rPr>
        <w:t xml:space="preserve">  to F/T  </w:t>
      </w:r>
      <w:r w:rsidR="00AD2DA2">
        <w:rPr>
          <w:bCs/>
          <w:i/>
          <w:sz w:val="20"/>
        </w:rPr>
        <w:t>“position reference”</w:t>
      </w:r>
      <w:r w:rsidR="00AD2DA2">
        <w:rPr>
          <w:rFonts w:ascii="Courier New" w:hAnsi="Courier New"/>
          <w:sz w:val="20"/>
        </w:rPr>
        <w:t xml:space="preserve"> </w:t>
      </w:r>
      <w:r w:rsidR="00AD2DA2">
        <w:rPr>
          <w:rFonts w:ascii="Wingdings 3" w:eastAsia="Wingdings 3" w:hAnsi="Wingdings 3" w:cs="Wingdings 3"/>
          <w:sz w:val="20"/>
        </w:rPr>
        <w:t></w:t>
      </w:r>
    </w:p>
    <w:p w14:paraId="179ADB25" w14:textId="1D544860" w:rsidR="008B39FD" w:rsidRDefault="00AD2DA2">
      <w:pPr>
        <w:pStyle w:val="BodyTextIndent2"/>
        <w:numPr>
          <w:ilvl w:val="0"/>
          <w:numId w:val="1"/>
        </w:numPr>
        <w:tabs>
          <w:tab w:val="left" w:pos="540"/>
          <w:tab w:val="left" w:pos="2880"/>
          <w:tab w:val="left" w:pos="2970"/>
        </w:tabs>
        <w:ind w:left="540" w:right="-180" w:hanging="540"/>
        <w:rPr>
          <w:b/>
          <w:bCs/>
          <w:sz w:val="20"/>
        </w:rPr>
      </w:pPr>
      <w:r>
        <w:rPr>
          <w:sz w:val="20"/>
        </w:rPr>
        <w:t xml:space="preserve"> </w:t>
      </w:r>
      <w:r w:rsidR="00C02ED1">
        <w:rPr>
          <w:bCs/>
        </w:rPr>
        <w:t>Skip Play Position</w:t>
      </w:r>
      <w:r>
        <w:rPr>
          <w:bCs/>
        </w:rPr>
        <w:tab/>
      </w:r>
      <w:r w:rsidR="0055065E">
        <w:rPr>
          <w:bCs/>
        </w:rPr>
        <w:tab/>
      </w:r>
      <w:r>
        <w:rPr>
          <w:rFonts w:ascii="Arial Rounded MT Bold" w:hAnsi="Arial Rounded MT Bold"/>
          <w:bCs/>
        </w:rPr>
        <w:t>Skipdmx</w:t>
      </w:r>
      <w:r>
        <w:rPr>
          <w:bCs/>
        </w:rPr>
        <w:t xml:space="preserve">  </w:t>
      </w:r>
      <w:r>
        <w:rPr>
          <w:bCs/>
          <w:i/>
          <w:sz w:val="20"/>
        </w:rPr>
        <w:t>“</w:t>
      </w:r>
      <w:r w:rsidR="00E8575B">
        <w:rPr>
          <w:bCs/>
          <w:i/>
          <w:sz w:val="20"/>
        </w:rPr>
        <w:t>track</w:t>
      </w:r>
      <w:r>
        <w:rPr>
          <w:bCs/>
          <w:i/>
          <w:sz w:val="20"/>
        </w:rPr>
        <w:t xml:space="preserve"> # list”</w:t>
      </w:r>
      <w:r>
        <w:rPr>
          <w:bCs/>
        </w:rPr>
        <w:t xml:space="preserve">  F/T  </w:t>
      </w:r>
      <w:r>
        <w:rPr>
          <w:bCs/>
          <w:i/>
          <w:sz w:val="20"/>
        </w:rPr>
        <w:t>“position reference”</w:t>
      </w:r>
      <w:r>
        <w:rPr>
          <w:rFonts w:ascii="Courier New" w:hAnsi="Courier New"/>
          <w:sz w:val="20"/>
        </w:rPr>
        <w:t xml:space="preserve"> </w:t>
      </w:r>
      <w:r>
        <w:rPr>
          <w:rFonts w:ascii="Wingdings 3" w:eastAsia="Wingdings 3" w:hAnsi="Wingdings 3" w:cs="Wingdings 3"/>
          <w:sz w:val="20"/>
        </w:rPr>
        <w:t></w:t>
      </w:r>
    </w:p>
    <w:p w14:paraId="2AD5DD6E" w14:textId="77777777" w:rsidR="008B39FD" w:rsidRDefault="008B39FD">
      <w:pPr>
        <w:pStyle w:val="BodyTextIndent2"/>
        <w:tabs>
          <w:tab w:val="left" w:pos="540"/>
          <w:tab w:val="left" w:pos="2880"/>
          <w:tab w:val="left" w:pos="2970"/>
        </w:tabs>
        <w:ind w:left="540" w:right="-180" w:hanging="540"/>
        <w:rPr>
          <w:b/>
          <w:bCs/>
          <w:sz w:val="20"/>
        </w:rPr>
      </w:pPr>
    </w:p>
    <w:p w14:paraId="699C8745" w14:textId="77777777" w:rsidR="008B39FD" w:rsidRDefault="00AD2DA2">
      <w:pPr>
        <w:pStyle w:val="Heading2"/>
        <w:tabs>
          <w:tab w:val="left" w:pos="540"/>
          <w:tab w:val="left" w:pos="2970"/>
        </w:tabs>
        <w:ind w:left="540" w:hanging="540"/>
        <w:rPr>
          <w:u w:val="single"/>
        </w:rPr>
      </w:pPr>
      <w:bookmarkStart w:id="122" w:name="_Toc496620152"/>
      <w:bookmarkStart w:id="123" w:name="_Toc143486237"/>
      <w:r>
        <w:rPr>
          <w:u w:val="single"/>
        </w:rPr>
        <w:t>DMX File Capture:</w:t>
      </w:r>
      <w:bookmarkEnd w:id="122"/>
      <w:bookmarkEnd w:id="123"/>
    </w:p>
    <w:p w14:paraId="34FE58C1" w14:textId="77777777" w:rsidR="008B39FD" w:rsidRDefault="00AD2DA2">
      <w:pPr>
        <w:pStyle w:val="BodyTextIndent2"/>
        <w:numPr>
          <w:ilvl w:val="0"/>
          <w:numId w:val="1"/>
        </w:numPr>
        <w:tabs>
          <w:tab w:val="left" w:pos="540"/>
          <w:tab w:val="left" w:pos="2880"/>
          <w:tab w:val="left" w:pos="2970"/>
        </w:tabs>
        <w:ind w:left="540" w:hanging="540"/>
        <w:rPr>
          <w:b/>
          <w:bCs/>
          <w:sz w:val="20"/>
        </w:rPr>
      </w:pPr>
      <w:r>
        <w:rPr>
          <w:bCs/>
        </w:rPr>
        <w:t>Record DMX files:</w:t>
      </w:r>
      <w:r>
        <w:rPr>
          <w:bCs/>
        </w:rPr>
        <w:tab/>
      </w:r>
      <w:r w:rsidR="0055065E">
        <w:rPr>
          <w:bCs/>
        </w:rPr>
        <w:tab/>
      </w:r>
      <w:r>
        <w:rPr>
          <w:rFonts w:ascii="Arial Rounded MT Bold" w:hAnsi="Arial Rounded MT Bold"/>
          <w:bCs/>
        </w:rPr>
        <w:t>Recdmx</w:t>
      </w:r>
      <w:r>
        <w:rPr>
          <w:bCs/>
        </w:rPr>
        <w:t xml:space="preserve"> </w:t>
      </w:r>
      <w:r>
        <w:rPr>
          <w:bCs/>
          <w:i/>
          <w:sz w:val="20"/>
        </w:rPr>
        <w:t>“file name”</w:t>
      </w:r>
      <w:r>
        <w:rPr>
          <w:bCs/>
        </w:rPr>
        <w:t xml:space="preserve"> from </w:t>
      </w:r>
      <w:r>
        <w:rPr>
          <w:bCs/>
          <w:i/>
          <w:sz w:val="20"/>
        </w:rPr>
        <w:t>“ch # (start)”</w:t>
      </w:r>
      <w:r>
        <w:rPr>
          <w:bCs/>
        </w:rPr>
        <w:t xml:space="preserve"> to </w:t>
      </w:r>
      <w:r>
        <w:rPr>
          <w:bCs/>
          <w:i/>
          <w:sz w:val="20"/>
        </w:rPr>
        <w:t>“ch # (end)”</w:t>
      </w:r>
      <w:r>
        <w:rPr>
          <w:bCs/>
        </w:rPr>
        <w:t xml:space="preserve"> </w:t>
      </w:r>
      <w:r>
        <w:rPr>
          <w:rFonts w:ascii="Wingdings 3" w:eastAsia="Wingdings 3" w:hAnsi="Wingdings 3" w:cs="Wingdings 3"/>
          <w:sz w:val="20"/>
        </w:rPr>
        <w:t></w:t>
      </w:r>
    </w:p>
    <w:p w14:paraId="1C9FB32A" w14:textId="77777777" w:rsidR="008B39FD" w:rsidRDefault="00AD2DA2">
      <w:pPr>
        <w:pStyle w:val="BodyTextIndent2"/>
        <w:numPr>
          <w:ilvl w:val="0"/>
          <w:numId w:val="1"/>
        </w:numPr>
        <w:tabs>
          <w:tab w:val="left" w:pos="540"/>
          <w:tab w:val="left" w:pos="2880"/>
          <w:tab w:val="left" w:pos="2970"/>
        </w:tabs>
        <w:ind w:left="540" w:right="-180" w:hanging="540"/>
        <w:rPr>
          <w:b/>
          <w:bCs/>
          <w:sz w:val="18"/>
          <w:szCs w:val="18"/>
        </w:rPr>
      </w:pPr>
      <w:r>
        <w:rPr>
          <w:bCs/>
        </w:rPr>
        <w:t>Pre-load Record DMX:</w:t>
      </w:r>
      <w:r>
        <w:rPr>
          <w:bCs/>
        </w:rPr>
        <w:tab/>
      </w:r>
      <w:r>
        <w:rPr>
          <w:rFonts w:ascii="Arial Rounded MT Bold" w:hAnsi="Arial Rounded MT Bold"/>
          <w:bCs/>
        </w:rPr>
        <w:t>Ldrecdmx</w:t>
      </w:r>
      <w:r>
        <w:rPr>
          <w:bCs/>
        </w:rPr>
        <w:t xml:space="preserve"> </w:t>
      </w:r>
      <w:r>
        <w:rPr>
          <w:bCs/>
          <w:i/>
          <w:sz w:val="18"/>
          <w:szCs w:val="18"/>
        </w:rPr>
        <w:t>“file name”</w:t>
      </w:r>
      <w:r>
        <w:rPr>
          <w:bCs/>
          <w:sz w:val="18"/>
          <w:szCs w:val="18"/>
        </w:rPr>
        <w:t xml:space="preserve"> from </w:t>
      </w:r>
      <w:r>
        <w:rPr>
          <w:bCs/>
          <w:i/>
          <w:sz w:val="18"/>
          <w:szCs w:val="18"/>
        </w:rPr>
        <w:t xml:space="preserve">“ch # </w:t>
      </w:r>
      <w:r>
        <w:rPr>
          <w:bCs/>
          <w:sz w:val="18"/>
          <w:szCs w:val="18"/>
        </w:rPr>
        <w:t xml:space="preserve">to </w:t>
      </w:r>
      <w:r>
        <w:rPr>
          <w:bCs/>
          <w:i/>
          <w:sz w:val="18"/>
          <w:szCs w:val="18"/>
        </w:rPr>
        <w:t xml:space="preserve">“ch # </w:t>
      </w:r>
      <w:r>
        <w:rPr>
          <w:bCs/>
          <w:sz w:val="18"/>
          <w:szCs w:val="18"/>
        </w:rPr>
        <w:t xml:space="preserve">T </w:t>
      </w:r>
      <w:r>
        <w:rPr>
          <w:bCs/>
          <w:i/>
          <w:sz w:val="18"/>
          <w:szCs w:val="18"/>
        </w:rPr>
        <w:t>“linked sound track #”</w:t>
      </w:r>
      <w:r>
        <w:rPr>
          <w:bCs/>
          <w:sz w:val="18"/>
          <w:szCs w:val="18"/>
        </w:rPr>
        <w:t xml:space="preserve"> </w:t>
      </w:r>
      <w:r>
        <w:rPr>
          <w:rFonts w:ascii="Wingdings 3" w:eastAsia="Wingdings 3" w:hAnsi="Wingdings 3" w:cs="Wingdings 3"/>
          <w:sz w:val="20"/>
        </w:rPr>
        <w:t></w:t>
      </w:r>
    </w:p>
    <w:p w14:paraId="35A91DF0"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sz w:val="20"/>
          <w:szCs w:val="20"/>
        </w:rPr>
        <w:t>Starting Pre-loaded Record:</w:t>
      </w:r>
      <w:r>
        <w:rPr>
          <w:bCs/>
        </w:rPr>
        <w:tab/>
      </w:r>
      <w:r>
        <w:rPr>
          <w:rFonts w:ascii="Arial Rounded MT Bold" w:hAnsi="Arial Rounded MT Bold"/>
          <w:bCs/>
        </w:rPr>
        <w:t>Start</w:t>
      </w:r>
      <w:r>
        <w:rPr>
          <w:bCs/>
        </w:rPr>
        <w:t xml:space="preserve"> </w:t>
      </w:r>
      <w:r>
        <w:rPr>
          <w:rFonts w:ascii="Wingdings 3" w:eastAsia="Wingdings 3" w:hAnsi="Wingdings 3" w:cs="Wingdings 3"/>
          <w:sz w:val="20"/>
        </w:rPr>
        <w:t></w:t>
      </w:r>
    </w:p>
    <w:p w14:paraId="33EE4533" w14:textId="0105B6A2" w:rsidR="008B39FD" w:rsidRDefault="00C02ED1">
      <w:pPr>
        <w:pStyle w:val="BodyTextIndent2"/>
        <w:numPr>
          <w:ilvl w:val="0"/>
          <w:numId w:val="1"/>
        </w:numPr>
        <w:tabs>
          <w:tab w:val="left" w:pos="540"/>
          <w:tab w:val="left" w:pos="2880"/>
          <w:tab w:val="left" w:pos="2970"/>
        </w:tabs>
        <w:ind w:left="540" w:right="-180" w:hanging="540"/>
        <w:rPr>
          <w:b/>
          <w:bCs/>
        </w:rPr>
      </w:pPr>
      <w:r>
        <w:rPr>
          <w:sz w:val="22"/>
        </w:rPr>
        <w:t>Stop Recording DMX (1)</w:t>
      </w:r>
      <w:r w:rsidR="00AD2DA2">
        <w:tab/>
      </w:r>
      <w:r w:rsidR="00AD2DA2">
        <w:rPr>
          <w:rFonts w:ascii="Arial Rounded MT Bold" w:hAnsi="Arial Rounded MT Bold"/>
          <w:bCs/>
        </w:rPr>
        <w:t>Stop</w:t>
      </w:r>
      <w:r w:rsidR="00AD2DA2">
        <w:rPr>
          <w:bCs/>
        </w:rPr>
        <w:t xml:space="preserve"> all </w:t>
      </w:r>
      <w:r w:rsidR="00AD2DA2">
        <w:rPr>
          <w:rFonts w:ascii="Wingdings 3" w:eastAsia="Wingdings 3" w:hAnsi="Wingdings 3" w:cs="Wingdings 3"/>
          <w:sz w:val="20"/>
        </w:rPr>
        <w:t></w:t>
      </w:r>
    </w:p>
    <w:p w14:paraId="56E1742B" w14:textId="49D4E5D0" w:rsidR="008B39FD" w:rsidRDefault="00C02ED1">
      <w:pPr>
        <w:pStyle w:val="BodyTextIndent2"/>
        <w:numPr>
          <w:ilvl w:val="0"/>
          <w:numId w:val="1"/>
        </w:numPr>
        <w:tabs>
          <w:tab w:val="left" w:pos="540"/>
          <w:tab w:val="left" w:pos="2880"/>
          <w:tab w:val="left" w:pos="2970"/>
        </w:tabs>
        <w:ind w:left="540" w:right="-180" w:hanging="540"/>
        <w:rPr>
          <w:b/>
          <w:bCs/>
        </w:rPr>
      </w:pPr>
      <w:r>
        <w:rPr>
          <w:sz w:val="22"/>
        </w:rPr>
        <w:t>Stop Recording DMX (2)</w:t>
      </w:r>
      <w:r w:rsidR="00AD2DA2">
        <w:tab/>
      </w:r>
      <w:r w:rsidR="00AD2DA2">
        <w:rPr>
          <w:rFonts w:ascii="Arial Rounded MT Bold" w:hAnsi="Arial Rounded MT Bold"/>
          <w:bCs/>
        </w:rPr>
        <w:t>Stopdmx</w:t>
      </w:r>
      <w:r w:rsidR="00AD2DA2">
        <w:rPr>
          <w:bCs/>
        </w:rPr>
        <w:t xml:space="preserve"> all </w:t>
      </w:r>
      <w:r w:rsidR="00AD2DA2">
        <w:rPr>
          <w:rFonts w:ascii="Wingdings 3" w:eastAsia="Wingdings 3" w:hAnsi="Wingdings 3" w:cs="Wingdings 3"/>
          <w:sz w:val="20"/>
        </w:rPr>
        <w:t></w:t>
      </w:r>
    </w:p>
    <w:p w14:paraId="223269C5" w14:textId="77777777" w:rsidR="008B39FD" w:rsidRDefault="00AD2DA2">
      <w:pPr>
        <w:pStyle w:val="Heading2"/>
        <w:tabs>
          <w:tab w:val="left" w:pos="540"/>
          <w:tab w:val="left" w:pos="2970"/>
        </w:tabs>
        <w:ind w:left="540" w:hanging="540"/>
        <w:rPr>
          <w:u w:val="single"/>
        </w:rPr>
      </w:pPr>
      <w:bookmarkStart w:id="124" w:name="_Toc496620153"/>
      <w:bookmarkStart w:id="125" w:name="_Toc143486238"/>
      <w:r>
        <w:rPr>
          <w:u w:val="single"/>
        </w:rPr>
        <w:t>Ethernet:</w:t>
      </w:r>
      <w:bookmarkEnd w:id="124"/>
      <w:bookmarkEnd w:id="125"/>
    </w:p>
    <w:p w14:paraId="03105D5F" w14:textId="2C075DF8" w:rsidR="008B39FD" w:rsidRDefault="00C02ED1">
      <w:pPr>
        <w:pStyle w:val="BodyTextIndent2"/>
        <w:numPr>
          <w:ilvl w:val="0"/>
          <w:numId w:val="1"/>
        </w:numPr>
        <w:tabs>
          <w:tab w:val="left" w:pos="540"/>
          <w:tab w:val="left" w:pos="2880"/>
          <w:tab w:val="left" w:pos="2970"/>
        </w:tabs>
        <w:ind w:left="540" w:hanging="540"/>
        <w:rPr>
          <w:b/>
          <w:bCs/>
          <w:sz w:val="20"/>
        </w:rPr>
      </w:pPr>
      <w:r>
        <w:rPr>
          <w:bCs/>
        </w:rPr>
        <w:t>Configuring</w:t>
      </w:r>
      <w:r w:rsidR="00AD2DA2">
        <w:rPr>
          <w:bCs/>
        </w:rPr>
        <w:tab/>
      </w:r>
      <w:r w:rsidR="00AD2DA2">
        <w:rPr>
          <w:bCs/>
        </w:rPr>
        <w:tab/>
      </w:r>
      <w:r w:rsidR="00AD2DA2">
        <w:rPr>
          <w:rFonts w:ascii="Arial Rounded MT Bold" w:hAnsi="Arial Rounded MT Bold"/>
          <w:bCs/>
        </w:rPr>
        <w:t>Config</w:t>
      </w:r>
      <w:r w:rsidR="00AD2DA2">
        <w:rPr>
          <w:bCs/>
        </w:rPr>
        <w:t xml:space="preserve"> ENET</w:t>
      </w:r>
      <w:r w:rsidR="00AD2DA2">
        <w:rPr>
          <w:bCs/>
          <w:i/>
          <w:sz w:val="20"/>
        </w:rPr>
        <w:t xml:space="preserve"> &lt;“ip address”&gt;</w:t>
      </w:r>
      <w:r w:rsidR="00AD2DA2">
        <w:rPr>
          <w:bCs/>
        </w:rPr>
        <w:t xml:space="preserve"> : &lt;</w:t>
      </w:r>
      <w:r w:rsidR="00AD2DA2">
        <w:rPr>
          <w:bCs/>
          <w:i/>
          <w:sz w:val="20"/>
        </w:rPr>
        <w:t>“port”</w:t>
      </w:r>
      <w:r w:rsidR="00AD2DA2">
        <w:rPr>
          <w:bCs/>
        </w:rPr>
        <w:t xml:space="preserve"> &gt;/&lt;</w:t>
      </w:r>
      <w:r w:rsidR="00AD2DA2">
        <w:rPr>
          <w:bCs/>
          <w:i/>
          <w:sz w:val="20"/>
          <w:szCs w:val="20"/>
        </w:rPr>
        <w:t>”subnet address”&gt;</w:t>
      </w:r>
      <w:r w:rsidR="00AD2DA2">
        <w:rPr>
          <w:rFonts w:ascii="Wingdings 3" w:eastAsia="Wingdings 3" w:hAnsi="Wingdings 3" w:cs="Wingdings 3"/>
          <w:i/>
          <w:sz w:val="20"/>
          <w:szCs w:val="20"/>
        </w:rPr>
        <w:t></w:t>
      </w:r>
    </w:p>
    <w:p w14:paraId="25DABED5" w14:textId="30E21111" w:rsidR="008B39FD" w:rsidRDefault="00C02ED1">
      <w:pPr>
        <w:pStyle w:val="BodyTextIndent2"/>
        <w:numPr>
          <w:ilvl w:val="0"/>
          <w:numId w:val="1"/>
        </w:numPr>
        <w:tabs>
          <w:tab w:val="left" w:pos="540"/>
          <w:tab w:val="left" w:pos="2880"/>
          <w:tab w:val="left" w:pos="2970"/>
        </w:tabs>
        <w:ind w:left="540" w:hanging="540"/>
        <w:rPr>
          <w:b/>
          <w:bCs/>
          <w:sz w:val="20"/>
        </w:rPr>
      </w:pPr>
      <w:r>
        <w:t>Cmd StatusReporting</w:t>
      </w:r>
      <w:r w:rsidR="00AD2DA2">
        <w:tab/>
      </w:r>
      <w:r w:rsidR="00AD2DA2">
        <w:rPr>
          <w:rFonts w:ascii="Arial Rounded MT Bold" w:hAnsi="Arial Rounded MT Bold"/>
        </w:rPr>
        <w:t>Verbose</w:t>
      </w:r>
      <w:r w:rsidR="00AD2DA2">
        <w:t xml:space="preserve"> ENET on/off</w:t>
      </w:r>
      <w:r w:rsidR="00AD2DA2">
        <w:rPr>
          <w:rFonts w:ascii="Wingdings 3" w:eastAsia="Wingdings 3" w:hAnsi="Wingdings 3" w:cs="Wingdings 3"/>
          <w:sz w:val="20"/>
        </w:rPr>
        <w:t></w:t>
      </w:r>
    </w:p>
    <w:p w14:paraId="53D7C97F" w14:textId="7BACFA2C" w:rsidR="008B39FD" w:rsidRDefault="00C02ED1">
      <w:pPr>
        <w:pStyle w:val="BodyTextIndent2"/>
        <w:numPr>
          <w:ilvl w:val="0"/>
          <w:numId w:val="1"/>
        </w:numPr>
        <w:tabs>
          <w:tab w:val="left" w:pos="540"/>
          <w:tab w:val="left" w:pos="2880"/>
          <w:tab w:val="left" w:pos="2970"/>
        </w:tabs>
        <w:ind w:left="540" w:hanging="540"/>
        <w:rPr>
          <w:bCs/>
          <w:sz w:val="20"/>
        </w:rPr>
      </w:pPr>
      <w:r>
        <w:rPr>
          <w:bCs/>
          <w:sz w:val="20"/>
        </w:rPr>
        <w:t>Configuring FTP Password</w:t>
      </w:r>
      <w:r w:rsidR="00AD2DA2">
        <w:rPr>
          <w:bCs/>
          <w:sz w:val="20"/>
        </w:rPr>
        <w:tab/>
      </w:r>
      <w:r w:rsidR="00AD2DA2">
        <w:rPr>
          <w:rFonts w:ascii="Arial Rounded MT Bold" w:hAnsi="Arial Rounded MT Bold"/>
          <w:bCs/>
        </w:rPr>
        <w:t>Config</w:t>
      </w:r>
      <w:r w:rsidR="00AD2DA2">
        <w:rPr>
          <w:bCs/>
        </w:rPr>
        <w:t xml:space="preserve"> PASSWORD </w:t>
      </w:r>
      <w:r w:rsidR="00AD2DA2">
        <w:rPr>
          <w:bCs/>
          <w:i/>
          <w:sz w:val="20"/>
          <w:szCs w:val="20"/>
        </w:rPr>
        <w:t>“string”</w:t>
      </w:r>
      <w:r w:rsidR="00AD2DA2">
        <w:rPr>
          <w:rFonts w:ascii="Wingdings 3" w:eastAsia="Wingdings 3" w:hAnsi="Wingdings 3" w:cs="Wingdings 3"/>
          <w:sz w:val="20"/>
        </w:rPr>
        <w:t></w:t>
      </w:r>
    </w:p>
    <w:p w14:paraId="1859EEFF" w14:textId="656DF292" w:rsidR="008B39FD" w:rsidRDefault="00C02ED1">
      <w:pPr>
        <w:pStyle w:val="BodyTextIndent2"/>
        <w:numPr>
          <w:ilvl w:val="0"/>
          <w:numId w:val="1"/>
        </w:numPr>
        <w:tabs>
          <w:tab w:val="left" w:pos="540"/>
          <w:tab w:val="left" w:pos="2880"/>
          <w:tab w:val="left" w:pos="2970"/>
        </w:tabs>
        <w:ind w:left="540" w:hanging="540"/>
        <w:rPr>
          <w:bCs/>
        </w:rPr>
      </w:pPr>
      <w:r>
        <w:rPr>
          <w:bCs/>
        </w:rPr>
        <w:t>Configuring UDP</w:t>
      </w:r>
      <w:r w:rsidR="00AD2DA2">
        <w:rPr>
          <w:bCs/>
        </w:rPr>
        <w:tab/>
      </w:r>
      <w:r w:rsidR="00AD2DA2">
        <w:rPr>
          <w:bCs/>
        </w:rPr>
        <w:tab/>
      </w:r>
      <w:r w:rsidR="00AD2DA2">
        <w:rPr>
          <w:rFonts w:ascii="Arial Rounded MT Bold" w:hAnsi="Arial Rounded MT Bold"/>
          <w:bCs/>
        </w:rPr>
        <w:t>Config</w:t>
      </w:r>
      <w:r w:rsidR="00AD2DA2">
        <w:rPr>
          <w:bCs/>
        </w:rPr>
        <w:t xml:space="preserve"> UDP Manual/Auto(default)</w:t>
      </w:r>
      <w:r w:rsidR="00AD2DA2">
        <w:rPr>
          <w:rFonts w:ascii="Wingdings 3" w:eastAsia="Wingdings 3" w:hAnsi="Wingdings 3" w:cs="Wingdings 3"/>
          <w:sz w:val="20"/>
        </w:rPr>
        <w:t></w:t>
      </w:r>
    </w:p>
    <w:p w14:paraId="4D3268A7" w14:textId="7E2AAF54" w:rsidR="008B39FD" w:rsidRDefault="00C02ED1">
      <w:pPr>
        <w:pStyle w:val="BodyTextIndent2"/>
        <w:numPr>
          <w:ilvl w:val="0"/>
          <w:numId w:val="1"/>
        </w:numPr>
        <w:tabs>
          <w:tab w:val="left" w:pos="540"/>
          <w:tab w:val="left" w:pos="2880"/>
          <w:tab w:val="left" w:pos="2970"/>
        </w:tabs>
        <w:ind w:left="540" w:hanging="540"/>
        <w:rPr>
          <w:bCs/>
        </w:rPr>
      </w:pPr>
      <w:r>
        <w:t>IP Referencing</w:t>
      </w:r>
      <w:r w:rsidR="00AD2DA2">
        <w:tab/>
      </w:r>
      <w:r w:rsidR="00AD2DA2">
        <w:tab/>
      </w:r>
      <w:r w:rsidR="00AD2DA2">
        <w:rPr>
          <w:rFonts w:ascii="Arial Rounded MT Bold" w:hAnsi="Arial Rounded MT Bold"/>
        </w:rPr>
        <w:t>Bind</w:t>
      </w:r>
      <w:r w:rsidR="00AD2DA2">
        <w:t xml:space="preserve"> ENET </w:t>
      </w:r>
      <w:r w:rsidR="00AD2DA2">
        <w:rPr>
          <w:i/>
          <w:sz w:val="20"/>
          <w:szCs w:val="20"/>
        </w:rPr>
        <w:t>“ip address”</w:t>
      </w:r>
      <w:r w:rsidR="00AD2DA2">
        <w:t xml:space="preserve">  </w:t>
      </w:r>
      <w:r w:rsidR="00AD2DA2">
        <w:rPr>
          <w:i/>
        </w:rPr>
        <w:t xml:space="preserve">to “bind number” </w:t>
      </w:r>
      <w:r w:rsidR="00AD2DA2">
        <w:rPr>
          <w:rFonts w:ascii="Wingdings 3" w:eastAsia="Wingdings 3" w:hAnsi="Wingdings 3" w:cs="Wingdings 3"/>
          <w:sz w:val="20"/>
        </w:rPr>
        <w:t></w:t>
      </w:r>
    </w:p>
    <w:p w14:paraId="21E5BB77" w14:textId="7F785AF9" w:rsidR="008B39FD" w:rsidRPr="003E351B" w:rsidRDefault="00C02ED1">
      <w:pPr>
        <w:pStyle w:val="BodyTextIndent2"/>
        <w:numPr>
          <w:ilvl w:val="0"/>
          <w:numId w:val="1"/>
        </w:numPr>
        <w:tabs>
          <w:tab w:val="left" w:pos="540"/>
          <w:tab w:val="left" w:pos="2880"/>
          <w:tab w:val="left" w:pos="2970"/>
        </w:tabs>
        <w:ind w:left="540" w:hanging="540"/>
        <w:rPr>
          <w:bCs/>
        </w:rPr>
      </w:pPr>
      <w:r>
        <w:rPr>
          <w:bCs/>
        </w:rPr>
        <w:t>UDP Control</w:t>
      </w:r>
      <w:r w:rsidR="00AD2DA2">
        <w:rPr>
          <w:bCs/>
        </w:rPr>
        <w:tab/>
      </w:r>
      <w:r w:rsidR="00AD2DA2">
        <w:rPr>
          <w:bCs/>
        </w:rPr>
        <w:tab/>
      </w:r>
      <w:r w:rsidR="00AD2DA2">
        <w:rPr>
          <w:rFonts w:ascii="Arial Rounded MT Bold" w:hAnsi="Arial Rounded MT Bold"/>
          <w:bCs/>
        </w:rPr>
        <w:t>Sendcmd</w:t>
      </w:r>
      <w:r w:rsidR="00AD2DA2">
        <w:rPr>
          <w:bCs/>
          <w:i/>
          <w:sz w:val="20"/>
        </w:rPr>
        <w:t xml:space="preserve"> “bind number”</w:t>
      </w:r>
      <w:r w:rsidR="00AD2DA2">
        <w:rPr>
          <w:bCs/>
        </w:rPr>
        <w:t xml:space="preserve"> : </w:t>
      </w:r>
      <w:r w:rsidR="00AD2DA2">
        <w:rPr>
          <w:bCs/>
          <w:i/>
          <w:sz w:val="20"/>
          <w:szCs w:val="20"/>
        </w:rPr>
        <w:t>“</w:t>
      </w:r>
      <w:r w:rsidR="003E351B">
        <w:rPr>
          <w:bCs/>
          <w:i/>
          <w:sz w:val="20"/>
          <w:szCs w:val="20"/>
        </w:rPr>
        <w:t>constant string</w:t>
      </w:r>
      <w:r w:rsidR="00AD2DA2">
        <w:rPr>
          <w:bCs/>
          <w:i/>
          <w:sz w:val="20"/>
          <w:szCs w:val="20"/>
        </w:rPr>
        <w:t>”</w:t>
      </w:r>
      <w:r w:rsidR="00AD2DA2">
        <w:rPr>
          <w:rFonts w:ascii="Wingdings 3" w:eastAsia="Wingdings 3" w:hAnsi="Wingdings 3" w:cs="Wingdings 3"/>
          <w:sz w:val="20"/>
        </w:rPr>
        <w:t></w:t>
      </w:r>
    </w:p>
    <w:p w14:paraId="22F798AA" w14:textId="6CAB5EF3" w:rsidR="003E351B" w:rsidRPr="003E351B" w:rsidRDefault="003E351B" w:rsidP="003E351B">
      <w:pPr>
        <w:pStyle w:val="BodyTextIndent2"/>
        <w:numPr>
          <w:ilvl w:val="0"/>
          <w:numId w:val="1"/>
        </w:numPr>
        <w:tabs>
          <w:tab w:val="left" w:pos="540"/>
          <w:tab w:val="left" w:pos="2880"/>
          <w:tab w:val="left" w:pos="2970"/>
        </w:tabs>
        <w:ind w:left="540" w:hanging="540"/>
        <w:rPr>
          <w:bCs/>
        </w:rPr>
      </w:pPr>
      <w:r>
        <w:rPr>
          <w:bCs/>
        </w:rPr>
        <w:t>UDP Control</w:t>
      </w:r>
      <w:r>
        <w:rPr>
          <w:bCs/>
        </w:rPr>
        <w:tab/>
      </w:r>
      <w:r>
        <w:rPr>
          <w:bCs/>
        </w:rPr>
        <w:tab/>
      </w:r>
      <w:r>
        <w:rPr>
          <w:rFonts w:ascii="Arial Rounded MT Bold" w:hAnsi="Arial Rounded MT Bold"/>
          <w:bCs/>
        </w:rPr>
        <w:t>Sendcmds</w:t>
      </w:r>
      <w:r>
        <w:rPr>
          <w:bCs/>
          <w:i/>
          <w:sz w:val="20"/>
        </w:rPr>
        <w:t xml:space="preserve"> “bind number”</w:t>
      </w:r>
      <w:r>
        <w:rPr>
          <w:bCs/>
        </w:rPr>
        <w:t xml:space="preserve"> : </w:t>
      </w:r>
      <w:r>
        <w:rPr>
          <w:bCs/>
          <w:i/>
          <w:sz w:val="20"/>
        </w:rPr>
        <w:t>”</w:t>
      </w:r>
      <w:r>
        <w:rPr>
          <w:bCs/>
          <w:i/>
          <w:sz w:val="20"/>
          <w:szCs w:val="20"/>
        </w:rPr>
        <w:t>string variable”</w:t>
      </w:r>
      <w:r>
        <w:rPr>
          <w:rFonts w:ascii="Wingdings 3" w:eastAsia="Wingdings 3" w:hAnsi="Wingdings 3" w:cs="Wingdings 3"/>
          <w:sz w:val="20"/>
        </w:rPr>
        <w:t></w:t>
      </w:r>
    </w:p>
    <w:p w14:paraId="0555942F" w14:textId="77777777" w:rsidR="008B39FD" w:rsidRDefault="00AD2DA2">
      <w:pPr>
        <w:pStyle w:val="BodyTextIndent2"/>
        <w:numPr>
          <w:ilvl w:val="0"/>
          <w:numId w:val="1"/>
        </w:numPr>
        <w:tabs>
          <w:tab w:val="left" w:pos="540"/>
          <w:tab w:val="left" w:pos="2880"/>
          <w:tab w:val="left" w:pos="2970"/>
        </w:tabs>
        <w:ind w:left="540" w:right="-90" w:hanging="540"/>
        <w:rPr>
          <w:bCs/>
        </w:rPr>
      </w:pPr>
      <w:r>
        <w:rPr>
          <w:bCs/>
        </w:rPr>
        <w:t>UDP Sending Data</w:t>
      </w:r>
      <w:r>
        <w:rPr>
          <w:bCs/>
        </w:rPr>
        <w:tab/>
      </w:r>
      <w:r w:rsidR="0055065E">
        <w:rPr>
          <w:bCs/>
        </w:rPr>
        <w:tab/>
      </w:r>
      <w:r>
        <w:rPr>
          <w:rFonts w:ascii="Arial Rounded MT Bold" w:hAnsi="Arial Rounded MT Bold"/>
          <w:bCs/>
        </w:rPr>
        <w:t>Send</w:t>
      </w:r>
      <w:r>
        <w:rPr>
          <w:bCs/>
          <w:i/>
          <w:sz w:val="20"/>
        </w:rPr>
        <w:t xml:space="preserve"> </w:t>
      </w:r>
      <w:r>
        <w:rPr>
          <w:bCs/>
          <w:i/>
          <w:sz w:val="18"/>
          <w:szCs w:val="18"/>
        </w:rPr>
        <w:t>“bind number”.&lt;”packet number”&gt;-&lt;“ message type</w:t>
      </w:r>
      <w:r>
        <w:rPr>
          <w:bCs/>
          <w:sz w:val="18"/>
          <w:szCs w:val="18"/>
        </w:rPr>
        <w:t xml:space="preserve"> “&gt;|</w:t>
      </w:r>
      <w:r>
        <w:rPr>
          <w:bCs/>
          <w:i/>
          <w:sz w:val="18"/>
          <w:szCs w:val="18"/>
        </w:rPr>
        <w:t>“string or variable list”</w:t>
      </w:r>
      <w:r>
        <w:rPr>
          <w:rFonts w:ascii="Wingdings 3" w:eastAsia="Wingdings 3" w:hAnsi="Wingdings 3" w:cs="Wingdings 3"/>
          <w:sz w:val="18"/>
          <w:szCs w:val="18"/>
        </w:rPr>
        <w:t></w:t>
      </w:r>
    </w:p>
    <w:p w14:paraId="3F227B48" w14:textId="77777777" w:rsidR="008B39FD" w:rsidRDefault="00AD2DA2">
      <w:pPr>
        <w:pStyle w:val="BodyTextIndent2"/>
        <w:numPr>
          <w:ilvl w:val="0"/>
          <w:numId w:val="1"/>
        </w:numPr>
        <w:tabs>
          <w:tab w:val="left" w:pos="540"/>
          <w:tab w:val="left" w:pos="2880"/>
          <w:tab w:val="left" w:pos="2970"/>
        </w:tabs>
        <w:ind w:left="540" w:hanging="540"/>
        <w:rPr>
          <w:bCs/>
        </w:rPr>
      </w:pPr>
      <w:r>
        <w:rPr>
          <w:bCs/>
        </w:rPr>
        <w:t>UDP Printing Data</w:t>
      </w:r>
      <w:r>
        <w:rPr>
          <w:bCs/>
        </w:rPr>
        <w:tab/>
      </w:r>
      <w:r w:rsidR="0055065E">
        <w:rPr>
          <w:bCs/>
        </w:rPr>
        <w:tab/>
      </w:r>
      <w:r>
        <w:rPr>
          <w:rFonts w:ascii="Arial Rounded MT Bold" w:hAnsi="Arial Rounded MT Bold"/>
          <w:bCs/>
        </w:rPr>
        <w:t>Printe</w:t>
      </w:r>
      <w:r>
        <w:rPr>
          <w:bCs/>
          <w:i/>
          <w:sz w:val="20"/>
        </w:rPr>
        <w:t xml:space="preserve"> “ bind number”|”</w:t>
      </w:r>
      <w:r>
        <w:rPr>
          <w:bCs/>
        </w:rPr>
        <w:t xml:space="preserve"> </w:t>
      </w:r>
      <w:r>
        <w:rPr>
          <w:bCs/>
          <w:i/>
          <w:sz w:val="20"/>
          <w:szCs w:val="20"/>
        </w:rPr>
        <w:t>string or variable list”</w:t>
      </w:r>
      <w:r>
        <w:rPr>
          <w:rFonts w:ascii="Wingdings 3" w:eastAsia="Wingdings 3" w:hAnsi="Wingdings 3" w:cs="Wingdings 3"/>
          <w:sz w:val="18"/>
          <w:szCs w:val="18"/>
        </w:rPr>
        <w:t></w:t>
      </w:r>
    </w:p>
    <w:p w14:paraId="28E05971" w14:textId="77777777" w:rsidR="008B39FD" w:rsidRDefault="00AD2DA2">
      <w:pPr>
        <w:pStyle w:val="BodyTextIndent2"/>
        <w:numPr>
          <w:ilvl w:val="0"/>
          <w:numId w:val="1"/>
        </w:numPr>
        <w:tabs>
          <w:tab w:val="left" w:pos="540"/>
          <w:tab w:val="left" w:pos="2880"/>
          <w:tab w:val="left" w:pos="2970"/>
        </w:tabs>
        <w:ind w:left="540" w:hanging="540"/>
        <w:rPr>
          <w:bCs/>
        </w:rPr>
      </w:pPr>
      <w:r>
        <w:rPr>
          <w:bCs/>
        </w:rPr>
        <w:t>UDP Receive Data</w:t>
      </w:r>
      <w:r>
        <w:rPr>
          <w:bCs/>
        </w:rPr>
        <w:tab/>
      </w:r>
      <w:r w:rsidR="0055065E">
        <w:rPr>
          <w:bCs/>
        </w:rPr>
        <w:tab/>
      </w:r>
      <w:r>
        <w:rPr>
          <w:rFonts w:ascii="Arial Rounded MT Bold" w:hAnsi="Arial Rounded MT Bold"/>
          <w:bCs/>
        </w:rPr>
        <w:t>Recv</w:t>
      </w:r>
      <w:r>
        <w:rPr>
          <w:bCs/>
          <w:i/>
          <w:sz w:val="20"/>
        </w:rPr>
        <w:t xml:space="preserve"> “</w:t>
      </w:r>
      <w:r>
        <w:rPr>
          <w:bCs/>
          <w:i/>
          <w:sz w:val="20"/>
          <w:szCs w:val="20"/>
        </w:rPr>
        <w:t>string or variable list”</w:t>
      </w:r>
      <w:r>
        <w:rPr>
          <w:rFonts w:ascii="Wingdings 3" w:eastAsia="Wingdings 3" w:hAnsi="Wingdings 3" w:cs="Wingdings 3"/>
          <w:sz w:val="20"/>
        </w:rPr>
        <w:t></w:t>
      </w:r>
    </w:p>
    <w:p w14:paraId="41D40730" w14:textId="77777777" w:rsidR="008B39FD" w:rsidRDefault="00AD2DA2">
      <w:pPr>
        <w:pStyle w:val="BodyTextIndent2"/>
        <w:numPr>
          <w:ilvl w:val="0"/>
          <w:numId w:val="1"/>
        </w:numPr>
        <w:tabs>
          <w:tab w:val="left" w:pos="540"/>
          <w:tab w:val="left" w:pos="2880"/>
          <w:tab w:val="left" w:pos="2970"/>
        </w:tabs>
        <w:ind w:left="540" w:hanging="540"/>
        <w:rPr>
          <w:bCs/>
        </w:rPr>
      </w:pPr>
      <w:r>
        <w:rPr>
          <w:bCs/>
        </w:rPr>
        <w:t>UDP Reading Data</w:t>
      </w:r>
      <w:r>
        <w:rPr>
          <w:bCs/>
        </w:rPr>
        <w:tab/>
      </w:r>
      <w:r w:rsidR="0055065E">
        <w:rPr>
          <w:bCs/>
        </w:rPr>
        <w:tab/>
      </w:r>
      <w:r>
        <w:rPr>
          <w:rFonts w:ascii="Arial Rounded MT Bold" w:hAnsi="Arial Rounded MT Bold"/>
          <w:bCs/>
        </w:rPr>
        <w:t>Read</w:t>
      </w:r>
      <w:r>
        <w:rPr>
          <w:bCs/>
        </w:rPr>
        <w:t xml:space="preserve"> UDP</w:t>
      </w:r>
      <w:r>
        <w:rPr>
          <w:rFonts w:ascii="Wingdings 3" w:eastAsia="Wingdings 3" w:hAnsi="Wingdings 3" w:cs="Wingdings 3"/>
          <w:sz w:val="20"/>
        </w:rPr>
        <w:t></w:t>
      </w:r>
    </w:p>
    <w:p w14:paraId="7E248CAF" w14:textId="77777777" w:rsidR="008B39FD" w:rsidRPr="00F24ECA" w:rsidRDefault="00AD2DA2">
      <w:pPr>
        <w:pStyle w:val="BodyTextIndent2"/>
        <w:numPr>
          <w:ilvl w:val="0"/>
          <w:numId w:val="1"/>
        </w:numPr>
        <w:tabs>
          <w:tab w:val="left" w:pos="540"/>
          <w:tab w:val="left" w:pos="2880"/>
          <w:tab w:val="left" w:pos="2970"/>
        </w:tabs>
        <w:ind w:left="540" w:hanging="540"/>
        <w:rPr>
          <w:bCs/>
        </w:rPr>
      </w:pPr>
      <w:r>
        <w:rPr>
          <w:bCs/>
        </w:rPr>
        <w:t>UDP Peeking Data</w:t>
      </w:r>
      <w:r>
        <w:rPr>
          <w:bCs/>
        </w:rPr>
        <w:tab/>
      </w:r>
      <w:r w:rsidR="0055065E">
        <w:rPr>
          <w:bCs/>
        </w:rPr>
        <w:tab/>
      </w:r>
      <w:r>
        <w:rPr>
          <w:rFonts w:ascii="Arial Rounded MT Bold" w:hAnsi="Arial Rounded MT Bold"/>
          <w:bCs/>
        </w:rPr>
        <w:t>Peek</w:t>
      </w:r>
      <w:r>
        <w:rPr>
          <w:bCs/>
        </w:rPr>
        <w:t xml:space="preserve"> UDP</w:t>
      </w:r>
      <w:r>
        <w:rPr>
          <w:rFonts w:ascii="Wingdings 3" w:eastAsia="Wingdings 3" w:hAnsi="Wingdings 3" w:cs="Wingdings 3"/>
          <w:sz w:val="20"/>
        </w:rPr>
        <w:t></w:t>
      </w:r>
    </w:p>
    <w:p w14:paraId="203E1B50" w14:textId="422CB9C3" w:rsidR="00F24ECA" w:rsidRDefault="00F24ECA">
      <w:pPr>
        <w:pStyle w:val="BodyTextIndent2"/>
        <w:numPr>
          <w:ilvl w:val="0"/>
          <w:numId w:val="1"/>
        </w:numPr>
        <w:tabs>
          <w:tab w:val="left" w:pos="540"/>
          <w:tab w:val="left" w:pos="2880"/>
          <w:tab w:val="left" w:pos="2970"/>
        </w:tabs>
        <w:ind w:left="540" w:hanging="540"/>
        <w:rPr>
          <w:bCs/>
        </w:rPr>
      </w:pPr>
      <w:r>
        <w:t xml:space="preserve">UDP String termination   </w:t>
      </w:r>
      <w:r>
        <w:tab/>
      </w:r>
      <w:r w:rsidRPr="00F24ECA">
        <w:rPr>
          <w:rFonts w:ascii="Arial Rounded MT Bold" w:hAnsi="Arial Rounded MT Bold"/>
        </w:rPr>
        <w:t>Config</w:t>
      </w:r>
      <w:r>
        <w:t xml:space="preserve"> ENET Term </w:t>
      </w:r>
      <w:r>
        <w:rPr>
          <w:i/>
          <w:sz w:val="20"/>
          <w:szCs w:val="20"/>
        </w:rPr>
        <w:t>“Term method”</w:t>
      </w:r>
      <w:r>
        <w:rPr>
          <w:rFonts w:ascii="Courier New" w:hAnsi="Courier New"/>
          <w:sz w:val="20"/>
        </w:rPr>
        <w:t xml:space="preserve"> </w:t>
      </w:r>
      <w:r>
        <w:rPr>
          <w:rFonts w:ascii="Wingdings 3" w:eastAsia="Wingdings 3" w:hAnsi="Wingdings 3" w:cs="Wingdings 3"/>
          <w:sz w:val="20"/>
        </w:rPr>
        <w:t></w:t>
      </w:r>
    </w:p>
    <w:p w14:paraId="5B360404" w14:textId="77777777" w:rsidR="008B39FD" w:rsidRDefault="008B39FD">
      <w:pPr>
        <w:pStyle w:val="BodyTextIndent2"/>
        <w:tabs>
          <w:tab w:val="left" w:pos="540"/>
          <w:tab w:val="left" w:pos="2880"/>
          <w:tab w:val="left" w:pos="2970"/>
        </w:tabs>
        <w:ind w:left="540" w:hanging="540"/>
        <w:rPr>
          <w:bCs/>
          <w:sz w:val="20"/>
        </w:rPr>
      </w:pPr>
    </w:p>
    <w:p w14:paraId="424503C4" w14:textId="77777777" w:rsidR="008B39FD" w:rsidRDefault="00AD2DA2">
      <w:pPr>
        <w:pStyle w:val="Heading2"/>
        <w:tabs>
          <w:tab w:val="left" w:pos="540"/>
          <w:tab w:val="left" w:pos="2970"/>
        </w:tabs>
        <w:rPr>
          <w:u w:val="single"/>
        </w:rPr>
      </w:pPr>
      <w:bookmarkStart w:id="126" w:name="_Toc496620154"/>
      <w:bookmarkStart w:id="127" w:name="_Toc143486239"/>
      <w:r>
        <w:rPr>
          <w:u w:val="single"/>
        </w:rPr>
        <w:t>System Commands:</w:t>
      </w:r>
      <w:bookmarkEnd w:id="126"/>
      <w:bookmarkEnd w:id="127"/>
    </w:p>
    <w:p w14:paraId="6CAE48C6" w14:textId="77777777" w:rsidR="008B39FD" w:rsidRPr="001A5764" w:rsidRDefault="00AD2DA2">
      <w:pPr>
        <w:pStyle w:val="BodyTextIndent2"/>
        <w:numPr>
          <w:ilvl w:val="0"/>
          <w:numId w:val="1"/>
        </w:numPr>
        <w:tabs>
          <w:tab w:val="left" w:pos="540"/>
          <w:tab w:val="left" w:pos="3060"/>
        </w:tabs>
        <w:ind w:left="540" w:right="-180" w:hanging="540"/>
        <w:rPr>
          <w:b/>
          <w:bCs/>
          <w:sz w:val="20"/>
        </w:rPr>
      </w:pPr>
      <w:r>
        <w:rPr>
          <w:bCs/>
        </w:rPr>
        <w:t>Re-Boot</w:t>
      </w:r>
      <w:r>
        <w:rPr>
          <w:bCs/>
          <w:sz w:val="22"/>
        </w:rPr>
        <w:t>:</w:t>
      </w:r>
      <w:r>
        <w:rPr>
          <w:bCs/>
        </w:rPr>
        <w:tab/>
      </w:r>
      <w:r>
        <w:rPr>
          <w:bCs/>
        </w:rPr>
        <w:tab/>
      </w:r>
      <w:r>
        <w:rPr>
          <w:rFonts w:ascii="Arial Rounded MT Bold" w:hAnsi="Arial Rounded MT Bold"/>
          <w:bCs/>
        </w:rPr>
        <w:t xml:space="preserve">Boot </w:t>
      </w:r>
      <w:r>
        <w:rPr>
          <w:rFonts w:ascii="Wingdings 3" w:eastAsia="Wingdings 3" w:hAnsi="Wingdings 3" w:cs="Wingdings 3"/>
          <w:sz w:val="20"/>
        </w:rPr>
        <w:t></w:t>
      </w:r>
      <w:r>
        <w:rPr>
          <w:bCs/>
        </w:rPr>
        <w:t xml:space="preserve"> </w:t>
      </w:r>
    </w:p>
    <w:p w14:paraId="363718CC" w14:textId="6CF842DF" w:rsidR="001A5764" w:rsidRDefault="001A5764" w:rsidP="001A5764">
      <w:pPr>
        <w:pStyle w:val="BodyTextIndent2"/>
        <w:numPr>
          <w:ilvl w:val="0"/>
          <w:numId w:val="1"/>
        </w:numPr>
        <w:tabs>
          <w:tab w:val="left" w:pos="540"/>
          <w:tab w:val="left" w:pos="3060"/>
        </w:tabs>
        <w:ind w:left="540" w:right="-180" w:hanging="540"/>
        <w:rPr>
          <w:b/>
          <w:bCs/>
          <w:sz w:val="20"/>
        </w:rPr>
      </w:pPr>
      <w:r>
        <w:rPr>
          <w:bCs/>
        </w:rPr>
        <w:t>Setting the Time Base</w:t>
      </w:r>
      <w:r>
        <w:rPr>
          <w:bCs/>
        </w:rPr>
        <w:tab/>
      </w:r>
      <w:r w:rsidRPr="001A5764">
        <w:rPr>
          <w:rFonts w:ascii="Arial Rounded MT Bold" w:hAnsi="Arial Rounded MT Bold"/>
          <w:bCs/>
        </w:rPr>
        <w:t>Config</w:t>
      </w:r>
      <w:r>
        <w:rPr>
          <w:bCs/>
        </w:rPr>
        <w:t xml:space="preserve"> TIMEREF  ms/frames</w:t>
      </w:r>
      <w:r>
        <w:rPr>
          <w:rFonts w:ascii="Wingdings 3" w:eastAsia="Wingdings 3" w:hAnsi="Wingdings 3" w:cs="Wingdings 3"/>
          <w:sz w:val="20"/>
        </w:rPr>
        <w:t></w:t>
      </w:r>
    </w:p>
    <w:p w14:paraId="0B2A60B9" w14:textId="394F41AA" w:rsidR="001A5764" w:rsidRPr="007707D0" w:rsidRDefault="001A5764" w:rsidP="001A5764">
      <w:pPr>
        <w:pStyle w:val="BodyTextIndent2"/>
        <w:numPr>
          <w:ilvl w:val="0"/>
          <w:numId w:val="1"/>
        </w:numPr>
        <w:tabs>
          <w:tab w:val="left" w:pos="540"/>
          <w:tab w:val="left" w:pos="3060"/>
        </w:tabs>
        <w:ind w:left="540" w:right="-180" w:hanging="540"/>
        <w:rPr>
          <w:bCs/>
          <w:sz w:val="20"/>
        </w:rPr>
      </w:pPr>
      <w:r w:rsidRPr="001A5764">
        <w:rPr>
          <w:bCs/>
          <w:sz w:val="20"/>
        </w:rPr>
        <w:t>Cosmic Variable Commands</w:t>
      </w:r>
      <w:r>
        <w:rPr>
          <w:bCs/>
          <w:sz w:val="20"/>
        </w:rPr>
        <w:tab/>
      </w:r>
      <w:r w:rsidR="007707D0" w:rsidRPr="007707D0">
        <w:rPr>
          <w:rFonts w:ascii="Arial Rounded MT Bold" w:hAnsi="Arial Rounded MT Bold"/>
          <w:bCs/>
        </w:rPr>
        <w:t>Update</w:t>
      </w:r>
      <w:r w:rsidR="007707D0">
        <w:rPr>
          <w:rFonts w:ascii="Wingdings 3" w:eastAsia="Wingdings 3" w:hAnsi="Wingdings 3" w:cs="Wingdings 3"/>
          <w:sz w:val="20"/>
        </w:rPr>
        <w:t></w:t>
      </w:r>
    </w:p>
    <w:p w14:paraId="39146202" w14:textId="4FDA2EFE" w:rsidR="007707D0" w:rsidRPr="007707D0" w:rsidRDefault="007707D0" w:rsidP="007707D0">
      <w:pPr>
        <w:pStyle w:val="BodyTextIndent2"/>
        <w:numPr>
          <w:ilvl w:val="0"/>
          <w:numId w:val="1"/>
        </w:numPr>
        <w:tabs>
          <w:tab w:val="left" w:pos="540"/>
          <w:tab w:val="left" w:pos="3060"/>
        </w:tabs>
        <w:ind w:left="540" w:right="-180" w:hanging="540"/>
        <w:rPr>
          <w:bCs/>
          <w:sz w:val="20"/>
        </w:rPr>
      </w:pPr>
      <w:r w:rsidRPr="001A5764">
        <w:rPr>
          <w:bCs/>
          <w:sz w:val="20"/>
        </w:rPr>
        <w:t>Cosmic Variable Commands</w:t>
      </w:r>
      <w:r>
        <w:rPr>
          <w:bCs/>
          <w:sz w:val="20"/>
        </w:rPr>
        <w:tab/>
      </w:r>
      <w:r>
        <w:rPr>
          <w:rFonts w:ascii="Arial Rounded MT Bold" w:hAnsi="Arial Rounded MT Bold"/>
          <w:bCs/>
        </w:rPr>
        <w:t>Reload</w:t>
      </w:r>
      <w:r>
        <w:rPr>
          <w:rFonts w:ascii="Wingdings 3" w:eastAsia="Wingdings 3" w:hAnsi="Wingdings 3" w:cs="Wingdings 3"/>
          <w:sz w:val="20"/>
        </w:rPr>
        <w:t></w:t>
      </w:r>
    </w:p>
    <w:p w14:paraId="6613DFD6" w14:textId="311011CC" w:rsidR="007707D0" w:rsidRPr="007707D0" w:rsidRDefault="007707D0" w:rsidP="007707D0">
      <w:pPr>
        <w:pStyle w:val="BodyTextIndent2"/>
        <w:numPr>
          <w:ilvl w:val="0"/>
          <w:numId w:val="1"/>
        </w:numPr>
        <w:tabs>
          <w:tab w:val="left" w:pos="540"/>
          <w:tab w:val="left" w:pos="3060"/>
        </w:tabs>
        <w:ind w:left="540" w:right="-180" w:hanging="540"/>
        <w:rPr>
          <w:bCs/>
          <w:sz w:val="20"/>
        </w:rPr>
      </w:pPr>
      <w:r w:rsidRPr="001A5764">
        <w:rPr>
          <w:bCs/>
          <w:sz w:val="20"/>
        </w:rPr>
        <w:t>Cosmic Variable Commands</w:t>
      </w:r>
      <w:r>
        <w:rPr>
          <w:bCs/>
          <w:sz w:val="20"/>
        </w:rPr>
        <w:tab/>
      </w:r>
      <w:r w:rsidRPr="007707D0">
        <w:rPr>
          <w:rFonts w:ascii="Arial Rounded MT Bold" w:hAnsi="Arial Rounded MT Bold"/>
          <w:bCs/>
        </w:rPr>
        <w:t>Remove</w:t>
      </w:r>
      <w:r>
        <w:rPr>
          <w:bCs/>
        </w:rPr>
        <w:t xml:space="preserve"> </w:t>
      </w:r>
      <w:r w:rsidRPr="00C21768">
        <w:rPr>
          <w:bCs/>
          <w:i/>
          <w:sz w:val="20"/>
          <w:szCs w:val="20"/>
        </w:rPr>
        <w:t>“variable list”/</w:t>
      </w:r>
      <w:r w:rsidRPr="00C21768">
        <w:rPr>
          <w:bCs/>
        </w:rPr>
        <w:t>all</w:t>
      </w:r>
      <w:r>
        <w:rPr>
          <w:rFonts w:ascii="Wingdings 3" w:eastAsia="Wingdings 3" w:hAnsi="Wingdings 3" w:cs="Wingdings 3"/>
          <w:sz w:val="20"/>
        </w:rPr>
        <w:t></w:t>
      </w:r>
      <w:r>
        <w:rPr>
          <w:rFonts w:ascii="Wingdings 3" w:eastAsia="Wingdings 3" w:hAnsi="Wingdings 3" w:cs="Wingdings 3"/>
          <w:sz w:val="20"/>
        </w:rPr>
        <w:t></w:t>
      </w:r>
    </w:p>
    <w:p w14:paraId="752AB436" w14:textId="68B99B11" w:rsidR="008B39FD" w:rsidRDefault="00AD2DA2">
      <w:pPr>
        <w:pStyle w:val="BodyTextIndent2"/>
        <w:numPr>
          <w:ilvl w:val="0"/>
          <w:numId w:val="1"/>
        </w:numPr>
        <w:tabs>
          <w:tab w:val="left" w:pos="540"/>
          <w:tab w:val="left" w:pos="3060"/>
        </w:tabs>
        <w:ind w:left="540" w:right="-180" w:hanging="540"/>
        <w:rPr>
          <w:b/>
          <w:bCs/>
          <w:sz w:val="20"/>
        </w:rPr>
      </w:pPr>
      <w:r>
        <w:rPr>
          <w:bCs/>
        </w:rPr>
        <w:t>Start Playback</w:t>
      </w:r>
      <w:r>
        <w:rPr>
          <w:bCs/>
        </w:rPr>
        <w:tab/>
      </w:r>
      <w:r>
        <w:rPr>
          <w:bCs/>
        </w:rPr>
        <w:tab/>
      </w:r>
      <w:r>
        <w:rPr>
          <w:rFonts w:ascii="Arial Rounded MT Bold" w:hAnsi="Arial Rounded MT Bold"/>
          <w:bCs/>
        </w:rPr>
        <w:t xml:space="preserve">Start </w:t>
      </w:r>
      <w:r>
        <w:rPr>
          <w:bCs/>
        </w:rPr>
        <w:t xml:space="preserve">&lt;T </w:t>
      </w:r>
      <w:r>
        <w:rPr>
          <w:bCs/>
          <w:i/>
          <w:sz w:val="20"/>
        </w:rPr>
        <w:t>“track # list”</w:t>
      </w:r>
      <w:r>
        <w:rPr>
          <w:bCs/>
        </w:rPr>
        <w:t xml:space="preserve"> D </w:t>
      </w:r>
      <w:r>
        <w:rPr>
          <w:bCs/>
          <w:i/>
          <w:sz w:val="20"/>
        </w:rPr>
        <w:t>“channel # list”</w:t>
      </w:r>
      <w:r>
        <w:rPr>
          <w:bCs/>
          <w:sz w:val="20"/>
        </w:rPr>
        <w:t>&gt;</w:t>
      </w:r>
      <w:r>
        <w:rPr>
          <w:sz w:val="20"/>
        </w:rPr>
        <w:t xml:space="preserve"> </w:t>
      </w:r>
      <w:r>
        <w:rPr>
          <w:rFonts w:ascii="Wingdings 3" w:eastAsia="Wingdings 3" w:hAnsi="Wingdings 3" w:cs="Wingdings 3"/>
          <w:sz w:val="20"/>
        </w:rPr>
        <w:t></w:t>
      </w:r>
    </w:p>
    <w:p w14:paraId="02506532" w14:textId="4291A6D2" w:rsidR="008B39FD" w:rsidRDefault="00AD2DA2">
      <w:pPr>
        <w:pStyle w:val="BodyTextIndent2"/>
        <w:numPr>
          <w:ilvl w:val="0"/>
          <w:numId w:val="1"/>
        </w:numPr>
        <w:tabs>
          <w:tab w:val="left" w:pos="540"/>
          <w:tab w:val="left" w:pos="3060"/>
        </w:tabs>
        <w:ind w:left="540" w:right="-180" w:hanging="540"/>
        <w:rPr>
          <w:b/>
          <w:bCs/>
          <w:sz w:val="20"/>
        </w:rPr>
      </w:pPr>
      <w:r>
        <w:rPr>
          <w:bCs/>
        </w:rPr>
        <w:t>Query Playing Tracks</w:t>
      </w:r>
      <w:r>
        <w:rPr>
          <w:bCs/>
        </w:rPr>
        <w:tab/>
      </w:r>
      <w:r>
        <w:rPr>
          <w:rFonts w:ascii="Arial Rounded MT Bold" w:hAnsi="Arial Rounded MT Bold"/>
          <w:bCs/>
        </w:rPr>
        <w:t>?P</w:t>
      </w:r>
      <w:r>
        <w:rPr>
          <w:bCs/>
        </w:rPr>
        <w:t xml:space="preserve"> </w:t>
      </w:r>
      <w:r>
        <w:rPr>
          <w:rFonts w:ascii="Wingdings 3" w:eastAsia="Wingdings 3" w:hAnsi="Wingdings 3" w:cs="Wingdings 3"/>
          <w:sz w:val="20"/>
        </w:rPr>
        <w:t></w:t>
      </w:r>
    </w:p>
    <w:p w14:paraId="6146E017" w14:textId="33F469F5" w:rsidR="008B39FD" w:rsidRDefault="00AD2DA2">
      <w:pPr>
        <w:pStyle w:val="BodyTextIndent2"/>
        <w:numPr>
          <w:ilvl w:val="0"/>
          <w:numId w:val="1"/>
        </w:numPr>
        <w:tabs>
          <w:tab w:val="left" w:pos="540"/>
          <w:tab w:val="left" w:pos="3060"/>
        </w:tabs>
        <w:ind w:left="540" w:right="-180" w:hanging="540"/>
        <w:rPr>
          <w:b/>
          <w:bCs/>
          <w:sz w:val="20"/>
        </w:rPr>
      </w:pPr>
      <w:r>
        <w:rPr>
          <w:bCs/>
        </w:rPr>
        <w:t>Query Track Status</w:t>
      </w:r>
      <w:r>
        <w:rPr>
          <w:bCs/>
        </w:rPr>
        <w:tab/>
      </w:r>
      <w:r w:rsidR="0055065E">
        <w:rPr>
          <w:bCs/>
        </w:rPr>
        <w:tab/>
      </w:r>
      <w:r>
        <w:rPr>
          <w:rFonts w:ascii="Arial Rounded MT Bold" w:hAnsi="Arial Rounded MT Bold"/>
          <w:bCs/>
        </w:rPr>
        <w:t>?T</w:t>
      </w:r>
      <w:r>
        <w:rPr>
          <w:bCs/>
        </w:rPr>
        <w:t xml:space="preserve"> </w:t>
      </w:r>
      <w:r>
        <w:rPr>
          <w:bCs/>
          <w:i/>
          <w:sz w:val="20"/>
        </w:rPr>
        <w:t>“track # list”</w:t>
      </w:r>
      <w:r>
        <w:rPr>
          <w:bCs/>
        </w:rPr>
        <w:t xml:space="preserve"> </w:t>
      </w:r>
      <w:r>
        <w:rPr>
          <w:rFonts w:ascii="Wingdings 3" w:eastAsia="Wingdings 3" w:hAnsi="Wingdings 3" w:cs="Wingdings 3"/>
          <w:sz w:val="20"/>
        </w:rPr>
        <w:t></w:t>
      </w:r>
    </w:p>
    <w:p w14:paraId="770FC3A5" w14:textId="0FE7354C" w:rsidR="008B39FD" w:rsidRDefault="00AD2DA2">
      <w:pPr>
        <w:pStyle w:val="BodyTextIndent2"/>
        <w:numPr>
          <w:ilvl w:val="0"/>
          <w:numId w:val="1"/>
        </w:numPr>
        <w:tabs>
          <w:tab w:val="left" w:pos="540"/>
          <w:tab w:val="left" w:pos="3060"/>
        </w:tabs>
        <w:ind w:left="540" w:right="-180" w:hanging="540"/>
        <w:rPr>
          <w:b/>
          <w:bCs/>
          <w:sz w:val="20"/>
        </w:rPr>
      </w:pPr>
      <w:r>
        <w:rPr>
          <w:bCs/>
        </w:rPr>
        <w:t>Printing</w:t>
      </w:r>
      <w:r>
        <w:rPr>
          <w:bCs/>
        </w:rPr>
        <w:tab/>
      </w:r>
      <w:r>
        <w:rPr>
          <w:bCs/>
        </w:rPr>
        <w:tab/>
      </w:r>
      <w:r>
        <w:rPr>
          <w:rFonts w:ascii="Arial Rounded MT Bold" w:hAnsi="Arial Rounded MT Bold"/>
          <w:bCs/>
        </w:rPr>
        <w:t>Print</w:t>
      </w:r>
      <w:r>
        <w:rPr>
          <w:bCs/>
          <w:i/>
          <w:sz w:val="20"/>
        </w:rPr>
        <w:t>(port)</w:t>
      </w:r>
      <w:r>
        <w:rPr>
          <w:bCs/>
        </w:rPr>
        <w:t xml:space="preserve"> </w:t>
      </w:r>
      <w:r>
        <w:rPr>
          <w:bCs/>
          <w:i/>
          <w:sz w:val="20"/>
        </w:rPr>
        <w:t>“variable list”</w:t>
      </w:r>
      <w:r>
        <w:rPr>
          <w:bCs/>
        </w:rPr>
        <w:t xml:space="preserve"> </w:t>
      </w:r>
      <w:r>
        <w:rPr>
          <w:rFonts w:ascii="Wingdings 3" w:eastAsia="Wingdings 3" w:hAnsi="Wingdings 3" w:cs="Wingdings 3"/>
          <w:sz w:val="20"/>
        </w:rPr>
        <w:t></w:t>
      </w:r>
    </w:p>
    <w:p w14:paraId="32D19A5C" w14:textId="0E4F366A" w:rsidR="008B39FD" w:rsidRDefault="00C02ED1">
      <w:pPr>
        <w:pStyle w:val="BodyTextIndent2"/>
        <w:numPr>
          <w:ilvl w:val="0"/>
          <w:numId w:val="1"/>
        </w:numPr>
        <w:tabs>
          <w:tab w:val="left" w:pos="540"/>
          <w:tab w:val="left" w:pos="3060"/>
        </w:tabs>
        <w:ind w:left="540" w:right="-180" w:hanging="540"/>
      </w:pPr>
      <w:r>
        <w:rPr>
          <w:bCs/>
          <w:sz w:val="22"/>
          <w:szCs w:val="22"/>
        </w:rPr>
        <w:t>Print w/ control characters</w:t>
      </w:r>
      <w:r w:rsidR="00AD2DA2">
        <w:rPr>
          <w:bCs/>
        </w:rPr>
        <w:tab/>
      </w:r>
      <w:r w:rsidR="00AD2DA2">
        <w:rPr>
          <w:rFonts w:ascii="Arial Rounded MT Bold" w:hAnsi="Arial Rounded MT Bold"/>
          <w:bCs/>
        </w:rPr>
        <w:t>Print</w:t>
      </w:r>
      <w:r w:rsidR="00AD2DA2">
        <w:rPr>
          <w:bCs/>
          <w:i/>
          <w:sz w:val="20"/>
        </w:rPr>
        <w:t>(port)</w:t>
      </w:r>
      <w:r w:rsidR="00AD2DA2">
        <w:rPr>
          <w:bCs/>
        </w:rPr>
        <w:t xml:space="preserve"> </w:t>
      </w:r>
      <w:r w:rsidR="00AD2DA2">
        <w:rPr>
          <w:b/>
          <w:bCs/>
        </w:rPr>
        <w:t>#</w:t>
      </w:r>
      <w:r w:rsidR="00AD2DA2">
        <w:rPr>
          <w:bCs/>
        </w:rPr>
        <w:t xml:space="preserve"> </w:t>
      </w:r>
      <w:r w:rsidR="00AD2DA2">
        <w:rPr>
          <w:bCs/>
          <w:i/>
          <w:sz w:val="20"/>
        </w:rPr>
        <w:t>“variable list”</w:t>
      </w:r>
      <w:r w:rsidR="00AD2DA2">
        <w:rPr>
          <w:bCs/>
        </w:rPr>
        <w:t xml:space="preserve"> </w:t>
      </w:r>
      <w:r w:rsidR="00AD2DA2">
        <w:rPr>
          <w:rFonts w:ascii="Wingdings 3" w:eastAsia="Wingdings 3" w:hAnsi="Wingdings 3" w:cs="Wingdings 3"/>
          <w:sz w:val="20"/>
        </w:rPr>
        <w:t></w:t>
      </w:r>
    </w:p>
    <w:p w14:paraId="2E1B9A5C" w14:textId="77777777" w:rsidR="008B39FD" w:rsidRDefault="00AD2DA2">
      <w:pPr>
        <w:pStyle w:val="BodyTextIndent"/>
        <w:numPr>
          <w:ilvl w:val="0"/>
          <w:numId w:val="1"/>
        </w:numPr>
        <w:tabs>
          <w:tab w:val="left" w:pos="542"/>
        </w:tabs>
      </w:pPr>
      <w:r>
        <w:rPr>
          <w:bCs/>
          <w:sz w:val="22"/>
          <w:szCs w:val="22"/>
        </w:rPr>
        <w:t>Monitor Port</w:t>
      </w:r>
      <w:r>
        <w:rPr>
          <w:bCs/>
        </w:rPr>
        <w:tab/>
      </w:r>
      <w:r>
        <w:rPr>
          <w:bCs/>
        </w:rPr>
        <w:tab/>
        <w:t xml:space="preserve">   </w:t>
      </w:r>
      <w:r>
        <w:rPr>
          <w:rFonts w:ascii="Arial Rounded MT Bold" w:hAnsi="Arial Rounded MT Bold"/>
          <w:bCs/>
        </w:rPr>
        <w:t>Monitor</w:t>
      </w:r>
      <w:r>
        <w:rPr>
          <w:bCs/>
        </w:rPr>
        <w:t xml:space="preserve"> Console/DMX/DTE/Midi  on/off </w:t>
      </w:r>
      <w:r>
        <w:rPr>
          <w:rFonts w:ascii="Wingdings 3" w:eastAsia="Wingdings 3" w:hAnsi="Wingdings 3" w:cs="Wingdings 3"/>
          <w:sz w:val="20"/>
        </w:rPr>
        <w:t></w:t>
      </w:r>
      <w:r>
        <w:rPr>
          <w:rFonts w:ascii="Courier New" w:hAnsi="Courier New"/>
          <w:sz w:val="20"/>
        </w:rPr>
        <w:t xml:space="preserve"> </w:t>
      </w:r>
      <w:r>
        <w:rPr>
          <w:bCs/>
          <w:i/>
          <w:sz w:val="20"/>
          <w:szCs w:val="20"/>
        </w:rPr>
        <w:t>(rPod8.4 rev1.2 only)</w:t>
      </w:r>
    </w:p>
    <w:p w14:paraId="73FD7437" w14:textId="77777777" w:rsidR="008B39FD" w:rsidRDefault="00AD2DA2">
      <w:pPr>
        <w:pStyle w:val="BodyTextIndent"/>
        <w:numPr>
          <w:ilvl w:val="0"/>
          <w:numId w:val="1"/>
        </w:numPr>
        <w:tabs>
          <w:tab w:val="left" w:pos="542"/>
          <w:tab w:val="left" w:pos="3058"/>
        </w:tabs>
        <w:ind w:left="0" w:firstLine="0"/>
      </w:pPr>
      <w:r>
        <w:rPr>
          <w:bCs/>
        </w:rPr>
        <w:t xml:space="preserve">Monitor Port </w:t>
      </w:r>
      <w:r>
        <w:rPr>
          <w:bCs/>
        </w:rPr>
        <w:tab/>
      </w:r>
      <w:r w:rsidR="0055065E">
        <w:rPr>
          <w:bCs/>
        </w:rPr>
        <w:tab/>
      </w:r>
      <w:r>
        <w:rPr>
          <w:rFonts w:ascii="Arial Rounded MT Bold" w:hAnsi="Arial Rounded MT Bold"/>
          <w:bCs/>
        </w:rPr>
        <w:t>Monitor</w:t>
      </w:r>
      <w:r>
        <w:rPr>
          <w:bCs/>
        </w:rPr>
        <w:t xml:space="preserve"> Console/DMX/DTE  on/off </w:t>
      </w:r>
      <w:r>
        <w:rPr>
          <w:rFonts w:ascii="Wingdings 3" w:eastAsia="Wingdings 3" w:hAnsi="Wingdings 3" w:cs="Wingdings 3"/>
          <w:sz w:val="20"/>
        </w:rPr>
        <w:t></w:t>
      </w:r>
      <w:r>
        <w:rPr>
          <w:rFonts w:ascii="Courier New" w:hAnsi="Courier New"/>
          <w:sz w:val="20"/>
        </w:rPr>
        <w:t xml:space="preserve"> </w:t>
      </w:r>
      <w:r>
        <w:rPr>
          <w:bCs/>
          <w:i/>
          <w:sz w:val="20"/>
          <w:szCs w:val="20"/>
        </w:rPr>
        <w:t>(rPod8.4 rev1.0a only)</w:t>
      </w:r>
    </w:p>
    <w:p w14:paraId="5D60560B" w14:textId="77777777" w:rsidR="008B39FD" w:rsidRDefault="00AD2DA2">
      <w:pPr>
        <w:pStyle w:val="BodyTextIndent"/>
        <w:numPr>
          <w:ilvl w:val="0"/>
          <w:numId w:val="1"/>
        </w:numPr>
        <w:tabs>
          <w:tab w:val="left" w:pos="542"/>
        </w:tabs>
        <w:ind w:left="0" w:firstLine="0"/>
      </w:pPr>
      <w:r>
        <w:rPr>
          <w:bCs/>
        </w:rPr>
        <w:t xml:space="preserve">Monitor Port </w:t>
      </w:r>
      <w:r>
        <w:rPr>
          <w:bCs/>
        </w:rPr>
        <w:tab/>
      </w:r>
      <w:r>
        <w:rPr>
          <w:bCs/>
        </w:rPr>
        <w:tab/>
        <w:t xml:space="preserve">   </w:t>
      </w:r>
      <w:r>
        <w:rPr>
          <w:rFonts w:ascii="Arial Rounded MT Bold" w:hAnsi="Arial Rounded MT Bold"/>
          <w:bCs/>
        </w:rPr>
        <w:t>Monitor</w:t>
      </w:r>
      <w:r>
        <w:rPr>
          <w:bCs/>
        </w:rPr>
        <w:t xml:space="preserve"> Console/DMX/ on/off </w:t>
      </w:r>
      <w:r>
        <w:rPr>
          <w:rFonts w:ascii="Wingdings 3" w:eastAsia="Wingdings 3" w:hAnsi="Wingdings 3" w:cs="Wingdings 3"/>
          <w:sz w:val="20"/>
        </w:rPr>
        <w:t></w:t>
      </w:r>
      <w:r>
        <w:rPr>
          <w:rFonts w:ascii="Courier New" w:hAnsi="Courier New"/>
          <w:sz w:val="20"/>
        </w:rPr>
        <w:t xml:space="preserve"> </w:t>
      </w:r>
      <w:r>
        <w:rPr>
          <w:bCs/>
          <w:i/>
          <w:sz w:val="20"/>
          <w:szCs w:val="20"/>
        </w:rPr>
        <w:t>(MS2e)1</w:t>
      </w:r>
    </w:p>
    <w:p w14:paraId="53D1CBC5" w14:textId="77777777" w:rsidR="008B39FD" w:rsidRDefault="00AD2DA2">
      <w:pPr>
        <w:pStyle w:val="BodyTextIndent"/>
        <w:numPr>
          <w:ilvl w:val="0"/>
          <w:numId w:val="1"/>
        </w:numPr>
        <w:tabs>
          <w:tab w:val="left" w:pos="542"/>
        </w:tabs>
        <w:ind w:left="0" w:firstLine="0"/>
      </w:pPr>
      <w:r>
        <w:rPr>
          <w:bCs/>
        </w:rPr>
        <w:t xml:space="preserve">Monitor Port </w:t>
      </w:r>
      <w:r>
        <w:rPr>
          <w:bCs/>
        </w:rPr>
        <w:tab/>
      </w:r>
      <w:r>
        <w:rPr>
          <w:bCs/>
        </w:rPr>
        <w:tab/>
        <w:t xml:space="preserve">   </w:t>
      </w:r>
      <w:r>
        <w:rPr>
          <w:rFonts w:ascii="Arial Rounded MT Bold" w:hAnsi="Arial Rounded MT Bold"/>
          <w:bCs/>
        </w:rPr>
        <w:t>Monitor</w:t>
      </w:r>
      <w:r>
        <w:rPr>
          <w:bCs/>
        </w:rPr>
        <w:t xml:space="preserve"> all off </w:t>
      </w:r>
      <w:r>
        <w:rPr>
          <w:rFonts w:ascii="Wingdings 3" w:eastAsia="Wingdings 3" w:hAnsi="Wingdings 3" w:cs="Wingdings 3"/>
          <w:sz w:val="20"/>
        </w:rPr>
        <w:t></w:t>
      </w:r>
    </w:p>
    <w:p w14:paraId="3283345C" w14:textId="74F20A7C" w:rsidR="008B39FD" w:rsidRDefault="00AD2DA2">
      <w:pPr>
        <w:pStyle w:val="BodyTextIndent2"/>
        <w:numPr>
          <w:ilvl w:val="0"/>
          <w:numId w:val="1"/>
        </w:numPr>
        <w:tabs>
          <w:tab w:val="left" w:pos="540"/>
          <w:tab w:val="left" w:pos="3060"/>
        </w:tabs>
        <w:ind w:left="540" w:right="-180" w:hanging="540"/>
        <w:rPr>
          <w:b/>
          <w:bCs/>
          <w:sz w:val="20"/>
        </w:rPr>
      </w:pPr>
      <w:r>
        <w:rPr>
          <w:bCs/>
        </w:rPr>
        <w:t>Configure Serial Port</w:t>
      </w:r>
      <w:r>
        <w:rPr>
          <w:bCs/>
          <w:sz w:val="22"/>
        </w:rPr>
        <w:t>:</w:t>
      </w:r>
      <w:r>
        <w:rPr>
          <w:bCs/>
        </w:rPr>
        <w:tab/>
      </w:r>
      <w:r>
        <w:rPr>
          <w:rFonts w:ascii="Arial Rounded MT Bold" w:hAnsi="Arial Rounded MT Bold"/>
          <w:bCs/>
        </w:rPr>
        <w:t>Config</w:t>
      </w:r>
      <w:r>
        <w:rPr>
          <w:bCs/>
        </w:rPr>
        <w:t xml:space="preserve"> </w:t>
      </w:r>
      <w:r w:rsidRPr="007707D0">
        <w:rPr>
          <w:bCs/>
          <w:sz w:val="20"/>
          <w:szCs w:val="20"/>
        </w:rPr>
        <w:t>Console/DTE/DMX</w:t>
      </w:r>
      <w:r w:rsidR="007707D0" w:rsidRPr="007707D0">
        <w:rPr>
          <w:bCs/>
          <w:sz w:val="20"/>
          <w:szCs w:val="20"/>
        </w:rPr>
        <w:t>/Midi</w:t>
      </w:r>
      <w:r>
        <w:rPr>
          <w:bCs/>
        </w:rPr>
        <w:t xml:space="preserve"> </w:t>
      </w:r>
      <w:r w:rsidRPr="007707D0">
        <w:rPr>
          <w:bCs/>
          <w:sz w:val="18"/>
          <w:szCs w:val="18"/>
        </w:rPr>
        <w:t xml:space="preserve">=  </w:t>
      </w:r>
      <w:r w:rsidRPr="007707D0">
        <w:rPr>
          <w:bCs/>
          <w:i/>
          <w:sz w:val="18"/>
          <w:szCs w:val="18"/>
        </w:rPr>
        <w:t>“baud rate”, “#bits”, “#stop bits”, “parity”</w:t>
      </w:r>
      <w:r w:rsidRPr="007707D0">
        <w:rPr>
          <w:rFonts w:ascii="Wingdings 3" w:eastAsia="Wingdings 3" w:hAnsi="Wingdings 3" w:cs="Wingdings 3"/>
          <w:sz w:val="18"/>
          <w:szCs w:val="18"/>
        </w:rPr>
        <w:t></w:t>
      </w:r>
    </w:p>
    <w:p w14:paraId="6EF47AEF" w14:textId="1C5C8A17" w:rsidR="007707D0" w:rsidRDefault="00AD2DA2" w:rsidP="007707D0">
      <w:pPr>
        <w:pStyle w:val="BodyTextIndent2"/>
        <w:numPr>
          <w:ilvl w:val="0"/>
          <w:numId w:val="1"/>
        </w:numPr>
        <w:tabs>
          <w:tab w:val="left" w:pos="540"/>
          <w:tab w:val="left" w:pos="3058"/>
        </w:tabs>
        <w:ind w:left="540" w:right="-180" w:hanging="540"/>
      </w:pPr>
      <w:r>
        <w:rPr>
          <w:bCs/>
        </w:rPr>
        <w:t xml:space="preserve">Configure </w:t>
      </w:r>
      <w:r w:rsidR="007707D0">
        <w:rPr>
          <w:bCs/>
        </w:rPr>
        <w:t>termination</w:t>
      </w:r>
      <w:r>
        <w:rPr>
          <w:bCs/>
          <w:sz w:val="22"/>
        </w:rPr>
        <w:t>:</w:t>
      </w:r>
      <w:r>
        <w:rPr>
          <w:bCs/>
        </w:rPr>
        <w:tab/>
      </w:r>
      <w:r>
        <w:rPr>
          <w:rFonts w:ascii="Arial Rounded MT Bold" w:hAnsi="Arial Rounded MT Bold"/>
          <w:bCs/>
        </w:rPr>
        <w:t>Config</w:t>
      </w:r>
      <w:r>
        <w:rPr>
          <w:bCs/>
        </w:rPr>
        <w:t xml:space="preserve"> </w:t>
      </w:r>
      <w:r w:rsidR="007707D0">
        <w:rPr>
          <w:bCs/>
        </w:rPr>
        <w:t xml:space="preserve">Console/DTE/Midi Term =   </w:t>
      </w:r>
      <w:r w:rsidR="007707D0">
        <w:rPr>
          <w:bCs/>
          <w:i/>
          <w:sz w:val="20"/>
        </w:rPr>
        <w:t>“character list”</w:t>
      </w:r>
      <w:r w:rsidR="007707D0">
        <w:rPr>
          <w:rFonts w:ascii="Wingdings 3" w:eastAsia="Wingdings 3" w:hAnsi="Wingdings 3" w:cs="Wingdings 3"/>
          <w:sz w:val="20"/>
        </w:rPr>
        <w:t></w:t>
      </w:r>
    </w:p>
    <w:p w14:paraId="1511C641" w14:textId="4FBDDEC6" w:rsidR="007707D0" w:rsidRPr="00C02ED1" w:rsidRDefault="007707D0" w:rsidP="007707D0">
      <w:pPr>
        <w:pStyle w:val="BodyTextIndent2"/>
        <w:numPr>
          <w:ilvl w:val="0"/>
          <w:numId w:val="1"/>
        </w:numPr>
        <w:tabs>
          <w:tab w:val="left" w:pos="540"/>
          <w:tab w:val="left" w:pos="3058"/>
        </w:tabs>
        <w:ind w:left="540" w:right="-180" w:hanging="540"/>
      </w:pPr>
      <w:r>
        <w:lastRenderedPageBreak/>
        <w:t>Termination control</w:t>
      </w:r>
      <w:r>
        <w:tab/>
      </w:r>
      <w:r w:rsidR="00C02ED1">
        <w:tab/>
      </w:r>
      <w:r w:rsidR="00C02ED1" w:rsidRPr="007707D0">
        <w:rPr>
          <w:rFonts w:ascii="Arial Rounded MT Bold" w:hAnsi="Arial Rounded MT Bold"/>
          <w:bCs/>
        </w:rPr>
        <w:t>Config</w:t>
      </w:r>
      <w:r w:rsidR="00C02ED1">
        <w:rPr>
          <w:bCs/>
        </w:rPr>
        <w:t xml:space="preserve"> Console/DTE/Midi Term  on/off</w:t>
      </w:r>
      <w:r w:rsidR="00C02ED1">
        <w:rPr>
          <w:rFonts w:ascii="Wingdings 3" w:eastAsia="Wingdings 3" w:hAnsi="Wingdings 3" w:cs="Wingdings 3"/>
          <w:sz w:val="20"/>
        </w:rPr>
        <w:t></w:t>
      </w:r>
    </w:p>
    <w:p w14:paraId="2DFB52AA" w14:textId="44F90739" w:rsidR="00C02ED1" w:rsidRPr="00C02ED1" w:rsidRDefault="00C02ED1" w:rsidP="007707D0">
      <w:pPr>
        <w:pStyle w:val="BodyTextIndent2"/>
        <w:numPr>
          <w:ilvl w:val="0"/>
          <w:numId w:val="1"/>
        </w:numPr>
        <w:tabs>
          <w:tab w:val="left" w:pos="540"/>
          <w:tab w:val="left" w:pos="3058"/>
        </w:tabs>
        <w:ind w:left="540" w:right="-180" w:hanging="540"/>
      </w:pPr>
      <w:r>
        <w:t>DMX configuration</w:t>
      </w:r>
      <w:r>
        <w:tab/>
      </w:r>
      <w:r>
        <w:tab/>
      </w:r>
      <w:r w:rsidRPr="007707D0">
        <w:rPr>
          <w:rFonts w:ascii="Arial Rounded MT Bold" w:hAnsi="Arial Rounded MT Bold"/>
          <w:bCs/>
        </w:rPr>
        <w:t>Config</w:t>
      </w:r>
      <w:r>
        <w:rPr>
          <w:bCs/>
        </w:rPr>
        <w:t xml:space="preserve"> DMX  Standard/RS485</w:t>
      </w:r>
      <w:r>
        <w:rPr>
          <w:rFonts w:ascii="Wingdings 3" w:eastAsia="Wingdings 3" w:hAnsi="Wingdings 3" w:cs="Wingdings 3"/>
          <w:sz w:val="20"/>
        </w:rPr>
        <w:t></w:t>
      </w:r>
    </w:p>
    <w:p w14:paraId="2096DEB0" w14:textId="53B14A3D" w:rsidR="00C02ED1" w:rsidRPr="00C02ED1" w:rsidRDefault="00C02ED1" w:rsidP="007707D0">
      <w:pPr>
        <w:pStyle w:val="BodyTextIndent2"/>
        <w:numPr>
          <w:ilvl w:val="0"/>
          <w:numId w:val="1"/>
        </w:numPr>
        <w:tabs>
          <w:tab w:val="left" w:pos="540"/>
          <w:tab w:val="left" w:pos="3058"/>
        </w:tabs>
        <w:ind w:left="540" w:right="-180" w:hanging="540"/>
      </w:pPr>
      <w:r>
        <w:t>Midi configuration</w:t>
      </w:r>
      <w:r>
        <w:tab/>
      </w:r>
      <w:r>
        <w:tab/>
      </w:r>
      <w:r w:rsidRPr="007707D0">
        <w:rPr>
          <w:rFonts w:ascii="Arial Rounded MT Bold" w:hAnsi="Arial Rounded MT Bold"/>
          <w:bCs/>
        </w:rPr>
        <w:t>Config</w:t>
      </w:r>
      <w:r>
        <w:rPr>
          <w:bCs/>
        </w:rPr>
        <w:t xml:space="preserve"> Midi  Standard/RS232</w:t>
      </w:r>
      <w:r>
        <w:rPr>
          <w:rFonts w:ascii="Wingdings 3" w:eastAsia="Wingdings 3" w:hAnsi="Wingdings 3" w:cs="Wingdings 3"/>
          <w:sz w:val="20"/>
        </w:rPr>
        <w:t></w:t>
      </w:r>
    </w:p>
    <w:p w14:paraId="5379EC10" w14:textId="1EF4CC89" w:rsidR="00C02ED1" w:rsidRPr="00C02ED1" w:rsidRDefault="00C02ED1" w:rsidP="007707D0">
      <w:pPr>
        <w:pStyle w:val="BodyTextIndent2"/>
        <w:numPr>
          <w:ilvl w:val="0"/>
          <w:numId w:val="1"/>
        </w:numPr>
        <w:tabs>
          <w:tab w:val="left" w:pos="540"/>
          <w:tab w:val="left" w:pos="3058"/>
        </w:tabs>
        <w:ind w:left="540" w:right="-180" w:hanging="540"/>
      </w:pPr>
      <w:r>
        <w:rPr>
          <w:bCs/>
        </w:rPr>
        <w:t>DMX Receiver control</w:t>
      </w:r>
      <w:r>
        <w:rPr>
          <w:bCs/>
        </w:rPr>
        <w:tab/>
      </w:r>
      <w:r w:rsidRPr="007707D0">
        <w:rPr>
          <w:rFonts w:ascii="Arial Rounded MT Bold" w:hAnsi="Arial Rounded MT Bold"/>
          <w:bCs/>
          <w:iCs/>
        </w:rPr>
        <w:t>Config</w:t>
      </w:r>
      <w:r w:rsidRPr="004D13B6">
        <w:rPr>
          <w:bCs/>
          <w:iCs/>
        </w:rPr>
        <w:t xml:space="preserve"> DMX Receive </w:t>
      </w:r>
      <w:r>
        <w:rPr>
          <w:bCs/>
          <w:iCs/>
        </w:rPr>
        <w:t>on/off</w:t>
      </w:r>
      <w:r>
        <w:rPr>
          <w:rFonts w:ascii="Wingdings 3" w:eastAsia="Wingdings 3" w:hAnsi="Wingdings 3" w:cs="Wingdings 3"/>
          <w:sz w:val="20"/>
        </w:rPr>
        <w:t></w:t>
      </w:r>
    </w:p>
    <w:p w14:paraId="28A54263" w14:textId="03232AB2" w:rsidR="00C02ED1" w:rsidRDefault="00C02ED1" w:rsidP="007707D0">
      <w:pPr>
        <w:pStyle w:val="BodyTextIndent2"/>
        <w:numPr>
          <w:ilvl w:val="0"/>
          <w:numId w:val="1"/>
        </w:numPr>
        <w:tabs>
          <w:tab w:val="left" w:pos="540"/>
          <w:tab w:val="left" w:pos="3058"/>
        </w:tabs>
        <w:ind w:left="540" w:right="-180" w:hanging="540"/>
      </w:pPr>
      <w:r>
        <w:rPr>
          <w:bCs/>
        </w:rPr>
        <w:t>Null character substitution</w:t>
      </w:r>
      <w:r>
        <w:rPr>
          <w:bCs/>
        </w:rPr>
        <w:tab/>
      </w:r>
      <w:r w:rsidRPr="00C02ED1">
        <w:rPr>
          <w:rFonts w:ascii="Arial Rounded MT Bold" w:hAnsi="Arial Rounded MT Bold"/>
          <w:bCs/>
        </w:rPr>
        <w:t>Config</w:t>
      </w:r>
      <w:r>
        <w:rPr>
          <w:bCs/>
        </w:rPr>
        <w:t xml:space="preserve"> Console/DTE nullsub on/off</w:t>
      </w:r>
      <w:r>
        <w:rPr>
          <w:rFonts w:ascii="Wingdings 3" w:eastAsia="Wingdings 3" w:hAnsi="Wingdings 3" w:cs="Wingdings 3"/>
          <w:sz w:val="20"/>
        </w:rPr>
        <w:t></w:t>
      </w:r>
    </w:p>
    <w:p w14:paraId="3A69667F" w14:textId="5DE0FE6E" w:rsidR="008B39FD" w:rsidRDefault="00AD2DA2">
      <w:pPr>
        <w:pStyle w:val="BodyTextIndent2"/>
        <w:numPr>
          <w:ilvl w:val="0"/>
          <w:numId w:val="1"/>
        </w:numPr>
        <w:tabs>
          <w:tab w:val="left" w:pos="540"/>
          <w:tab w:val="left" w:pos="3058"/>
        </w:tabs>
        <w:ind w:left="540" w:right="-180" w:hanging="540"/>
      </w:pPr>
      <w:r>
        <w:rPr>
          <w:bCs/>
        </w:rPr>
        <w:t>Read Serial Port</w:t>
      </w:r>
      <w:r>
        <w:rPr>
          <w:bCs/>
          <w:sz w:val="22"/>
        </w:rPr>
        <w:tab/>
      </w:r>
      <w:r w:rsidR="0055065E">
        <w:rPr>
          <w:bCs/>
          <w:sz w:val="22"/>
        </w:rPr>
        <w:tab/>
      </w:r>
      <w:r>
        <w:rPr>
          <w:rFonts w:ascii="Arial Rounded MT Bold" w:hAnsi="Arial Rounded MT Bold"/>
          <w:bCs/>
        </w:rPr>
        <w:t>Read</w:t>
      </w:r>
      <w:r w:rsidR="00C02ED1">
        <w:rPr>
          <w:bCs/>
        </w:rPr>
        <w:t xml:space="preserve"> Console/DTE</w:t>
      </w:r>
      <w:r w:rsidR="0028157C">
        <w:rPr>
          <w:bCs/>
        </w:rPr>
        <w:t xml:space="preserve"> &lt;options&gt;</w:t>
      </w:r>
      <w:r>
        <w:rPr>
          <w:rFonts w:ascii="Wingdings 3" w:eastAsia="Wingdings 3" w:hAnsi="Wingdings 3" w:cs="Wingdings 3"/>
          <w:sz w:val="20"/>
        </w:rPr>
        <w:t></w:t>
      </w:r>
    </w:p>
    <w:p w14:paraId="788DDF30" w14:textId="61ED53E5" w:rsidR="008B39FD" w:rsidRPr="0028157C" w:rsidRDefault="00C02ED1">
      <w:pPr>
        <w:pStyle w:val="BodyTextIndent2"/>
        <w:numPr>
          <w:ilvl w:val="0"/>
          <w:numId w:val="1"/>
        </w:numPr>
        <w:tabs>
          <w:tab w:val="left" w:pos="540"/>
          <w:tab w:val="left" w:pos="3058"/>
          <w:tab w:val="left" w:pos="3060"/>
        </w:tabs>
        <w:ind w:left="540" w:right="-180" w:hanging="540"/>
      </w:pPr>
      <w:r>
        <w:t>Peek Serial Port</w:t>
      </w:r>
      <w:r w:rsidR="00AD2DA2">
        <w:tab/>
      </w:r>
      <w:r w:rsidR="0055065E">
        <w:tab/>
      </w:r>
      <w:r w:rsidR="00AD2DA2">
        <w:rPr>
          <w:rFonts w:ascii="Arial Rounded MT Bold" w:hAnsi="Arial Rounded MT Bold"/>
          <w:bCs/>
        </w:rPr>
        <w:t>Peek</w:t>
      </w:r>
      <w:r w:rsidR="00AD2DA2">
        <w:rPr>
          <w:bCs/>
        </w:rPr>
        <w:t xml:space="preserve"> Console/DTE </w:t>
      </w:r>
      <w:r w:rsidR="0028157C">
        <w:rPr>
          <w:bCs/>
        </w:rPr>
        <w:t>&lt;options&gt;</w:t>
      </w:r>
      <w:r w:rsidR="00AD2DA2">
        <w:rPr>
          <w:rFonts w:ascii="Wingdings 3" w:eastAsia="Wingdings 3" w:hAnsi="Wingdings 3" w:cs="Wingdings 3"/>
          <w:sz w:val="20"/>
        </w:rPr>
        <w:t></w:t>
      </w:r>
    </w:p>
    <w:p w14:paraId="4195442B" w14:textId="5E6CE7AC" w:rsidR="0028157C" w:rsidRDefault="0028157C" w:rsidP="0028157C">
      <w:pPr>
        <w:pStyle w:val="BodyTextIndent2"/>
        <w:numPr>
          <w:ilvl w:val="0"/>
          <w:numId w:val="1"/>
        </w:numPr>
        <w:tabs>
          <w:tab w:val="left" w:pos="540"/>
          <w:tab w:val="left" w:pos="3058"/>
          <w:tab w:val="left" w:pos="3060"/>
        </w:tabs>
        <w:ind w:left="540" w:right="-180" w:hanging="540"/>
      </w:pPr>
      <w:r>
        <w:t>Supress Port Output</w:t>
      </w:r>
      <w:r>
        <w:tab/>
      </w:r>
      <w:r>
        <w:tab/>
      </w:r>
      <w:r w:rsidRPr="0028157C">
        <w:rPr>
          <w:rFonts w:ascii="Arial Rounded MT Bold" w:hAnsi="Arial Rounded MT Bold"/>
          <w:bCs/>
        </w:rPr>
        <w:t>Silent</w:t>
      </w:r>
      <w:r w:rsidRPr="00232639">
        <w:rPr>
          <w:bCs/>
        </w:rPr>
        <w:t xml:space="preserve"> &lt;Console</w:t>
      </w:r>
      <w:r>
        <w:rPr>
          <w:bCs/>
        </w:rPr>
        <w:t xml:space="preserve">, </w:t>
      </w:r>
      <w:r w:rsidRPr="00232639">
        <w:rPr>
          <w:bCs/>
        </w:rPr>
        <w:t>DMX</w:t>
      </w:r>
      <w:r>
        <w:rPr>
          <w:bCs/>
        </w:rPr>
        <w:t xml:space="preserve">, </w:t>
      </w:r>
      <w:r w:rsidRPr="00232639">
        <w:rPr>
          <w:bCs/>
        </w:rPr>
        <w:t>DTE</w:t>
      </w:r>
      <w:r>
        <w:rPr>
          <w:bCs/>
        </w:rPr>
        <w:t xml:space="preserve">, </w:t>
      </w:r>
      <w:r w:rsidRPr="00232639">
        <w:rPr>
          <w:bCs/>
        </w:rPr>
        <w:t>MIDI</w:t>
      </w:r>
      <w:r>
        <w:rPr>
          <w:bCs/>
        </w:rPr>
        <w:t xml:space="preserve">, </w:t>
      </w:r>
      <w:r w:rsidRPr="00232639">
        <w:rPr>
          <w:bCs/>
        </w:rPr>
        <w:t>VMSKE/all&gt; on/off</w:t>
      </w:r>
      <w:r>
        <w:rPr>
          <w:rFonts w:ascii="Wingdings 3" w:eastAsia="Wingdings 3" w:hAnsi="Wingdings 3" w:cs="Wingdings 3"/>
          <w:sz w:val="20"/>
        </w:rPr>
        <w:t></w:t>
      </w:r>
    </w:p>
    <w:p w14:paraId="75B83875" w14:textId="03A96B8D" w:rsidR="008B39FD" w:rsidRDefault="0028157C">
      <w:pPr>
        <w:pStyle w:val="BodyTextIndent2"/>
        <w:numPr>
          <w:ilvl w:val="0"/>
          <w:numId w:val="1"/>
        </w:numPr>
        <w:tabs>
          <w:tab w:val="left" w:pos="540"/>
          <w:tab w:val="left" w:pos="3060"/>
        </w:tabs>
        <w:ind w:left="540" w:right="-180" w:hanging="540"/>
        <w:rPr>
          <w:b/>
          <w:bCs/>
          <w:sz w:val="20"/>
        </w:rPr>
      </w:pPr>
      <w:r w:rsidRPr="0028157C">
        <w:rPr>
          <w:bCs/>
          <w:sz w:val="22"/>
          <w:szCs w:val="22"/>
        </w:rPr>
        <w:t>Command feedback control</w:t>
      </w:r>
      <w:r w:rsidR="00C02ED1">
        <w:rPr>
          <w:bCs/>
        </w:rPr>
        <w:tab/>
      </w:r>
      <w:r w:rsidR="00AD2DA2">
        <w:rPr>
          <w:rFonts w:ascii="Arial Rounded MT Bold" w:hAnsi="Arial Rounded MT Bold"/>
          <w:bCs/>
        </w:rPr>
        <w:t>Verbose</w:t>
      </w:r>
      <w:r w:rsidR="00AD2DA2">
        <w:rPr>
          <w:bCs/>
        </w:rPr>
        <w:t xml:space="preserve"> on/off </w:t>
      </w:r>
      <w:r w:rsidR="00AD2DA2">
        <w:rPr>
          <w:rFonts w:ascii="Wingdings 3" w:eastAsia="Wingdings 3" w:hAnsi="Wingdings 3" w:cs="Wingdings 3"/>
          <w:sz w:val="20"/>
        </w:rPr>
        <w:t></w:t>
      </w:r>
    </w:p>
    <w:p w14:paraId="375AE2CE" w14:textId="4A0F01EF" w:rsidR="008B39FD" w:rsidRDefault="00C02ED1">
      <w:pPr>
        <w:pStyle w:val="BodyTextIndent2"/>
        <w:numPr>
          <w:ilvl w:val="0"/>
          <w:numId w:val="1"/>
        </w:numPr>
        <w:tabs>
          <w:tab w:val="left" w:pos="540"/>
          <w:tab w:val="left" w:pos="3060"/>
        </w:tabs>
        <w:ind w:left="540" w:right="-180" w:hanging="540"/>
        <w:rPr>
          <w:b/>
          <w:bCs/>
          <w:sz w:val="20"/>
        </w:rPr>
      </w:pPr>
      <w:r>
        <w:rPr>
          <w:bCs/>
        </w:rPr>
        <w:t>Install Operating System</w:t>
      </w:r>
      <w:r w:rsidR="00AD2DA2">
        <w:rPr>
          <w:bCs/>
        </w:rPr>
        <w:tab/>
      </w:r>
      <w:r w:rsidR="00AD2DA2">
        <w:rPr>
          <w:rFonts w:ascii="Arial Rounded MT Bold" w:hAnsi="Arial Rounded MT Bold"/>
          <w:bCs/>
        </w:rPr>
        <w:t>Install</w:t>
      </w:r>
      <w:r w:rsidR="00AD2DA2">
        <w:rPr>
          <w:bCs/>
        </w:rPr>
        <w:t xml:space="preserve"> </w:t>
      </w:r>
      <w:r w:rsidR="00AD2DA2">
        <w:rPr>
          <w:bCs/>
          <w:i/>
          <w:sz w:val="20"/>
        </w:rPr>
        <w:t>“file name”</w:t>
      </w:r>
      <w:r w:rsidR="00AD2DA2">
        <w:rPr>
          <w:bCs/>
        </w:rPr>
        <w:t xml:space="preserve"> </w:t>
      </w:r>
      <w:r w:rsidR="00AD2DA2">
        <w:rPr>
          <w:rFonts w:ascii="Wingdings 3" w:eastAsia="Wingdings 3" w:hAnsi="Wingdings 3" w:cs="Wingdings 3"/>
          <w:sz w:val="20"/>
        </w:rPr>
        <w:t></w:t>
      </w:r>
    </w:p>
    <w:p w14:paraId="34BBCDE1" w14:textId="2ED6C7F2" w:rsidR="008B39FD" w:rsidRDefault="00AD2DA2">
      <w:pPr>
        <w:pStyle w:val="BodyTextIndent2"/>
        <w:numPr>
          <w:ilvl w:val="0"/>
          <w:numId w:val="1"/>
        </w:numPr>
        <w:tabs>
          <w:tab w:val="left" w:pos="540"/>
          <w:tab w:val="left" w:pos="3060"/>
        </w:tabs>
        <w:ind w:left="540" w:right="-180" w:hanging="540"/>
        <w:rPr>
          <w:b/>
          <w:bCs/>
          <w:sz w:val="20"/>
        </w:rPr>
      </w:pPr>
      <w:r>
        <w:rPr>
          <w:bCs/>
        </w:rPr>
        <w:t>Statu</w:t>
      </w:r>
      <w:r w:rsidR="00C02ED1">
        <w:rPr>
          <w:bCs/>
        </w:rPr>
        <w:t>s Output Display</w:t>
      </w:r>
      <w:r>
        <w:rPr>
          <w:bCs/>
        </w:rPr>
        <w:tab/>
      </w:r>
      <w:r>
        <w:rPr>
          <w:rFonts w:ascii="Arial Rounded MT Bold" w:hAnsi="Arial Rounded MT Bold"/>
          <w:bCs/>
        </w:rPr>
        <w:t>Status</w:t>
      </w:r>
      <w:r>
        <w:rPr>
          <w:bCs/>
        </w:rPr>
        <w:t xml:space="preserve"> </w:t>
      </w:r>
      <w:r>
        <w:rPr>
          <w:bCs/>
          <w:i/>
          <w:sz w:val="20"/>
        </w:rPr>
        <w:t xml:space="preserve">“output list” </w:t>
      </w:r>
      <w:r>
        <w:rPr>
          <w:bCs/>
        </w:rPr>
        <w:t xml:space="preserve"> on/off/all</w:t>
      </w:r>
      <w:r>
        <w:rPr>
          <w:rFonts w:ascii="Wingdings 3" w:eastAsia="Wingdings 3" w:hAnsi="Wingdings 3" w:cs="Wingdings 3"/>
          <w:sz w:val="20"/>
        </w:rPr>
        <w:t></w:t>
      </w:r>
    </w:p>
    <w:p w14:paraId="23D610CC" w14:textId="169D48A2" w:rsidR="008B39FD" w:rsidRPr="00722E68" w:rsidRDefault="00C02ED1">
      <w:pPr>
        <w:pStyle w:val="BodyTextIndent2"/>
        <w:numPr>
          <w:ilvl w:val="0"/>
          <w:numId w:val="1"/>
        </w:numPr>
        <w:tabs>
          <w:tab w:val="left" w:pos="540"/>
          <w:tab w:val="left" w:pos="3060"/>
        </w:tabs>
        <w:ind w:left="540" w:right="-180" w:hanging="540"/>
        <w:rPr>
          <w:b/>
          <w:bCs/>
          <w:sz w:val="20"/>
        </w:rPr>
      </w:pPr>
      <w:r>
        <w:rPr>
          <w:bCs/>
        </w:rPr>
        <w:t>Configuring Triggers</w:t>
      </w:r>
      <w:r w:rsidR="00AD2DA2">
        <w:rPr>
          <w:bCs/>
        </w:rPr>
        <w:tab/>
      </w:r>
      <w:r w:rsidR="00AD2DA2">
        <w:rPr>
          <w:rFonts w:ascii="Arial Rounded MT Bold" w:hAnsi="Arial Rounded MT Bold"/>
          <w:bCs/>
        </w:rPr>
        <w:t>Config</w:t>
      </w:r>
      <w:r w:rsidR="00AD2DA2">
        <w:rPr>
          <w:bCs/>
        </w:rPr>
        <w:t xml:space="preserve"> TRIG</w:t>
      </w:r>
      <w:r w:rsidR="00AD2DA2">
        <w:rPr>
          <w:bCs/>
          <w:i/>
          <w:sz w:val="20"/>
        </w:rPr>
        <w:t xml:space="preserve">“trigger list” </w:t>
      </w:r>
      <w:r w:rsidR="00AD2DA2">
        <w:rPr>
          <w:bCs/>
        </w:rPr>
        <w:t xml:space="preserve"> = </w:t>
      </w:r>
      <w:r w:rsidR="00AD2DA2">
        <w:rPr>
          <w:bCs/>
          <w:i/>
          <w:sz w:val="20"/>
        </w:rPr>
        <w:t>“de-bounce time”</w:t>
      </w:r>
      <w:r w:rsidR="00AD2DA2">
        <w:rPr>
          <w:rFonts w:ascii="Wingdings 3" w:eastAsia="Wingdings 3" w:hAnsi="Wingdings 3" w:cs="Wingdings 3"/>
          <w:sz w:val="20"/>
        </w:rPr>
        <w:t></w:t>
      </w:r>
    </w:p>
    <w:p w14:paraId="3D163488" w14:textId="2A4D1EBA" w:rsidR="00722E68" w:rsidRPr="00722E68" w:rsidRDefault="00722E68" w:rsidP="00722E68">
      <w:pPr>
        <w:pStyle w:val="Heading2"/>
        <w:rPr>
          <w:u w:val="single"/>
        </w:rPr>
      </w:pPr>
      <w:bookmarkStart w:id="128" w:name="_Toc143486240"/>
      <w:r w:rsidRPr="00722E68">
        <w:rPr>
          <w:u w:val="single"/>
        </w:rPr>
        <w:t>Logging</w:t>
      </w:r>
      <w:bookmarkEnd w:id="128"/>
    </w:p>
    <w:p w14:paraId="15F397E0" w14:textId="19FAFF6E" w:rsidR="00722E68" w:rsidRPr="00411F60" w:rsidRDefault="00411F60">
      <w:pPr>
        <w:pStyle w:val="BodyTextIndent2"/>
        <w:numPr>
          <w:ilvl w:val="0"/>
          <w:numId w:val="1"/>
        </w:numPr>
        <w:tabs>
          <w:tab w:val="left" w:pos="540"/>
          <w:tab w:val="left" w:pos="3060"/>
        </w:tabs>
        <w:ind w:left="540" w:right="-180" w:hanging="540"/>
        <w:rPr>
          <w:b/>
          <w:bCs/>
          <w:sz w:val="20"/>
        </w:rPr>
      </w:pPr>
      <w:r>
        <w:rPr>
          <w:bCs/>
          <w:sz w:val="22"/>
        </w:rPr>
        <w:t>Log Activation</w:t>
      </w:r>
      <w:r>
        <w:rPr>
          <w:bCs/>
          <w:sz w:val="22"/>
        </w:rPr>
        <w:tab/>
      </w:r>
      <w:r>
        <w:rPr>
          <w:bCs/>
        </w:rPr>
        <w:tab/>
      </w:r>
      <w:r w:rsidRPr="00411F60">
        <w:rPr>
          <w:rFonts w:ascii="Arial Rounded MT Bold" w:hAnsi="Arial Rounded MT Bold"/>
          <w:bCs/>
        </w:rPr>
        <w:t>Log</w:t>
      </w:r>
      <w:r>
        <w:rPr>
          <w:bCs/>
        </w:rPr>
        <w:t xml:space="preserve"> on/off </w:t>
      </w:r>
      <w:r>
        <w:rPr>
          <w:rFonts w:ascii="Wingdings 3" w:eastAsia="Wingdings 3" w:hAnsi="Wingdings 3" w:cs="Wingdings 3"/>
          <w:sz w:val="20"/>
        </w:rPr>
        <w:t></w:t>
      </w:r>
    </w:p>
    <w:p w14:paraId="121064E2" w14:textId="3A7C383C" w:rsidR="00411F60" w:rsidRPr="00411F60" w:rsidRDefault="00411F60">
      <w:pPr>
        <w:pStyle w:val="BodyTextIndent2"/>
        <w:numPr>
          <w:ilvl w:val="0"/>
          <w:numId w:val="1"/>
        </w:numPr>
        <w:tabs>
          <w:tab w:val="left" w:pos="540"/>
          <w:tab w:val="left" w:pos="3060"/>
        </w:tabs>
        <w:ind w:left="540" w:right="-180" w:hanging="540"/>
        <w:rPr>
          <w:bCs/>
        </w:rPr>
      </w:pPr>
      <w:r w:rsidRPr="00411F60">
        <w:rPr>
          <w:bCs/>
        </w:rPr>
        <w:t>Log Update</w:t>
      </w:r>
      <w:r>
        <w:rPr>
          <w:bCs/>
        </w:rPr>
        <w:tab/>
      </w:r>
      <w:r>
        <w:rPr>
          <w:bCs/>
        </w:rPr>
        <w:tab/>
      </w:r>
      <w:r w:rsidRPr="00411F60">
        <w:rPr>
          <w:rFonts w:ascii="Arial Rounded MT Bold" w:hAnsi="Arial Rounded MT Bold"/>
          <w:bCs/>
        </w:rPr>
        <w:t>Log</w:t>
      </w:r>
      <w:r>
        <w:rPr>
          <w:bCs/>
        </w:rPr>
        <w:t xml:space="preserve"> update </w:t>
      </w:r>
      <w:r>
        <w:rPr>
          <w:rFonts w:ascii="Wingdings 3" w:eastAsia="Wingdings 3" w:hAnsi="Wingdings 3" w:cs="Wingdings 3"/>
          <w:sz w:val="20"/>
        </w:rPr>
        <w:t></w:t>
      </w:r>
    </w:p>
    <w:p w14:paraId="4A863422" w14:textId="04113903" w:rsidR="00411F60" w:rsidRPr="00411F60" w:rsidRDefault="00411F60">
      <w:pPr>
        <w:pStyle w:val="BodyTextIndent2"/>
        <w:numPr>
          <w:ilvl w:val="0"/>
          <w:numId w:val="1"/>
        </w:numPr>
        <w:tabs>
          <w:tab w:val="left" w:pos="540"/>
          <w:tab w:val="left" w:pos="3060"/>
        </w:tabs>
        <w:ind w:left="540" w:right="-180" w:hanging="540"/>
        <w:rPr>
          <w:bCs/>
        </w:rPr>
      </w:pPr>
      <w:r w:rsidRPr="00411F60">
        <w:rPr>
          <w:bCs/>
        </w:rPr>
        <w:t xml:space="preserve">Log </w:t>
      </w:r>
      <w:r>
        <w:rPr>
          <w:bCs/>
        </w:rPr>
        <w:t>Clearing</w:t>
      </w:r>
      <w:r>
        <w:rPr>
          <w:bCs/>
        </w:rPr>
        <w:tab/>
      </w:r>
      <w:r>
        <w:rPr>
          <w:bCs/>
        </w:rPr>
        <w:tab/>
      </w:r>
      <w:r w:rsidRPr="00411F60">
        <w:rPr>
          <w:rFonts w:ascii="Arial Rounded MT Bold" w:hAnsi="Arial Rounded MT Bold"/>
          <w:bCs/>
        </w:rPr>
        <w:t>Log</w:t>
      </w:r>
      <w:r>
        <w:rPr>
          <w:bCs/>
        </w:rPr>
        <w:t xml:space="preserve"> clear </w:t>
      </w:r>
      <w:r>
        <w:rPr>
          <w:rFonts w:ascii="Wingdings 3" w:eastAsia="Wingdings 3" w:hAnsi="Wingdings 3" w:cs="Wingdings 3"/>
          <w:sz w:val="20"/>
        </w:rPr>
        <w:t></w:t>
      </w:r>
    </w:p>
    <w:p w14:paraId="7CCEA415" w14:textId="6A43CB0C" w:rsidR="00411F60" w:rsidRPr="00411F60" w:rsidRDefault="00411F60" w:rsidP="00411F60">
      <w:pPr>
        <w:pStyle w:val="BodyTextIndent2"/>
        <w:numPr>
          <w:ilvl w:val="0"/>
          <w:numId w:val="1"/>
        </w:numPr>
        <w:tabs>
          <w:tab w:val="left" w:pos="540"/>
          <w:tab w:val="left" w:pos="3060"/>
        </w:tabs>
        <w:ind w:left="540" w:right="-180" w:hanging="540"/>
        <w:rPr>
          <w:bCs/>
        </w:rPr>
      </w:pPr>
      <w:r w:rsidRPr="00411F60">
        <w:rPr>
          <w:bCs/>
        </w:rPr>
        <w:t xml:space="preserve">Log </w:t>
      </w:r>
      <w:r>
        <w:rPr>
          <w:bCs/>
        </w:rPr>
        <w:t>Listing</w:t>
      </w:r>
      <w:r>
        <w:rPr>
          <w:bCs/>
        </w:rPr>
        <w:tab/>
      </w:r>
      <w:r>
        <w:rPr>
          <w:bCs/>
        </w:rPr>
        <w:tab/>
      </w:r>
      <w:r w:rsidRPr="00411F60">
        <w:rPr>
          <w:rFonts w:ascii="Arial Rounded MT Bold" w:hAnsi="Arial Rounded MT Bold"/>
          <w:bCs/>
        </w:rPr>
        <w:t>Log</w:t>
      </w:r>
      <w:r>
        <w:rPr>
          <w:bCs/>
        </w:rPr>
        <w:t xml:space="preserve"> list </w:t>
      </w:r>
      <w:r>
        <w:rPr>
          <w:rFonts w:ascii="Wingdings 3" w:eastAsia="Wingdings 3" w:hAnsi="Wingdings 3" w:cs="Wingdings 3"/>
          <w:sz w:val="20"/>
        </w:rPr>
        <w:t></w:t>
      </w:r>
    </w:p>
    <w:p w14:paraId="60DFBDB8" w14:textId="6E4F597A" w:rsidR="00411F60" w:rsidRPr="00411F60" w:rsidRDefault="00411F60" w:rsidP="00411F60">
      <w:pPr>
        <w:pStyle w:val="BodyTextIndent2"/>
        <w:numPr>
          <w:ilvl w:val="0"/>
          <w:numId w:val="1"/>
        </w:numPr>
        <w:tabs>
          <w:tab w:val="left" w:pos="540"/>
          <w:tab w:val="left" w:pos="3060"/>
        </w:tabs>
        <w:ind w:left="540" w:right="-180" w:hanging="540"/>
        <w:rPr>
          <w:bCs/>
        </w:rPr>
      </w:pPr>
      <w:r w:rsidRPr="00411F60">
        <w:rPr>
          <w:bCs/>
        </w:rPr>
        <w:t xml:space="preserve">Log </w:t>
      </w:r>
      <w:r>
        <w:rPr>
          <w:bCs/>
        </w:rPr>
        <w:t>Mode</w:t>
      </w:r>
      <w:r>
        <w:rPr>
          <w:bCs/>
        </w:rPr>
        <w:tab/>
      </w:r>
      <w:r>
        <w:rPr>
          <w:bCs/>
        </w:rPr>
        <w:tab/>
      </w:r>
      <w:r w:rsidRPr="00411F60">
        <w:rPr>
          <w:rFonts w:ascii="Arial Rounded MT Bold" w:hAnsi="Arial Rounded MT Bold"/>
          <w:bCs/>
        </w:rPr>
        <w:t>Log</w:t>
      </w:r>
      <w:r>
        <w:rPr>
          <w:bCs/>
        </w:rPr>
        <w:t xml:space="preserve"> freq </w:t>
      </w:r>
      <w:r w:rsidRPr="00E44458">
        <w:rPr>
          <w:bCs/>
        </w:rPr>
        <w:t>none/hour/day/month</w:t>
      </w:r>
      <w:r w:rsidRPr="00325754">
        <w:rPr>
          <w:bCs/>
          <w:sz w:val="20"/>
          <w:szCs w:val="20"/>
        </w:rPr>
        <w:t>(default)</w:t>
      </w:r>
      <w:r>
        <w:rPr>
          <w:bCs/>
          <w:i/>
          <w:sz w:val="20"/>
          <w:szCs w:val="20"/>
        </w:rPr>
        <w:t xml:space="preserve"> </w:t>
      </w:r>
      <w:r>
        <w:rPr>
          <w:rFonts w:ascii="Wingdings 3" w:eastAsia="Wingdings 3" w:hAnsi="Wingdings 3" w:cs="Wingdings 3"/>
          <w:sz w:val="20"/>
        </w:rPr>
        <w:t></w:t>
      </w:r>
    </w:p>
    <w:p w14:paraId="23C4D234" w14:textId="2E4EED2A" w:rsidR="00411F60" w:rsidRPr="00411F60" w:rsidRDefault="00411F60">
      <w:pPr>
        <w:pStyle w:val="BodyTextIndent2"/>
        <w:numPr>
          <w:ilvl w:val="0"/>
          <w:numId w:val="1"/>
        </w:numPr>
        <w:tabs>
          <w:tab w:val="left" w:pos="540"/>
          <w:tab w:val="left" w:pos="3060"/>
        </w:tabs>
        <w:ind w:left="540" w:right="-180" w:hanging="540"/>
        <w:rPr>
          <w:bCs/>
        </w:rPr>
      </w:pPr>
      <w:r w:rsidRPr="00411F60">
        <w:rPr>
          <w:bCs/>
        </w:rPr>
        <w:t xml:space="preserve">Log </w:t>
      </w:r>
      <w:r>
        <w:rPr>
          <w:bCs/>
        </w:rPr>
        <w:t>File Handling</w:t>
      </w:r>
      <w:r>
        <w:rPr>
          <w:bCs/>
        </w:rPr>
        <w:tab/>
      </w:r>
      <w:r>
        <w:rPr>
          <w:bCs/>
        </w:rPr>
        <w:tab/>
      </w:r>
      <w:r w:rsidRPr="00411F60">
        <w:rPr>
          <w:rFonts w:ascii="Arial Rounded MT Bold" w:hAnsi="Arial Rounded MT Bold"/>
          <w:bCs/>
        </w:rPr>
        <w:t>Log</w:t>
      </w:r>
      <w:r>
        <w:rPr>
          <w:bCs/>
        </w:rPr>
        <w:t xml:space="preserve"> replace </w:t>
      </w:r>
      <w:r w:rsidRPr="00E44458">
        <w:rPr>
          <w:bCs/>
        </w:rPr>
        <w:t>true/false</w:t>
      </w:r>
      <w:r>
        <w:rPr>
          <w:bCs/>
        </w:rPr>
        <w:t>(default)</w:t>
      </w:r>
      <w:r>
        <w:rPr>
          <w:bCs/>
          <w:i/>
          <w:sz w:val="20"/>
          <w:szCs w:val="20"/>
        </w:rPr>
        <w:t xml:space="preserve"> </w:t>
      </w:r>
      <w:r>
        <w:rPr>
          <w:rFonts w:ascii="Wingdings 3" w:eastAsia="Wingdings 3" w:hAnsi="Wingdings 3" w:cs="Wingdings 3"/>
          <w:sz w:val="20"/>
        </w:rPr>
        <w:t></w:t>
      </w:r>
    </w:p>
    <w:p w14:paraId="699D519A" w14:textId="02D86B47" w:rsidR="00722E68" w:rsidRPr="00411F60" w:rsidRDefault="00411F60" w:rsidP="00411F60">
      <w:pPr>
        <w:pStyle w:val="BodyTextIndent2"/>
        <w:numPr>
          <w:ilvl w:val="0"/>
          <w:numId w:val="1"/>
        </w:numPr>
        <w:tabs>
          <w:tab w:val="left" w:pos="540"/>
          <w:tab w:val="left" w:pos="3060"/>
        </w:tabs>
        <w:ind w:left="540" w:right="-180" w:hanging="540"/>
        <w:rPr>
          <w:bCs/>
        </w:rPr>
      </w:pPr>
      <w:r w:rsidRPr="00411F60">
        <w:rPr>
          <w:bCs/>
        </w:rPr>
        <w:t xml:space="preserve">Log </w:t>
      </w:r>
      <w:r>
        <w:rPr>
          <w:bCs/>
        </w:rPr>
        <w:t>Timestamp</w:t>
      </w:r>
      <w:r>
        <w:rPr>
          <w:bCs/>
        </w:rPr>
        <w:tab/>
      </w:r>
      <w:r>
        <w:rPr>
          <w:bCs/>
        </w:rPr>
        <w:tab/>
      </w:r>
      <w:r w:rsidRPr="00411F60">
        <w:rPr>
          <w:rFonts w:ascii="Arial Rounded MT Bold" w:hAnsi="Arial Rounded MT Bold"/>
          <w:bCs/>
        </w:rPr>
        <w:t>Log</w:t>
      </w:r>
      <w:r>
        <w:rPr>
          <w:bCs/>
        </w:rPr>
        <w:t xml:space="preserve"> timestamp on</w:t>
      </w:r>
      <w:r w:rsidRPr="00E44458">
        <w:rPr>
          <w:bCs/>
        </w:rPr>
        <w:t>/</w:t>
      </w:r>
      <w:r>
        <w:rPr>
          <w:bCs/>
        </w:rPr>
        <w:t>off(default)</w:t>
      </w:r>
      <w:r>
        <w:rPr>
          <w:rFonts w:ascii="Wingdings 3" w:eastAsia="Wingdings 3" w:hAnsi="Wingdings 3" w:cs="Wingdings 3"/>
          <w:sz w:val="20"/>
        </w:rPr>
        <w:t></w:t>
      </w:r>
    </w:p>
    <w:p w14:paraId="664F36B4" w14:textId="77777777" w:rsidR="008B39FD" w:rsidRDefault="00AD2DA2">
      <w:pPr>
        <w:pStyle w:val="Heading2"/>
        <w:tabs>
          <w:tab w:val="left" w:pos="540"/>
          <w:tab w:val="left" w:pos="3060"/>
        </w:tabs>
        <w:rPr>
          <w:b w:val="0"/>
          <w:bCs/>
          <w:sz w:val="20"/>
          <w:u w:val="single"/>
        </w:rPr>
      </w:pPr>
      <w:bookmarkStart w:id="129" w:name="_Toc496620155"/>
      <w:bookmarkStart w:id="130" w:name="_Toc143486241"/>
      <w:r>
        <w:rPr>
          <w:u w:val="single"/>
        </w:rPr>
        <w:t>Sequence Programming Direct Commands:</w:t>
      </w:r>
      <w:bookmarkEnd w:id="129"/>
      <w:bookmarkEnd w:id="130"/>
    </w:p>
    <w:p w14:paraId="07F27401" w14:textId="7D310A0C" w:rsidR="008B39FD" w:rsidRDefault="00AD2DA2">
      <w:pPr>
        <w:pStyle w:val="BodyTextIndent2"/>
        <w:numPr>
          <w:ilvl w:val="0"/>
          <w:numId w:val="1"/>
        </w:numPr>
        <w:tabs>
          <w:tab w:val="left" w:pos="540"/>
          <w:tab w:val="left" w:pos="3060"/>
        </w:tabs>
        <w:ind w:left="540" w:right="-180" w:hanging="540"/>
        <w:rPr>
          <w:b/>
          <w:bCs/>
          <w:sz w:val="20"/>
        </w:rPr>
      </w:pPr>
      <w:r>
        <w:rPr>
          <w:b/>
          <w:bCs/>
          <w:sz w:val="20"/>
        </w:rPr>
        <w:t xml:space="preserve"> </w:t>
      </w:r>
      <w:r w:rsidR="00E13E42">
        <w:rPr>
          <w:bCs/>
          <w:sz w:val="22"/>
        </w:rPr>
        <w:t>Setting Sequence Context</w:t>
      </w:r>
      <w:r>
        <w:rPr>
          <w:bCs/>
        </w:rPr>
        <w:tab/>
      </w:r>
      <w:r>
        <w:rPr>
          <w:rFonts w:ascii="Arial Rounded MT Bold" w:hAnsi="Arial Rounded MT Bold"/>
          <w:bCs/>
        </w:rPr>
        <w:t xml:space="preserve">Context </w:t>
      </w:r>
      <w:r>
        <w:rPr>
          <w:bCs/>
        </w:rPr>
        <w:t xml:space="preserve">=  </w:t>
      </w:r>
      <w:r>
        <w:rPr>
          <w:bCs/>
          <w:i/>
          <w:sz w:val="20"/>
        </w:rPr>
        <w:t>“sequence # (1-16)”</w:t>
      </w:r>
      <w:r>
        <w:rPr>
          <w:rFonts w:ascii="Courier New" w:hAnsi="Courier New"/>
          <w:sz w:val="20"/>
        </w:rPr>
        <w:t xml:space="preserve"> </w:t>
      </w:r>
      <w:r>
        <w:rPr>
          <w:rFonts w:ascii="Wingdings 3" w:eastAsia="Wingdings 3" w:hAnsi="Wingdings 3" w:cs="Wingdings 3"/>
          <w:sz w:val="20"/>
        </w:rPr>
        <w:t></w:t>
      </w:r>
    </w:p>
    <w:p w14:paraId="7B591151" w14:textId="150F9A1F" w:rsidR="008B39FD" w:rsidRDefault="00AD2DA2">
      <w:pPr>
        <w:pStyle w:val="BodyTextIndent2"/>
        <w:numPr>
          <w:ilvl w:val="0"/>
          <w:numId w:val="1"/>
        </w:numPr>
        <w:tabs>
          <w:tab w:val="left" w:pos="540"/>
          <w:tab w:val="left" w:pos="3060"/>
        </w:tabs>
        <w:ind w:left="540" w:right="-180" w:hanging="540"/>
        <w:rPr>
          <w:b/>
          <w:bCs/>
          <w:sz w:val="22"/>
        </w:rPr>
      </w:pPr>
      <w:r>
        <w:rPr>
          <w:b/>
          <w:bCs/>
          <w:sz w:val="22"/>
        </w:rPr>
        <w:t xml:space="preserve"> </w:t>
      </w:r>
      <w:r w:rsidR="00E13E42">
        <w:rPr>
          <w:bCs/>
          <w:sz w:val="22"/>
        </w:rPr>
        <w:t>Local Variable Definition</w:t>
      </w:r>
      <w:r>
        <w:rPr>
          <w:bCs/>
          <w:sz w:val="22"/>
        </w:rPr>
        <w:tab/>
      </w:r>
      <w:r>
        <w:rPr>
          <w:rFonts w:ascii="Arial Rounded MT Bold" w:hAnsi="Arial Rounded MT Bold"/>
          <w:bCs/>
        </w:rPr>
        <w:t xml:space="preserve">Define </w:t>
      </w:r>
      <w:r>
        <w:rPr>
          <w:bCs/>
          <w:i/>
          <w:sz w:val="20"/>
        </w:rPr>
        <w:t>“variable”</w:t>
      </w:r>
      <w:r>
        <w:rPr>
          <w:rFonts w:ascii="Courier New" w:hAnsi="Courier New"/>
          <w:sz w:val="20"/>
        </w:rPr>
        <w:t xml:space="preserve"> </w:t>
      </w:r>
      <w:r>
        <w:rPr>
          <w:rFonts w:ascii="Wingdings 3" w:eastAsia="Wingdings 3" w:hAnsi="Wingdings 3" w:cs="Wingdings 3"/>
          <w:sz w:val="20"/>
        </w:rPr>
        <w:t></w:t>
      </w:r>
    </w:p>
    <w:p w14:paraId="22FA5128" w14:textId="7791E52A" w:rsidR="008B39FD" w:rsidRDefault="00E13E42">
      <w:pPr>
        <w:pStyle w:val="BodyTextIndent2"/>
        <w:numPr>
          <w:ilvl w:val="0"/>
          <w:numId w:val="1"/>
        </w:numPr>
        <w:tabs>
          <w:tab w:val="left" w:pos="540"/>
          <w:tab w:val="left" w:pos="3060"/>
        </w:tabs>
        <w:ind w:left="540" w:right="-180" w:hanging="540"/>
        <w:rPr>
          <w:b/>
          <w:bCs/>
          <w:sz w:val="22"/>
        </w:rPr>
      </w:pPr>
      <w:r>
        <w:rPr>
          <w:bCs/>
          <w:sz w:val="22"/>
        </w:rPr>
        <w:t>Global Variable Definition</w:t>
      </w:r>
      <w:r w:rsidR="00AD2DA2">
        <w:rPr>
          <w:bCs/>
          <w:sz w:val="22"/>
        </w:rPr>
        <w:tab/>
      </w:r>
      <w:r w:rsidR="00AD2DA2">
        <w:rPr>
          <w:rFonts w:ascii="Arial Rounded MT Bold" w:hAnsi="Arial Rounded MT Bold"/>
          <w:bCs/>
        </w:rPr>
        <w:t>Define</w:t>
      </w:r>
      <w:r w:rsidR="00AD2DA2">
        <w:rPr>
          <w:bCs/>
        </w:rPr>
        <w:t xml:space="preserve"> </w:t>
      </w:r>
      <w:r w:rsidR="00AD2DA2">
        <w:rPr>
          <w:rFonts w:ascii="Arial Rounded MT Bold" w:hAnsi="Arial Rounded MT Bold"/>
          <w:bCs/>
        </w:rPr>
        <w:t>Global</w:t>
      </w:r>
      <w:r w:rsidR="00AD2DA2">
        <w:rPr>
          <w:bCs/>
          <w:i/>
          <w:sz w:val="20"/>
        </w:rPr>
        <w:t>“variable”</w:t>
      </w:r>
      <w:r w:rsidR="00AD2DA2">
        <w:rPr>
          <w:rFonts w:ascii="Courier New" w:hAnsi="Courier New"/>
          <w:sz w:val="20"/>
        </w:rPr>
        <w:t xml:space="preserve"> </w:t>
      </w:r>
      <w:r w:rsidR="00AD2DA2">
        <w:rPr>
          <w:rFonts w:ascii="Wingdings 3" w:eastAsia="Wingdings 3" w:hAnsi="Wingdings 3" w:cs="Wingdings 3"/>
          <w:sz w:val="20"/>
        </w:rPr>
        <w:t></w:t>
      </w:r>
    </w:p>
    <w:p w14:paraId="78082167" w14:textId="41002B1E" w:rsidR="008B39FD" w:rsidRDefault="00E13E42">
      <w:pPr>
        <w:pStyle w:val="BodyTextIndent2"/>
        <w:numPr>
          <w:ilvl w:val="0"/>
          <w:numId w:val="1"/>
        </w:numPr>
        <w:tabs>
          <w:tab w:val="left" w:pos="540"/>
          <w:tab w:val="left" w:pos="3060"/>
        </w:tabs>
        <w:ind w:left="540" w:right="-180" w:hanging="540"/>
        <w:rPr>
          <w:b/>
          <w:bCs/>
          <w:sz w:val="22"/>
        </w:rPr>
      </w:pPr>
      <w:r>
        <w:rPr>
          <w:bCs/>
          <w:sz w:val="22"/>
        </w:rPr>
        <w:t>Local String Definition</w:t>
      </w:r>
      <w:r w:rsidR="00AD2DA2">
        <w:rPr>
          <w:bCs/>
          <w:sz w:val="22"/>
        </w:rPr>
        <w:tab/>
      </w:r>
      <w:r w:rsidR="00AD2DA2">
        <w:rPr>
          <w:rFonts w:ascii="Arial Rounded MT Bold" w:hAnsi="Arial Rounded MT Bold"/>
          <w:bCs/>
        </w:rPr>
        <w:t xml:space="preserve">Define  </w:t>
      </w:r>
      <w:r w:rsidR="00AD2DA2">
        <w:rPr>
          <w:bCs/>
        </w:rPr>
        <w:t>$</w:t>
      </w:r>
      <w:r w:rsidR="00AD2DA2">
        <w:rPr>
          <w:bCs/>
          <w:i/>
          <w:sz w:val="20"/>
        </w:rPr>
        <w:t>“variable”</w:t>
      </w:r>
      <w:r w:rsidR="00AD2DA2">
        <w:rPr>
          <w:rFonts w:ascii="Courier New" w:hAnsi="Courier New"/>
          <w:sz w:val="20"/>
        </w:rPr>
        <w:t xml:space="preserve"> </w:t>
      </w:r>
      <w:r w:rsidR="00AD2DA2">
        <w:rPr>
          <w:rFonts w:ascii="Wingdings 3" w:eastAsia="Wingdings 3" w:hAnsi="Wingdings 3" w:cs="Wingdings 3"/>
          <w:sz w:val="20"/>
        </w:rPr>
        <w:t></w:t>
      </w:r>
    </w:p>
    <w:p w14:paraId="6AF65D42" w14:textId="404A4C23" w:rsidR="008B39FD" w:rsidRDefault="00E13E42">
      <w:pPr>
        <w:pStyle w:val="BodyTextIndent2"/>
        <w:numPr>
          <w:ilvl w:val="0"/>
          <w:numId w:val="1"/>
        </w:numPr>
        <w:tabs>
          <w:tab w:val="left" w:pos="540"/>
          <w:tab w:val="left" w:pos="3060"/>
        </w:tabs>
        <w:ind w:left="540" w:right="-180" w:hanging="540"/>
        <w:rPr>
          <w:b/>
          <w:bCs/>
          <w:sz w:val="22"/>
        </w:rPr>
      </w:pPr>
      <w:r>
        <w:rPr>
          <w:bCs/>
          <w:sz w:val="22"/>
        </w:rPr>
        <w:t>Global String Definition</w:t>
      </w:r>
      <w:r w:rsidR="00AD2DA2">
        <w:rPr>
          <w:bCs/>
          <w:sz w:val="22"/>
        </w:rPr>
        <w:tab/>
      </w:r>
      <w:r w:rsidR="00AD2DA2">
        <w:rPr>
          <w:rFonts w:ascii="Arial Rounded MT Bold" w:hAnsi="Arial Rounded MT Bold"/>
          <w:bCs/>
        </w:rPr>
        <w:t>Define</w:t>
      </w:r>
      <w:r w:rsidR="00AD2DA2">
        <w:rPr>
          <w:bCs/>
        </w:rPr>
        <w:t xml:space="preserve"> </w:t>
      </w:r>
      <w:r w:rsidR="00AD2DA2">
        <w:rPr>
          <w:rFonts w:ascii="Arial Rounded MT Bold" w:hAnsi="Arial Rounded MT Bold"/>
          <w:bCs/>
        </w:rPr>
        <w:t>Global</w:t>
      </w:r>
      <w:r w:rsidR="00AD2DA2">
        <w:rPr>
          <w:bCs/>
        </w:rPr>
        <w:t xml:space="preserve"> $</w:t>
      </w:r>
      <w:r w:rsidR="00AD2DA2">
        <w:rPr>
          <w:bCs/>
          <w:i/>
          <w:sz w:val="20"/>
        </w:rPr>
        <w:t>“variable”</w:t>
      </w:r>
      <w:r w:rsidR="00AD2DA2">
        <w:rPr>
          <w:rFonts w:ascii="Courier New" w:hAnsi="Courier New"/>
          <w:sz w:val="20"/>
        </w:rPr>
        <w:t xml:space="preserve"> </w:t>
      </w:r>
      <w:r w:rsidR="00AD2DA2">
        <w:rPr>
          <w:rFonts w:ascii="Wingdings 3" w:eastAsia="Wingdings 3" w:hAnsi="Wingdings 3" w:cs="Wingdings 3"/>
          <w:sz w:val="20"/>
        </w:rPr>
        <w:t></w:t>
      </w:r>
    </w:p>
    <w:p w14:paraId="08649C19" w14:textId="268BB638" w:rsidR="008B39FD" w:rsidRDefault="00E13E42">
      <w:pPr>
        <w:pStyle w:val="BodyTextIndent2"/>
        <w:numPr>
          <w:ilvl w:val="0"/>
          <w:numId w:val="1"/>
        </w:numPr>
        <w:tabs>
          <w:tab w:val="left" w:pos="540"/>
          <w:tab w:val="left" w:pos="3060"/>
        </w:tabs>
        <w:ind w:left="540" w:right="-180" w:hanging="540"/>
        <w:rPr>
          <w:b/>
          <w:bCs/>
          <w:sz w:val="22"/>
        </w:rPr>
      </w:pPr>
      <w:r>
        <w:rPr>
          <w:bCs/>
          <w:sz w:val="22"/>
        </w:rPr>
        <w:t>Public String Definition</w:t>
      </w:r>
      <w:r w:rsidR="00AD2DA2">
        <w:rPr>
          <w:bCs/>
          <w:sz w:val="22"/>
        </w:rPr>
        <w:tab/>
      </w:r>
      <w:r w:rsidR="00AD2DA2">
        <w:rPr>
          <w:rFonts w:ascii="Arial Rounded MT Bold" w:hAnsi="Arial Rounded MT Bold"/>
          <w:bCs/>
        </w:rPr>
        <w:t>Define</w:t>
      </w:r>
      <w:r w:rsidR="00AD2DA2">
        <w:rPr>
          <w:bCs/>
        </w:rPr>
        <w:t xml:space="preserve"> </w:t>
      </w:r>
      <w:r w:rsidR="00AD2DA2">
        <w:rPr>
          <w:rFonts w:ascii="Arial Rounded MT Bold" w:hAnsi="Arial Rounded MT Bold"/>
          <w:bCs/>
        </w:rPr>
        <w:t>Public</w:t>
      </w:r>
      <w:r w:rsidR="00AD2DA2">
        <w:rPr>
          <w:bCs/>
        </w:rPr>
        <w:t xml:space="preserve"> $</w:t>
      </w:r>
      <w:r w:rsidR="00AD2DA2">
        <w:rPr>
          <w:bCs/>
          <w:i/>
          <w:sz w:val="20"/>
        </w:rPr>
        <w:t>“variable”</w:t>
      </w:r>
      <w:r w:rsidR="00AD2DA2">
        <w:rPr>
          <w:rFonts w:ascii="Courier New" w:hAnsi="Courier New"/>
          <w:sz w:val="20"/>
        </w:rPr>
        <w:t xml:space="preserve"> </w:t>
      </w:r>
      <w:r w:rsidR="00AD2DA2">
        <w:rPr>
          <w:rFonts w:ascii="Wingdings 3" w:eastAsia="Wingdings 3" w:hAnsi="Wingdings 3" w:cs="Wingdings 3"/>
          <w:sz w:val="20"/>
        </w:rPr>
        <w:t></w:t>
      </w:r>
    </w:p>
    <w:p w14:paraId="16C52CF2" w14:textId="4A771B1C" w:rsidR="008B39FD" w:rsidRDefault="00E13E42">
      <w:pPr>
        <w:pStyle w:val="BodyTextIndent2"/>
        <w:numPr>
          <w:ilvl w:val="0"/>
          <w:numId w:val="1"/>
        </w:numPr>
        <w:tabs>
          <w:tab w:val="left" w:pos="540"/>
          <w:tab w:val="left" w:pos="3060"/>
        </w:tabs>
        <w:ind w:left="540" w:right="-180" w:hanging="540"/>
        <w:rPr>
          <w:b/>
          <w:bCs/>
          <w:sz w:val="22"/>
        </w:rPr>
      </w:pPr>
      <w:r>
        <w:rPr>
          <w:bCs/>
          <w:sz w:val="22"/>
        </w:rPr>
        <w:t>Group Enumeration</w:t>
      </w:r>
      <w:r w:rsidR="00AD2DA2">
        <w:rPr>
          <w:bCs/>
          <w:sz w:val="22"/>
        </w:rPr>
        <w:tab/>
      </w:r>
      <w:r w:rsidR="0055065E">
        <w:rPr>
          <w:bCs/>
          <w:sz w:val="22"/>
        </w:rPr>
        <w:tab/>
      </w:r>
      <w:r w:rsidR="00AD2DA2">
        <w:rPr>
          <w:rFonts w:ascii="Arial Rounded MT Bold" w:hAnsi="Arial Rounded MT Bold"/>
          <w:bCs/>
        </w:rPr>
        <w:t xml:space="preserve">Formgroup </w:t>
      </w:r>
      <w:r w:rsidR="00AD2DA2">
        <w:rPr>
          <w:bCs/>
          <w:i/>
          <w:sz w:val="20"/>
        </w:rPr>
        <w:t>“file name”</w:t>
      </w:r>
      <w:r w:rsidR="00AD2DA2">
        <w:rPr>
          <w:bCs/>
        </w:rPr>
        <w:t xml:space="preserve"> </w:t>
      </w:r>
      <w:r w:rsidR="00AD2DA2">
        <w:rPr>
          <w:rFonts w:ascii="Arial Rounded MT Bold" w:hAnsi="Arial Rounded MT Bold"/>
          <w:bCs/>
        </w:rPr>
        <w:t xml:space="preserve">as </w:t>
      </w:r>
      <w:r w:rsidR="00AD2DA2">
        <w:rPr>
          <w:bCs/>
          <w:i/>
          <w:sz w:val="20"/>
        </w:rPr>
        <w:t xml:space="preserve">“group #” </w:t>
      </w:r>
      <w:r w:rsidR="00AD2DA2">
        <w:rPr>
          <w:rFonts w:ascii="Wingdings 3" w:eastAsia="Wingdings 3" w:hAnsi="Wingdings 3" w:cs="Wingdings 3"/>
          <w:sz w:val="20"/>
        </w:rPr>
        <w:t></w:t>
      </w:r>
    </w:p>
    <w:p w14:paraId="255A0CCB" w14:textId="04DE43BB" w:rsidR="008B39FD" w:rsidRDefault="00AD2DA2">
      <w:pPr>
        <w:pStyle w:val="BodyTextIndent2"/>
        <w:numPr>
          <w:ilvl w:val="0"/>
          <w:numId w:val="1"/>
        </w:numPr>
        <w:tabs>
          <w:tab w:val="left" w:pos="540"/>
          <w:tab w:val="left" w:pos="3060"/>
        </w:tabs>
        <w:ind w:left="540" w:right="-180" w:hanging="540"/>
        <w:rPr>
          <w:b/>
          <w:bCs/>
          <w:sz w:val="22"/>
        </w:rPr>
      </w:pPr>
      <w:r>
        <w:rPr>
          <w:bCs/>
          <w:sz w:val="22"/>
        </w:rPr>
        <w:t>Starting a Group by F</w:t>
      </w:r>
      <w:r w:rsidR="00E13E42">
        <w:rPr>
          <w:bCs/>
          <w:sz w:val="22"/>
        </w:rPr>
        <w:t>ile</w:t>
      </w:r>
      <w:r>
        <w:rPr>
          <w:bCs/>
          <w:sz w:val="22"/>
        </w:rPr>
        <w:tab/>
      </w:r>
      <w:r>
        <w:rPr>
          <w:rFonts w:ascii="Arial Rounded MT Bold" w:hAnsi="Arial Rounded MT Bold"/>
          <w:bCs/>
        </w:rPr>
        <w:t xml:space="preserve">Playgroup </w:t>
      </w:r>
      <w:r>
        <w:rPr>
          <w:bCs/>
          <w:i/>
          <w:sz w:val="20"/>
        </w:rPr>
        <w:t>“file name”</w:t>
      </w:r>
      <w:r>
        <w:rPr>
          <w:bCs/>
        </w:rPr>
        <w:t xml:space="preserve"> </w:t>
      </w:r>
      <w:r>
        <w:rPr>
          <w:rFonts w:ascii="Wingdings 3" w:eastAsia="Wingdings 3" w:hAnsi="Wingdings 3" w:cs="Wingdings 3"/>
          <w:sz w:val="20"/>
        </w:rPr>
        <w:t></w:t>
      </w:r>
    </w:p>
    <w:p w14:paraId="0AA98929" w14:textId="15A81144" w:rsidR="008B39FD" w:rsidRDefault="00E13E42">
      <w:pPr>
        <w:pStyle w:val="BodyTextIndent2"/>
        <w:numPr>
          <w:ilvl w:val="0"/>
          <w:numId w:val="1"/>
        </w:numPr>
        <w:tabs>
          <w:tab w:val="left" w:pos="540"/>
          <w:tab w:val="left" w:pos="3060"/>
        </w:tabs>
        <w:ind w:left="540" w:right="-180" w:hanging="540"/>
        <w:rPr>
          <w:b/>
          <w:bCs/>
          <w:sz w:val="22"/>
        </w:rPr>
      </w:pPr>
      <w:r>
        <w:rPr>
          <w:bCs/>
          <w:sz w:val="22"/>
        </w:rPr>
        <w:t>Starting a Group by #</w:t>
      </w:r>
      <w:r>
        <w:rPr>
          <w:bCs/>
          <w:sz w:val="22"/>
        </w:rPr>
        <w:tab/>
      </w:r>
      <w:r w:rsidR="0055065E">
        <w:rPr>
          <w:bCs/>
          <w:sz w:val="22"/>
        </w:rPr>
        <w:tab/>
      </w:r>
      <w:r w:rsidR="00AD2DA2">
        <w:rPr>
          <w:rFonts w:ascii="Arial Rounded MT Bold" w:hAnsi="Arial Rounded MT Bold"/>
          <w:bCs/>
        </w:rPr>
        <w:t xml:space="preserve">Playgroup </w:t>
      </w:r>
      <w:r w:rsidR="00AD2DA2">
        <w:rPr>
          <w:bCs/>
          <w:i/>
          <w:sz w:val="20"/>
        </w:rPr>
        <w:t>“group #”</w:t>
      </w:r>
      <w:r w:rsidR="00AD2DA2">
        <w:rPr>
          <w:bCs/>
        </w:rPr>
        <w:t xml:space="preserve"> </w:t>
      </w:r>
      <w:r w:rsidR="00AD2DA2">
        <w:rPr>
          <w:rFonts w:ascii="Wingdings 3" w:eastAsia="Wingdings 3" w:hAnsi="Wingdings 3" w:cs="Wingdings 3"/>
          <w:sz w:val="20"/>
        </w:rPr>
        <w:t></w:t>
      </w:r>
    </w:p>
    <w:p w14:paraId="24FFB354" w14:textId="1D5FDC25" w:rsidR="008B39FD" w:rsidRDefault="00E13E42">
      <w:pPr>
        <w:pStyle w:val="BodyTextIndent2"/>
        <w:numPr>
          <w:ilvl w:val="0"/>
          <w:numId w:val="1"/>
        </w:numPr>
        <w:tabs>
          <w:tab w:val="left" w:pos="540"/>
          <w:tab w:val="left" w:pos="3060"/>
        </w:tabs>
        <w:ind w:left="540" w:right="-180" w:hanging="540"/>
        <w:rPr>
          <w:b/>
          <w:bCs/>
          <w:sz w:val="22"/>
        </w:rPr>
      </w:pPr>
      <w:r>
        <w:rPr>
          <w:bCs/>
          <w:sz w:val="22"/>
        </w:rPr>
        <w:t>Starting a variable Group</w:t>
      </w:r>
      <w:r w:rsidR="00AD2DA2">
        <w:rPr>
          <w:bCs/>
          <w:sz w:val="22"/>
        </w:rPr>
        <w:tab/>
      </w:r>
      <w:r w:rsidR="00AD2DA2">
        <w:rPr>
          <w:rFonts w:ascii="Arial Rounded MT Bold" w:hAnsi="Arial Rounded MT Bold"/>
          <w:bCs/>
        </w:rPr>
        <w:t xml:space="preserve">Playgroup </w:t>
      </w:r>
      <w:r w:rsidR="00AD2DA2">
        <w:rPr>
          <w:bCs/>
          <w:i/>
          <w:sz w:val="20"/>
        </w:rPr>
        <w:t>“variable”</w:t>
      </w:r>
      <w:r w:rsidR="00AD2DA2">
        <w:rPr>
          <w:bCs/>
        </w:rPr>
        <w:t xml:space="preserve"> </w:t>
      </w:r>
      <w:r w:rsidR="00AD2DA2">
        <w:rPr>
          <w:rFonts w:ascii="Wingdings 3" w:eastAsia="Wingdings 3" w:hAnsi="Wingdings 3" w:cs="Wingdings 3"/>
          <w:sz w:val="20"/>
        </w:rPr>
        <w:t></w:t>
      </w:r>
    </w:p>
    <w:p w14:paraId="008F514C" w14:textId="1F8C0CDB" w:rsidR="008B39FD" w:rsidRDefault="00E13E42">
      <w:pPr>
        <w:pStyle w:val="BodyTextIndent2"/>
        <w:numPr>
          <w:ilvl w:val="0"/>
          <w:numId w:val="1"/>
        </w:numPr>
        <w:tabs>
          <w:tab w:val="left" w:pos="540"/>
          <w:tab w:val="left" w:pos="3060"/>
        </w:tabs>
        <w:ind w:left="540" w:hanging="540"/>
        <w:rPr>
          <w:b/>
          <w:bCs/>
          <w:sz w:val="20"/>
        </w:rPr>
      </w:pPr>
      <w:r>
        <w:rPr>
          <w:bCs/>
        </w:rPr>
        <w:t>Loading Sequence files</w:t>
      </w:r>
      <w:r w:rsidR="00AD2DA2">
        <w:rPr>
          <w:bCs/>
        </w:rPr>
        <w:tab/>
      </w:r>
      <w:r w:rsidR="00AD2DA2">
        <w:rPr>
          <w:rFonts w:ascii="Arial Rounded MT Bold" w:hAnsi="Arial Rounded MT Bold"/>
          <w:bCs/>
        </w:rPr>
        <w:t>Ldseq</w:t>
      </w:r>
      <w:r w:rsidR="00AD2DA2">
        <w:rPr>
          <w:bCs/>
        </w:rPr>
        <w:t xml:space="preserve"> </w:t>
      </w:r>
      <w:r w:rsidR="00AD2DA2">
        <w:rPr>
          <w:bCs/>
          <w:i/>
          <w:sz w:val="20"/>
        </w:rPr>
        <w:t>“file name”</w:t>
      </w:r>
      <w:r w:rsidR="00AD2DA2">
        <w:rPr>
          <w:bCs/>
        </w:rPr>
        <w:t xml:space="preserve"> on </w:t>
      </w:r>
      <w:r w:rsidR="00AD2DA2">
        <w:rPr>
          <w:bCs/>
          <w:i/>
          <w:sz w:val="20"/>
        </w:rPr>
        <w:t>“sequence # (1-16)”</w:t>
      </w:r>
      <w:r w:rsidR="00AD2DA2">
        <w:rPr>
          <w:rFonts w:ascii="Wingdings 3" w:eastAsia="Wingdings 3" w:hAnsi="Wingdings 3" w:cs="Wingdings 3"/>
          <w:sz w:val="20"/>
        </w:rPr>
        <w:t></w:t>
      </w:r>
    </w:p>
    <w:p w14:paraId="152E716E" w14:textId="4BD4F31A" w:rsidR="008B39FD" w:rsidRPr="00411F60" w:rsidRDefault="00E13E42">
      <w:pPr>
        <w:pStyle w:val="BodyTextIndent2"/>
        <w:numPr>
          <w:ilvl w:val="0"/>
          <w:numId w:val="1"/>
        </w:numPr>
        <w:tabs>
          <w:tab w:val="left" w:pos="540"/>
          <w:tab w:val="left" w:pos="3060"/>
        </w:tabs>
        <w:ind w:left="540" w:right="-180" w:hanging="540"/>
        <w:rPr>
          <w:b/>
          <w:bCs/>
          <w:sz w:val="20"/>
        </w:rPr>
      </w:pPr>
      <w:r>
        <w:rPr>
          <w:bCs/>
        </w:rPr>
        <w:t>Starting a Sequence</w:t>
      </w:r>
      <w:r>
        <w:rPr>
          <w:bCs/>
        </w:rPr>
        <w:tab/>
      </w:r>
      <w:r w:rsidR="0055065E">
        <w:rPr>
          <w:bCs/>
        </w:rPr>
        <w:tab/>
      </w:r>
      <w:r w:rsidR="00AD2DA2">
        <w:rPr>
          <w:rFonts w:ascii="Arial Rounded MT Bold" w:hAnsi="Arial Rounded MT Bold"/>
          <w:bCs/>
        </w:rPr>
        <w:t>Playseq</w:t>
      </w:r>
      <w:r w:rsidR="00AD2DA2">
        <w:rPr>
          <w:bCs/>
        </w:rPr>
        <w:t xml:space="preserve"> </w:t>
      </w:r>
      <w:r w:rsidR="00AD2DA2">
        <w:rPr>
          <w:bCs/>
          <w:i/>
          <w:sz w:val="20"/>
        </w:rPr>
        <w:t>“sequence # (1-16)”</w:t>
      </w:r>
      <w:r w:rsidR="00AD2DA2">
        <w:rPr>
          <w:rFonts w:ascii="Wingdings 3" w:eastAsia="Wingdings 3" w:hAnsi="Wingdings 3" w:cs="Wingdings 3"/>
          <w:sz w:val="20"/>
        </w:rPr>
        <w:t></w:t>
      </w:r>
    </w:p>
    <w:p w14:paraId="3B6FCD46" w14:textId="4D8A2D8B" w:rsidR="00411F60" w:rsidRDefault="00E13E42">
      <w:pPr>
        <w:pStyle w:val="BodyTextIndent2"/>
        <w:numPr>
          <w:ilvl w:val="0"/>
          <w:numId w:val="1"/>
        </w:numPr>
        <w:tabs>
          <w:tab w:val="left" w:pos="540"/>
          <w:tab w:val="left" w:pos="3060"/>
        </w:tabs>
        <w:ind w:left="540" w:right="-180" w:hanging="540"/>
        <w:rPr>
          <w:b/>
          <w:bCs/>
          <w:sz w:val="20"/>
        </w:rPr>
      </w:pPr>
      <w:r>
        <w:rPr>
          <w:bCs/>
        </w:rPr>
        <w:t>Starting a Sequence</w:t>
      </w:r>
      <w:r>
        <w:rPr>
          <w:bCs/>
        </w:rPr>
        <w:tab/>
      </w:r>
      <w:r w:rsidR="00411F60">
        <w:rPr>
          <w:bCs/>
        </w:rPr>
        <w:tab/>
      </w:r>
      <w:r w:rsidR="00411F60" w:rsidRPr="00411F60">
        <w:rPr>
          <w:rFonts w:ascii="Arial Rounded MT Bold" w:hAnsi="Arial Rounded MT Bold"/>
          <w:bCs/>
        </w:rPr>
        <w:t>Playseq</w:t>
      </w:r>
      <w:r w:rsidR="00411F60">
        <w:rPr>
          <w:bCs/>
        </w:rPr>
        <w:t xml:space="preserve"> </w:t>
      </w:r>
      <w:r w:rsidR="00411F60">
        <w:rPr>
          <w:bCs/>
          <w:i/>
          <w:sz w:val="20"/>
        </w:rPr>
        <w:t>“file name”</w:t>
      </w:r>
      <w:r w:rsidR="00411F60">
        <w:rPr>
          <w:bCs/>
        </w:rPr>
        <w:t xml:space="preserve"> {on </w:t>
      </w:r>
      <w:r w:rsidR="00411F60">
        <w:rPr>
          <w:bCs/>
          <w:i/>
          <w:sz w:val="20"/>
        </w:rPr>
        <w:t xml:space="preserve">“sequence # (1-16)} </w:t>
      </w:r>
      <w:r w:rsidR="00411F60">
        <w:rPr>
          <w:rFonts w:ascii="Wingdings 3" w:eastAsia="Wingdings 3" w:hAnsi="Wingdings 3" w:cs="Wingdings 3"/>
          <w:sz w:val="20"/>
        </w:rPr>
        <w:t></w:t>
      </w:r>
    </w:p>
    <w:p w14:paraId="31C251DE" w14:textId="58256FDD" w:rsidR="008B39FD" w:rsidRPr="00E13E42" w:rsidRDefault="00AD2DA2">
      <w:pPr>
        <w:pStyle w:val="BodyTextIndent2"/>
        <w:numPr>
          <w:ilvl w:val="0"/>
          <w:numId w:val="1"/>
        </w:numPr>
        <w:tabs>
          <w:tab w:val="left" w:pos="540"/>
          <w:tab w:val="left" w:pos="3060"/>
        </w:tabs>
        <w:ind w:left="540" w:right="-180" w:hanging="540"/>
        <w:rPr>
          <w:b/>
          <w:bCs/>
          <w:sz w:val="20"/>
        </w:rPr>
      </w:pPr>
      <w:r>
        <w:rPr>
          <w:bCs/>
        </w:rPr>
        <w:t>Starting a S</w:t>
      </w:r>
      <w:r w:rsidR="00E13E42">
        <w:rPr>
          <w:bCs/>
        </w:rPr>
        <w:t>equence</w:t>
      </w:r>
      <w:r w:rsidR="00E13E42">
        <w:rPr>
          <w:bCs/>
        </w:rPr>
        <w:tab/>
      </w:r>
      <w:r w:rsidR="0055065E">
        <w:rPr>
          <w:bCs/>
        </w:rPr>
        <w:tab/>
      </w:r>
      <w:r>
        <w:rPr>
          <w:rFonts w:ascii="Arial Rounded MT Bold" w:hAnsi="Arial Rounded MT Bold"/>
          <w:bCs/>
        </w:rPr>
        <w:t>Startseq</w:t>
      </w:r>
      <w:r>
        <w:rPr>
          <w:bCs/>
        </w:rPr>
        <w:t xml:space="preserve"> </w:t>
      </w:r>
      <w:r>
        <w:rPr>
          <w:bCs/>
          <w:i/>
          <w:sz w:val="20"/>
        </w:rPr>
        <w:t>“sequence # (1-16) list”</w:t>
      </w:r>
      <w:r>
        <w:rPr>
          <w:rFonts w:ascii="Wingdings 3" w:eastAsia="Wingdings 3" w:hAnsi="Wingdings 3" w:cs="Wingdings 3"/>
          <w:sz w:val="20"/>
        </w:rPr>
        <w:t></w:t>
      </w:r>
    </w:p>
    <w:p w14:paraId="6C0DDC37" w14:textId="769E3FC9" w:rsidR="00411F60" w:rsidRPr="00E13E42" w:rsidRDefault="00E13E42" w:rsidP="00E13E42">
      <w:pPr>
        <w:pStyle w:val="BodyTextIndent2"/>
        <w:numPr>
          <w:ilvl w:val="0"/>
          <w:numId w:val="1"/>
        </w:numPr>
        <w:tabs>
          <w:tab w:val="left" w:pos="540"/>
          <w:tab w:val="left" w:pos="3060"/>
        </w:tabs>
        <w:ind w:left="540" w:right="-180" w:hanging="540"/>
        <w:rPr>
          <w:b/>
          <w:bCs/>
          <w:sz w:val="20"/>
        </w:rPr>
      </w:pPr>
      <w:r>
        <w:rPr>
          <w:bCs/>
        </w:rPr>
        <w:t>Starting a Sequence</w:t>
      </w:r>
      <w:r>
        <w:rPr>
          <w:bCs/>
        </w:rPr>
        <w:tab/>
      </w:r>
      <w:r>
        <w:rPr>
          <w:bCs/>
        </w:rPr>
        <w:tab/>
      </w:r>
      <w:r w:rsidRPr="00E13E42">
        <w:rPr>
          <w:rFonts w:ascii="Arial Rounded MT Bold" w:hAnsi="Arial Rounded MT Bold"/>
          <w:bCs/>
        </w:rPr>
        <w:t>Startseq</w:t>
      </w:r>
      <w:r>
        <w:rPr>
          <w:bCs/>
          <w:i/>
          <w:sz w:val="20"/>
        </w:rPr>
        <w:t xml:space="preserve">  “file name list”</w:t>
      </w:r>
      <w:r>
        <w:rPr>
          <w:rFonts w:ascii="Wingdings 3" w:eastAsia="Wingdings 3" w:hAnsi="Wingdings 3" w:cs="Wingdings 3"/>
          <w:sz w:val="20"/>
        </w:rPr>
        <w:t></w:t>
      </w:r>
    </w:p>
    <w:p w14:paraId="06CB8CE1" w14:textId="57783DC0" w:rsidR="008B39FD" w:rsidRDefault="00E13E42">
      <w:pPr>
        <w:pStyle w:val="BodyTextIndent2"/>
        <w:numPr>
          <w:ilvl w:val="0"/>
          <w:numId w:val="1"/>
        </w:numPr>
        <w:tabs>
          <w:tab w:val="left" w:pos="540"/>
          <w:tab w:val="left" w:pos="3060"/>
        </w:tabs>
        <w:ind w:left="540" w:right="-180" w:hanging="540"/>
        <w:rPr>
          <w:b/>
          <w:bCs/>
          <w:sz w:val="20"/>
        </w:rPr>
      </w:pPr>
      <w:r>
        <w:rPr>
          <w:bCs/>
        </w:rPr>
        <w:t>Starting all Sequences</w:t>
      </w:r>
      <w:r w:rsidR="00AD2DA2">
        <w:rPr>
          <w:bCs/>
        </w:rPr>
        <w:tab/>
      </w:r>
      <w:r w:rsidR="00AD2DA2">
        <w:rPr>
          <w:rFonts w:ascii="Arial Rounded MT Bold" w:hAnsi="Arial Rounded MT Bold"/>
          <w:bCs/>
        </w:rPr>
        <w:t>Startseq</w:t>
      </w:r>
      <w:r w:rsidR="00AD2DA2">
        <w:rPr>
          <w:bCs/>
        </w:rPr>
        <w:t xml:space="preserve"> all</w:t>
      </w:r>
      <w:r w:rsidR="00AD2DA2">
        <w:rPr>
          <w:rFonts w:ascii="Wingdings 3" w:eastAsia="Wingdings 3" w:hAnsi="Wingdings 3" w:cs="Wingdings 3"/>
          <w:sz w:val="20"/>
        </w:rPr>
        <w:t></w:t>
      </w:r>
    </w:p>
    <w:p w14:paraId="49E839B0" w14:textId="1CF0F328" w:rsidR="008B39FD" w:rsidRDefault="00E13E42">
      <w:pPr>
        <w:pStyle w:val="BodyTextIndent2"/>
        <w:numPr>
          <w:ilvl w:val="0"/>
          <w:numId w:val="1"/>
        </w:numPr>
        <w:tabs>
          <w:tab w:val="left" w:pos="540"/>
          <w:tab w:val="left" w:pos="3060"/>
        </w:tabs>
        <w:ind w:left="540" w:right="-180" w:hanging="540"/>
        <w:rPr>
          <w:b/>
          <w:bCs/>
          <w:sz w:val="20"/>
        </w:rPr>
      </w:pPr>
      <w:r>
        <w:rPr>
          <w:bCs/>
        </w:rPr>
        <w:t>Starting all Sequences</w:t>
      </w:r>
      <w:r w:rsidR="00AD2DA2">
        <w:rPr>
          <w:b/>
          <w:bCs/>
          <w:sz w:val="20"/>
        </w:rPr>
        <w:tab/>
      </w:r>
      <w:r w:rsidR="00AD2DA2">
        <w:rPr>
          <w:rFonts w:ascii="Arial Rounded MT Bold" w:hAnsi="Arial Rounded MT Bold"/>
          <w:b/>
          <w:bCs/>
        </w:rPr>
        <w:t>Go</w:t>
      </w:r>
      <w:r w:rsidR="00AD2DA2">
        <w:rPr>
          <w:rFonts w:ascii="Wingdings 3" w:eastAsia="Wingdings 3" w:hAnsi="Wingdings 3" w:cs="Wingdings 3"/>
          <w:sz w:val="20"/>
        </w:rPr>
        <w:t></w:t>
      </w:r>
    </w:p>
    <w:p w14:paraId="6CFA01FE" w14:textId="25D2FA1C" w:rsidR="008B39FD" w:rsidRPr="00E13E42" w:rsidRDefault="00E13E42">
      <w:pPr>
        <w:pStyle w:val="BodyTextIndent2"/>
        <w:numPr>
          <w:ilvl w:val="0"/>
          <w:numId w:val="1"/>
        </w:numPr>
        <w:tabs>
          <w:tab w:val="left" w:pos="540"/>
          <w:tab w:val="left" w:pos="3060"/>
        </w:tabs>
        <w:ind w:left="540" w:right="-180" w:hanging="540"/>
        <w:rPr>
          <w:b/>
          <w:bCs/>
          <w:sz w:val="20"/>
        </w:rPr>
      </w:pPr>
      <w:r>
        <w:rPr>
          <w:bCs/>
        </w:rPr>
        <w:t>Stop a Sequence</w:t>
      </w:r>
      <w:r w:rsidR="00AD2DA2">
        <w:rPr>
          <w:bCs/>
        </w:rPr>
        <w:tab/>
      </w:r>
      <w:r w:rsidR="00AD2DA2">
        <w:rPr>
          <w:bCs/>
        </w:rPr>
        <w:tab/>
      </w:r>
      <w:r w:rsidR="00AD2DA2">
        <w:rPr>
          <w:rFonts w:ascii="Arial Rounded MT Bold" w:hAnsi="Arial Rounded MT Bold"/>
          <w:bCs/>
        </w:rPr>
        <w:t>Halt</w:t>
      </w:r>
      <w:r w:rsidR="00AD2DA2">
        <w:rPr>
          <w:bCs/>
        </w:rPr>
        <w:t xml:space="preserve"> </w:t>
      </w:r>
      <w:r w:rsidR="00AD2DA2">
        <w:rPr>
          <w:bCs/>
          <w:i/>
          <w:sz w:val="20"/>
        </w:rPr>
        <w:t>“sequence # list (1-16)”</w:t>
      </w:r>
      <w:r w:rsidR="00AD2DA2">
        <w:rPr>
          <w:rFonts w:ascii="Courier New" w:hAnsi="Courier New"/>
          <w:sz w:val="20"/>
        </w:rPr>
        <w:t xml:space="preserve"> </w:t>
      </w:r>
      <w:r w:rsidR="00AD2DA2">
        <w:rPr>
          <w:rFonts w:ascii="Wingdings 3" w:eastAsia="Wingdings 3" w:hAnsi="Wingdings 3" w:cs="Wingdings 3"/>
          <w:sz w:val="20"/>
        </w:rPr>
        <w:t></w:t>
      </w:r>
    </w:p>
    <w:p w14:paraId="62F8AAE4" w14:textId="6FCC7276" w:rsidR="00E13E42" w:rsidRDefault="00E13E42">
      <w:pPr>
        <w:pStyle w:val="BodyTextIndent2"/>
        <w:numPr>
          <w:ilvl w:val="0"/>
          <w:numId w:val="1"/>
        </w:numPr>
        <w:tabs>
          <w:tab w:val="left" w:pos="540"/>
          <w:tab w:val="left" w:pos="3060"/>
        </w:tabs>
        <w:ind w:left="540" w:right="-180" w:hanging="540"/>
        <w:rPr>
          <w:b/>
          <w:bCs/>
          <w:sz w:val="20"/>
        </w:rPr>
      </w:pPr>
      <w:r>
        <w:rPr>
          <w:bCs/>
        </w:rPr>
        <w:t>Stop a Sequence</w:t>
      </w:r>
      <w:r>
        <w:rPr>
          <w:bCs/>
        </w:rPr>
        <w:tab/>
      </w:r>
      <w:r>
        <w:rPr>
          <w:bCs/>
        </w:rPr>
        <w:tab/>
      </w:r>
      <w:r w:rsidRPr="00E13E42">
        <w:rPr>
          <w:rFonts w:ascii="Arial Rounded MT Bold" w:hAnsi="Arial Rounded MT Bold"/>
          <w:bCs/>
        </w:rPr>
        <w:t>Halt</w:t>
      </w:r>
      <w:r>
        <w:rPr>
          <w:bCs/>
        </w:rPr>
        <w:t xml:space="preserve"> </w:t>
      </w:r>
      <w:r>
        <w:rPr>
          <w:bCs/>
          <w:i/>
          <w:sz w:val="20"/>
        </w:rPr>
        <w:t>“file name list”</w:t>
      </w:r>
      <w:r>
        <w:rPr>
          <w:bCs/>
        </w:rPr>
        <w:t xml:space="preserve"> </w:t>
      </w:r>
      <w:r>
        <w:rPr>
          <w:rFonts w:ascii="Wingdings 3" w:eastAsia="Wingdings 3" w:hAnsi="Wingdings 3" w:cs="Wingdings 3"/>
          <w:sz w:val="20"/>
        </w:rPr>
        <w:t></w:t>
      </w:r>
    </w:p>
    <w:p w14:paraId="4E2B68C1" w14:textId="48ADBB69" w:rsidR="008B39FD" w:rsidRDefault="00E13E42">
      <w:pPr>
        <w:pStyle w:val="BodyTextIndent2"/>
        <w:numPr>
          <w:ilvl w:val="0"/>
          <w:numId w:val="1"/>
        </w:numPr>
        <w:tabs>
          <w:tab w:val="left" w:pos="540"/>
          <w:tab w:val="left" w:pos="3060"/>
        </w:tabs>
        <w:ind w:left="540" w:right="-180" w:hanging="540"/>
        <w:rPr>
          <w:b/>
          <w:bCs/>
          <w:sz w:val="20"/>
        </w:rPr>
      </w:pPr>
      <w:r>
        <w:rPr>
          <w:bCs/>
        </w:rPr>
        <w:t>Stop all Sequences</w:t>
      </w:r>
      <w:r w:rsidR="00AD2DA2">
        <w:rPr>
          <w:bCs/>
        </w:rPr>
        <w:tab/>
      </w:r>
      <w:r w:rsidR="0055065E">
        <w:rPr>
          <w:bCs/>
        </w:rPr>
        <w:tab/>
      </w:r>
      <w:r w:rsidR="00AD2DA2">
        <w:rPr>
          <w:rFonts w:ascii="Arial Rounded MT Bold" w:hAnsi="Arial Rounded MT Bold"/>
          <w:bCs/>
        </w:rPr>
        <w:t>Halt</w:t>
      </w:r>
      <w:r w:rsidR="00AD2DA2">
        <w:rPr>
          <w:bCs/>
        </w:rPr>
        <w:t xml:space="preserve"> all</w:t>
      </w:r>
      <w:r w:rsidR="00AD2DA2">
        <w:rPr>
          <w:rFonts w:ascii="Wingdings 3" w:eastAsia="Wingdings 3" w:hAnsi="Wingdings 3" w:cs="Wingdings 3"/>
          <w:sz w:val="20"/>
        </w:rPr>
        <w:t></w:t>
      </w:r>
    </w:p>
    <w:p w14:paraId="725E9B23" w14:textId="0A187582" w:rsidR="008B39FD" w:rsidRDefault="00E13E42">
      <w:pPr>
        <w:pStyle w:val="BodyTextIndent2"/>
        <w:numPr>
          <w:ilvl w:val="0"/>
          <w:numId w:val="1"/>
        </w:numPr>
        <w:tabs>
          <w:tab w:val="left" w:pos="540"/>
          <w:tab w:val="left" w:pos="3060"/>
        </w:tabs>
        <w:ind w:left="540" w:right="-180" w:hanging="540"/>
        <w:rPr>
          <w:sz w:val="20"/>
        </w:rPr>
      </w:pPr>
      <w:r>
        <w:rPr>
          <w:bCs/>
        </w:rPr>
        <w:t>Stepping a Sequence</w:t>
      </w:r>
      <w:r w:rsidR="00AD2DA2">
        <w:rPr>
          <w:bCs/>
        </w:rPr>
        <w:tab/>
      </w:r>
      <w:r w:rsidR="00AD2DA2">
        <w:rPr>
          <w:rFonts w:ascii="Arial Rounded MT Bold" w:hAnsi="Arial Rounded MT Bold"/>
          <w:bCs/>
        </w:rPr>
        <w:t>Step</w:t>
      </w:r>
      <w:r w:rsidR="00AD2DA2">
        <w:rPr>
          <w:bCs/>
        </w:rPr>
        <w:t xml:space="preserve"> </w:t>
      </w:r>
      <w:r w:rsidR="00AD2DA2">
        <w:rPr>
          <w:bCs/>
          <w:i/>
          <w:sz w:val="20"/>
        </w:rPr>
        <w:t>“# of steps”</w:t>
      </w:r>
      <w:r w:rsidR="00AD2DA2">
        <w:rPr>
          <w:rFonts w:ascii="Courier New" w:hAnsi="Courier New"/>
          <w:sz w:val="20"/>
        </w:rPr>
        <w:t xml:space="preserve"> </w:t>
      </w:r>
      <w:r w:rsidR="00AD2DA2">
        <w:rPr>
          <w:rFonts w:ascii="Wingdings 3" w:eastAsia="Wingdings 3" w:hAnsi="Wingdings 3" w:cs="Wingdings 3"/>
          <w:sz w:val="20"/>
        </w:rPr>
        <w:t></w:t>
      </w:r>
    </w:p>
    <w:p w14:paraId="3272848D" w14:textId="045DF143" w:rsidR="008B39FD" w:rsidRDefault="00E13E42">
      <w:pPr>
        <w:pStyle w:val="BodyTextIndent2"/>
        <w:numPr>
          <w:ilvl w:val="0"/>
          <w:numId w:val="1"/>
        </w:numPr>
        <w:tabs>
          <w:tab w:val="left" w:pos="540"/>
          <w:tab w:val="left" w:pos="3060"/>
        </w:tabs>
        <w:ind w:left="540" w:right="-180" w:hanging="540"/>
        <w:rPr>
          <w:sz w:val="20"/>
        </w:rPr>
      </w:pPr>
      <w:r>
        <w:rPr>
          <w:bCs/>
        </w:rPr>
        <w:t>Set breakpoints</w:t>
      </w:r>
      <w:r w:rsidR="00AD2DA2">
        <w:rPr>
          <w:bCs/>
        </w:rPr>
        <w:tab/>
      </w:r>
      <w:r w:rsidR="00AD2DA2">
        <w:rPr>
          <w:bCs/>
        </w:rPr>
        <w:tab/>
      </w:r>
      <w:r w:rsidR="00AD2DA2">
        <w:rPr>
          <w:rFonts w:ascii="Arial Rounded MT Bold" w:hAnsi="Arial Rounded MT Bold"/>
          <w:bCs/>
        </w:rPr>
        <w:t>Break</w:t>
      </w:r>
      <w:r w:rsidR="00AD2DA2">
        <w:rPr>
          <w:bCs/>
          <w:i/>
          <w:sz w:val="20"/>
        </w:rPr>
        <w:t>“line #/label/variable list”</w:t>
      </w:r>
      <w:r w:rsidR="00AD2DA2">
        <w:rPr>
          <w:bCs/>
        </w:rPr>
        <w:t xml:space="preserve"> </w:t>
      </w:r>
      <w:r w:rsidR="00AD2DA2">
        <w:rPr>
          <w:rFonts w:ascii="Wingdings 3" w:eastAsia="Wingdings 3" w:hAnsi="Wingdings 3" w:cs="Wingdings 3"/>
          <w:sz w:val="20"/>
        </w:rPr>
        <w:t></w:t>
      </w:r>
    </w:p>
    <w:p w14:paraId="6E53F25B" w14:textId="6C344E30" w:rsidR="008B39FD" w:rsidRDefault="00E13E42">
      <w:pPr>
        <w:pStyle w:val="BodyTextIndent2"/>
        <w:numPr>
          <w:ilvl w:val="0"/>
          <w:numId w:val="1"/>
        </w:numPr>
        <w:tabs>
          <w:tab w:val="left" w:pos="540"/>
          <w:tab w:val="left" w:pos="3060"/>
        </w:tabs>
        <w:ind w:left="540" w:right="-180" w:hanging="540"/>
        <w:rPr>
          <w:b/>
          <w:bCs/>
          <w:sz w:val="20"/>
        </w:rPr>
      </w:pPr>
      <w:r>
        <w:rPr>
          <w:bCs/>
        </w:rPr>
        <w:lastRenderedPageBreak/>
        <w:t>Clear breakpoints</w:t>
      </w:r>
      <w:r w:rsidR="00AD2DA2">
        <w:rPr>
          <w:bCs/>
        </w:rPr>
        <w:tab/>
      </w:r>
      <w:r w:rsidR="00AD2DA2">
        <w:rPr>
          <w:bCs/>
        </w:rPr>
        <w:tab/>
      </w:r>
      <w:r w:rsidR="00AD2DA2">
        <w:rPr>
          <w:rFonts w:ascii="Arial Rounded MT Bold" w:hAnsi="Arial Rounded MT Bold"/>
          <w:bCs/>
        </w:rPr>
        <w:t>Break</w:t>
      </w:r>
      <w:r w:rsidR="00AD2DA2">
        <w:rPr>
          <w:bCs/>
          <w:i/>
          <w:sz w:val="20"/>
        </w:rPr>
        <w:t>“line #/label/variable list”</w:t>
      </w:r>
      <w:r w:rsidR="00AD2DA2">
        <w:rPr>
          <w:bCs/>
        </w:rPr>
        <w:t xml:space="preserve"> off</w:t>
      </w:r>
      <w:r w:rsidR="00AD2DA2">
        <w:rPr>
          <w:rFonts w:ascii="Wingdings 3" w:eastAsia="Wingdings 3" w:hAnsi="Wingdings 3" w:cs="Wingdings 3"/>
          <w:sz w:val="20"/>
        </w:rPr>
        <w:t></w:t>
      </w:r>
    </w:p>
    <w:p w14:paraId="258584CC" w14:textId="32CAAE62" w:rsidR="008B39FD" w:rsidRPr="005F7204" w:rsidRDefault="00E13E42">
      <w:pPr>
        <w:pStyle w:val="BodyTextIndent2"/>
        <w:numPr>
          <w:ilvl w:val="0"/>
          <w:numId w:val="1"/>
        </w:numPr>
        <w:tabs>
          <w:tab w:val="left" w:pos="540"/>
          <w:tab w:val="left" w:pos="3060"/>
        </w:tabs>
        <w:ind w:left="540" w:right="-180" w:hanging="540"/>
      </w:pPr>
      <w:r>
        <w:rPr>
          <w:bCs/>
        </w:rPr>
        <w:t>Clear all breakpoints</w:t>
      </w:r>
      <w:r w:rsidR="00AD2DA2">
        <w:rPr>
          <w:bCs/>
        </w:rPr>
        <w:tab/>
      </w:r>
      <w:r w:rsidR="00AD2DA2">
        <w:rPr>
          <w:rFonts w:ascii="Arial Rounded MT Bold" w:hAnsi="Arial Rounded MT Bold"/>
          <w:bCs/>
        </w:rPr>
        <w:t xml:space="preserve">Break </w:t>
      </w:r>
      <w:r w:rsidR="00AD2DA2">
        <w:rPr>
          <w:bCs/>
        </w:rPr>
        <w:t>all</w:t>
      </w:r>
      <w:r w:rsidR="00AD2DA2">
        <w:rPr>
          <w:sz w:val="20"/>
        </w:rPr>
        <w:t xml:space="preserve"> </w:t>
      </w:r>
      <w:r w:rsidR="00AD2DA2">
        <w:rPr>
          <w:bCs/>
        </w:rPr>
        <w:t>off</w:t>
      </w:r>
      <w:r w:rsidR="00AD2DA2">
        <w:rPr>
          <w:sz w:val="20"/>
        </w:rPr>
        <w:t xml:space="preserve"> </w:t>
      </w:r>
      <w:r w:rsidR="00AD2DA2">
        <w:rPr>
          <w:rFonts w:ascii="Wingdings 3" w:eastAsia="Wingdings 3" w:hAnsi="Wingdings 3" w:cs="Wingdings 3"/>
          <w:sz w:val="20"/>
        </w:rPr>
        <w:t></w:t>
      </w:r>
    </w:p>
    <w:p w14:paraId="1919C162" w14:textId="6027028F" w:rsidR="005F7204" w:rsidRPr="004A3B73" w:rsidRDefault="00E13E42" w:rsidP="005F7204">
      <w:pPr>
        <w:pStyle w:val="BodyTextIndent2"/>
        <w:numPr>
          <w:ilvl w:val="0"/>
          <w:numId w:val="1"/>
        </w:numPr>
        <w:tabs>
          <w:tab w:val="left" w:pos="540"/>
          <w:tab w:val="left" w:pos="3060"/>
        </w:tabs>
        <w:ind w:left="540" w:right="-180" w:hanging="540"/>
      </w:pPr>
      <w:r>
        <w:rPr>
          <w:bCs/>
        </w:rPr>
        <w:t>Listing a Sequence</w:t>
      </w:r>
      <w:r w:rsidR="005F7204">
        <w:rPr>
          <w:bCs/>
        </w:rPr>
        <w:tab/>
      </w:r>
      <w:r w:rsidR="005F7204">
        <w:rPr>
          <w:bCs/>
        </w:rPr>
        <w:tab/>
      </w:r>
      <w:r w:rsidR="005F7204">
        <w:rPr>
          <w:rFonts w:ascii="Arial Rounded MT Bold" w:hAnsi="Arial Rounded MT Bold"/>
          <w:bCs/>
        </w:rPr>
        <w:t>List</w:t>
      </w:r>
      <w:r w:rsidR="005F7204">
        <w:rPr>
          <w:bCs/>
        </w:rPr>
        <w:t xml:space="preserve"> </w:t>
      </w:r>
      <w:r w:rsidR="005F7204">
        <w:rPr>
          <w:bCs/>
          <w:i/>
          <w:sz w:val="20"/>
        </w:rPr>
        <w:t xml:space="preserve">“Starting line #/label” { </w:t>
      </w:r>
      <w:r w:rsidR="005F7204">
        <w:rPr>
          <w:bCs/>
        </w:rPr>
        <w:t>to</w:t>
      </w:r>
      <w:r w:rsidR="005F7204">
        <w:rPr>
          <w:bCs/>
          <w:i/>
          <w:sz w:val="20"/>
        </w:rPr>
        <w:t xml:space="preserve"> “end line #/label” /  </w:t>
      </w:r>
      <w:r w:rsidR="005F7204">
        <w:rPr>
          <w:bCs/>
        </w:rPr>
        <w:t>:</w:t>
      </w:r>
      <w:r w:rsidR="005F7204">
        <w:rPr>
          <w:bCs/>
          <w:i/>
          <w:sz w:val="20"/>
        </w:rPr>
        <w:t xml:space="preserve">”line count”} </w:t>
      </w:r>
      <w:r w:rsidR="005F7204">
        <w:rPr>
          <w:rFonts w:ascii="Wingdings 3" w:eastAsia="Wingdings 3" w:hAnsi="Wingdings 3" w:cs="Wingdings 3"/>
          <w:sz w:val="20"/>
        </w:rPr>
        <w:t></w:t>
      </w:r>
    </w:p>
    <w:p w14:paraId="59AF2E2E" w14:textId="77777777" w:rsidR="004A3B73" w:rsidRDefault="004A3B73" w:rsidP="004A3B73">
      <w:pPr>
        <w:pStyle w:val="Heading2"/>
        <w:tabs>
          <w:tab w:val="left" w:pos="540"/>
          <w:tab w:val="left" w:pos="3060"/>
        </w:tabs>
        <w:rPr>
          <w:u w:val="single"/>
        </w:rPr>
      </w:pPr>
      <w:bookmarkStart w:id="131" w:name="_Toc496620156"/>
      <w:bookmarkStart w:id="132" w:name="_Toc143486242"/>
      <w:r>
        <w:rPr>
          <w:u w:val="single"/>
        </w:rPr>
        <w:t>Program Flow:</w:t>
      </w:r>
      <w:bookmarkEnd w:id="131"/>
      <w:bookmarkEnd w:id="132"/>
      <w:r>
        <w:rPr>
          <w:u w:val="single"/>
        </w:rPr>
        <w:t xml:space="preserve"> </w:t>
      </w:r>
    </w:p>
    <w:p w14:paraId="308B7633" w14:textId="566312A2" w:rsidR="004A3B73" w:rsidRDefault="00E13E42" w:rsidP="004A3B73">
      <w:pPr>
        <w:pStyle w:val="BodyTextIndent2"/>
        <w:numPr>
          <w:ilvl w:val="0"/>
          <w:numId w:val="1"/>
        </w:numPr>
        <w:tabs>
          <w:tab w:val="left" w:pos="540"/>
          <w:tab w:val="left" w:pos="3060"/>
        </w:tabs>
        <w:ind w:left="540" w:right="-180" w:hanging="540"/>
      </w:pPr>
      <w:r>
        <w:t>Timer delay</w:t>
      </w:r>
      <w:r w:rsidR="004A3B73">
        <w:t xml:space="preserve"> </w:t>
      </w:r>
      <w:r w:rsidR="004A3B73">
        <w:tab/>
      </w:r>
      <w:r w:rsidR="004A3B73">
        <w:tab/>
      </w:r>
      <w:r w:rsidR="004A3B73">
        <w:rPr>
          <w:rFonts w:ascii="Arial Rounded MT Bold" w:hAnsi="Arial Rounded MT Bold"/>
        </w:rPr>
        <w:t xml:space="preserve">Wait </w:t>
      </w:r>
      <w:r w:rsidR="004A3B73">
        <w:rPr>
          <w:i/>
          <w:sz w:val="20"/>
        </w:rPr>
        <w:t>“time (ms)”</w:t>
      </w:r>
      <w:r w:rsidR="004A3B73">
        <w:rPr>
          <w:sz w:val="20"/>
        </w:rPr>
        <w:t xml:space="preserve"> </w:t>
      </w:r>
      <w:r w:rsidR="004A3B73">
        <w:rPr>
          <w:rFonts w:ascii="Wingdings 3" w:eastAsia="Wingdings 3" w:hAnsi="Wingdings 3" w:cs="Wingdings 3"/>
          <w:sz w:val="20"/>
        </w:rPr>
        <w:t></w:t>
      </w:r>
    </w:p>
    <w:p w14:paraId="7142540C" w14:textId="77777777" w:rsidR="004A3B73" w:rsidRDefault="004A3B73" w:rsidP="004A3B73">
      <w:pPr>
        <w:pStyle w:val="BodyTextIndent2"/>
        <w:numPr>
          <w:ilvl w:val="0"/>
          <w:numId w:val="1"/>
        </w:numPr>
        <w:tabs>
          <w:tab w:val="left" w:pos="540"/>
          <w:tab w:val="left" w:pos="3060"/>
        </w:tabs>
        <w:ind w:left="540" w:right="-180" w:hanging="540"/>
      </w:pPr>
      <w:r>
        <w:t>Random Timer delay</w:t>
      </w:r>
      <w:r>
        <w:tab/>
      </w:r>
      <w:r>
        <w:rPr>
          <w:rFonts w:ascii="Arial Rounded MT Bold" w:hAnsi="Arial Rounded MT Bold"/>
        </w:rPr>
        <w:t xml:space="preserve">Wait </w:t>
      </w:r>
      <w:r>
        <w:rPr>
          <w:i/>
          <w:sz w:val="20"/>
        </w:rPr>
        <w:t>“min time (ms)” – “max time (ms)”</w:t>
      </w:r>
      <w:r>
        <w:rPr>
          <w:sz w:val="20"/>
        </w:rPr>
        <w:t xml:space="preserve"> </w:t>
      </w:r>
      <w:r>
        <w:rPr>
          <w:rFonts w:ascii="Wingdings 3" w:eastAsia="Wingdings 3" w:hAnsi="Wingdings 3" w:cs="Wingdings 3"/>
          <w:sz w:val="20"/>
        </w:rPr>
        <w:t></w:t>
      </w:r>
    </w:p>
    <w:p w14:paraId="189F422E" w14:textId="5F5A86C6" w:rsidR="004A3B73" w:rsidRDefault="00E13E42" w:rsidP="004A3B73">
      <w:pPr>
        <w:pStyle w:val="BodyTextIndent2"/>
        <w:numPr>
          <w:ilvl w:val="0"/>
          <w:numId w:val="1"/>
        </w:numPr>
        <w:tabs>
          <w:tab w:val="left" w:pos="540"/>
          <w:tab w:val="left" w:pos="3060"/>
        </w:tabs>
        <w:ind w:left="540" w:right="-180" w:hanging="540"/>
      </w:pPr>
      <w:r>
        <w:t>Branch immediate</w:t>
      </w:r>
      <w:r w:rsidR="004A3B73">
        <w:t xml:space="preserve"> </w:t>
      </w:r>
      <w:r w:rsidR="004A3B73">
        <w:tab/>
      </w:r>
      <w:r w:rsidR="004A3B73">
        <w:tab/>
      </w:r>
      <w:r w:rsidR="004A3B73">
        <w:rPr>
          <w:rFonts w:ascii="Arial Rounded MT Bold" w:hAnsi="Arial Rounded MT Bold"/>
        </w:rPr>
        <w:t>Goto</w:t>
      </w:r>
      <w:r w:rsidR="004A3B73">
        <w:t xml:space="preserve"> </w:t>
      </w:r>
      <w:r w:rsidR="004A3B73">
        <w:rPr>
          <w:i/>
        </w:rPr>
        <w:t>“line label”</w:t>
      </w:r>
      <w:r w:rsidR="004A3B73">
        <w:t xml:space="preserve"> </w:t>
      </w:r>
      <w:r w:rsidR="004A3B73">
        <w:rPr>
          <w:rFonts w:ascii="Wingdings 3" w:eastAsia="Wingdings 3" w:hAnsi="Wingdings 3" w:cs="Wingdings 3"/>
          <w:sz w:val="20"/>
        </w:rPr>
        <w:t></w:t>
      </w:r>
    </w:p>
    <w:p w14:paraId="30BA8EE4" w14:textId="79F0D4FB" w:rsidR="004A3B73" w:rsidRDefault="00E13E42" w:rsidP="004A3B73">
      <w:pPr>
        <w:pStyle w:val="BodyTextIndent2"/>
        <w:numPr>
          <w:ilvl w:val="0"/>
          <w:numId w:val="1"/>
        </w:numPr>
        <w:tabs>
          <w:tab w:val="left" w:pos="540"/>
          <w:tab w:val="left" w:pos="3060"/>
        </w:tabs>
        <w:ind w:left="540" w:right="-180" w:hanging="540"/>
      </w:pPr>
      <w:r>
        <w:t>Branch conditional</w:t>
      </w:r>
      <w:r w:rsidR="004A3B73">
        <w:tab/>
      </w:r>
      <w:r w:rsidR="004A3B73">
        <w:tab/>
      </w:r>
      <w:r w:rsidR="004A3B73">
        <w:rPr>
          <w:rFonts w:ascii="Arial Rounded MT Bold" w:hAnsi="Arial Rounded MT Bold"/>
        </w:rPr>
        <w:t xml:space="preserve">if </w:t>
      </w:r>
      <w:r w:rsidR="004A3B73">
        <w:t xml:space="preserve"> </w:t>
      </w:r>
      <w:r w:rsidR="004A3B73">
        <w:rPr>
          <w:i/>
        </w:rPr>
        <w:t>“operation”</w:t>
      </w:r>
      <w:r w:rsidR="004A3B73">
        <w:t xml:space="preserve"> </w:t>
      </w:r>
      <w:r w:rsidR="004A3B73">
        <w:rPr>
          <w:rFonts w:ascii="Wingdings 3" w:eastAsia="Wingdings 3" w:hAnsi="Wingdings 3" w:cs="Wingdings 3"/>
          <w:sz w:val="20"/>
        </w:rPr>
        <w:t></w:t>
      </w:r>
      <w:r w:rsidR="004A3B73">
        <w:tab/>
      </w:r>
      <w:r w:rsidR="004A3B73">
        <w:tab/>
      </w:r>
      <w:r w:rsidR="004A3B73">
        <w:rPr>
          <w:rFonts w:ascii="Wingdings 3" w:eastAsia="Wingdings 3" w:hAnsi="Wingdings 3" w:cs="Wingdings 3"/>
          <w:sz w:val="20"/>
        </w:rPr>
        <w:t></w:t>
      </w:r>
      <w:r w:rsidR="004A3B73">
        <w:rPr>
          <w:i/>
        </w:rPr>
        <w:t xml:space="preserve"> mandatory header</w:t>
      </w:r>
    </w:p>
    <w:p w14:paraId="000892CE" w14:textId="77777777" w:rsidR="004A3B73" w:rsidRDefault="004A3B73" w:rsidP="004A3B73">
      <w:pPr>
        <w:pStyle w:val="Header"/>
        <w:tabs>
          <w:tab w:val="left" w:pos="540"/>
          <w:tab w:val="left" w:pos="3060"/>
          <w:tab w:val="left" w:pos="3600"/>
        </w:tabs>
        <w:ind w:left="540" w:hanging="540"/>
      </w:pPr>
      <w:r>
        <w:tab/>
      </w:r>
      <w:r>
        <w:tab/>
        <w:t>.</w:t>
      </w:r>
      <w:r>
        <w:tab/>
      </w:r>
      <w:r>
        <w:tab/>
      </w:r>
      <w:r>
        <w:tab/>
      </w:r>
      <w:r>
        <w:tab/>
      </w:r>
      <w:r>
        <w:rPr>
          <w:rFonts w:ascii="Wingdings 3" w:eastAsia="Wingdings 3" w:hAnsi="Wingdings 3" w:cs="Wingdings 3"/>
          <w:sz w:val="20"/>
        </w:rPr>
        <w:t></w:t>
      </w:r>
      <w:r>
        <w:rPr>
          <w:i/>
          <w:sz w:val="20"/>
        </w:rPr>
        <w:t xml:space="preserve"> additional program lines</w:t>
      </w:r>
    </w:p>
    <w:p w14:paraId="63F4915F" w14:textId="77777777" w:rsidR="004A3B73" w:rsidRDefault="004A3B73" w:rsidP="004A3B73">
      <w:pPr>
        <w:pStyle w:val="Header"/>
        <w:tabs>
          <w:tab w:val="left" w:pos="540"/>
          <w:tab w:val="left" w:pos="3060"/>
          <w:tab w:val="left" w:pos="3600"/>
        </w:tabs>
        <w:ind w:left="540" w:hanging="540"/>
        <w:rPr>
          <w:i/>
          <w:sz w:val="20"/>
        </w:rPr>
      </w:pPr>
      <w:r>
        <w:tab/>
      </w:r>
      <w:r>
        <w:tab/>
      </w:r>
      <w:proofErr w:type="gramStart"/>
      <w:r>
        <w:rPr>
          <w:rFonts w:ascii="Arial Rounded MT Bold" w:hAnsi="Arial Rounded MT Bold"/>
        </w:rPr>
        <w:t>else</w:t>
      </w:r>
      <w:proofErr w:type="gramEnd"/>
      <w:r>
        <w:tab/>
      </w:r>
      <w:r>
        <w:tab/>
      </w:r>
      <w:r>
        <w:tab/>
      </w:r>
      <w:r>
        <w:tab/>
      </w:r>
      <w:r>
        <w:rPr>
          <w:rFonts w:ascii="Wingdings 3" w:eastAsia="Wingdings 3" w:hAnsi="Wingdings 3" w:cs="Wingdings 3"/>
          <w:sz w:val="20"/>
        </w:rPr>
        <w:t></w:t>
      </w:r>
      <w:r>
        <w:rPr>
          <w:i/>
          <w:sz w:val="20"/>
        </w:rPr>
        <w:t xml:space="preserve"> optional</w:t>
      </w:r>
    </w:p>
    <w:p w14:paraId="3879CD9E" w14:textId="77777777" w:rsidR="004A3B73" w:rsidRDefault="004A3B73" w:rsidP="004A3B73">
      <w:pPr>
        <w:pStyle w:val="Header"/>
        <w:tabs>
          <w:tab w:val="left" w:pos="540"/>
          <w:tab w:val="left" w:pos="3060"/>
        </w:tabs>
        <w:ind w:left="540" w:hanging="540"/>
      </w:pPr>
      <w:r>
        <w:tab/>
      </w:r>
      <w:r>
        <w:tab/>
        <w:t>.</w:t>
      </w:r>
      <w:r>
        <w:tab/>
      </w:r>
      <w:r>
        <w:tab/>
      </w:r>
      <w:r>
        <w:tab/>
      </w:r>
      <w:r>
        <w:tab/>
      </w:r>
      <w:r>
        <w:rPr>
          <w:rFonts w:ascii="Wingdings 3" w:eastAsia="Wingdings 3" w:hAnsi="Wingdings 3" w:cs="Wingdings 3"/>
          <w:sz w:val="20"/>
        </w:rPr>
        <w:t></w:t>
      </w:r>
      <w:r>
        <w:rPr>
          <w:i/>
          <w:sz w:val="20"/>
        </w:rPr>
        <w:t xml:space="preserve"> additional program lines</w:t>
      </w:r>
    </w:p>
    <w:p w14:paraId="33D2014A" w14:textId="77777777" w:rsidR="004A3B73" w:rsidRDefault="004A3B73" w:rsidP="004A3B73">
      <w:pPr>
        <w:pStyle w:val="Header"/>
        <w:tabs>
          <w:tab w:val="left" w:pos="540"/>
          <w:tab w:val="left" w:pos="3060"/>
        </w:tabs>
        <w:ind w:left="540" w:hanging="540"/>
        <w:rPr>
          <w:i/>
          <w:sz w:val="20"/>
        </w:rPr>
      </w:pPr>
      <w:r>
        <w:tab/>
      </w:r>
      <w:r>
        <w:tab/>
      </w:r>
      <w:proofErr w:type="gramStart"/>
      <w:r>
        <w:rPr>
          <w:rFonts w:ascii="Arial Rounded MT Bold" w:hAnsi="Arial Rounded MT Bold"/>
        </w:rPr>
        <w:t>endif</w:t>
      </w:r>
      <w:proofErr w:type="gramEnd"/>
      <w:r>
        <w:tab/>
      </w:r>
      <w:r>
        <w:tab/>
      </w:r>
      <w:r>
        <w:tab/>
      </w:r>
      <w:r>
        <w:rPr>
          <w:rFonts w:ascii="Wingdings 3" w:eastAsia="Wingdings 3" w:hAnsi="Wingdings 3" w:cs="Wingdings 3"/>
          <w:sz w:val="20"/>
        </w:rPr>
        <w:t></w:t>
      </w:r>
      <w:r>
        <w:rPr>
          <w:i/>
          <w:sz w:val="20"/>
        </w:rPr>
        <w:t xml:space="preserve"> mandatory footer</w:t>
      </w:r>
    </w:p>
    <w:p w14:paraId="1A883406" w14:textId="77777777" w:rsidR="004A3B73" w:rsidRDefault="004A3B73" w:rsidP="004A3B73">
      <w:pPr>
        <w:pStyle w:val="BodyTextIndent2"/>
        <w:numPr>
          <w:ilvl w:val="0"/>
          <w:numId w:val="1"/>
        </w:numPr>
        <w:tabs>
          <w:tab w:val="left" w:pos="540"/>
          <w:tab w:val="left" w:pos="3060"/>
        </w:tabs>
        <w:ind w:left="540" w:right="-180" w:hanging="540"/>
      </w:pPr>
      <w:r>
        <w:t>Branch conditional:</w:t>
      </w:r>
      <w:r>
        <w:tab/>
      </w:r>
      <w:r>
        <w:rPr>
          <w:rFonts w:ascii="Arial Rounded MT Bold" w:hAnsi="Arial Rounded MT Bold"/>
        </w:rPr>
        <w:t xml:space="preserve">select </w:t>
      </w:r>
      <w:r>
        <w:t xml:space="preserve"> </w:t>
      </w:r>
      <w:r>
        <w:rPr>
          <w:i/>
        </w:rPr>
        <w:t>“variable”</w:t>
      </w:r>
      <w:r>
        <w:t xml:space="preserve"> </w:t>
      </w:r>
      <w:r>
        <w:rPr>
          <w:rFonts w:ascii="Wingdings 3" w:eastAsia="Wingdings 3" w:hAnsi="Wingdings 3" w:cs="Wingdings 3"/>
          <w:sz w:val="20"/>
        </w:rPr>
        <w:t></w:t>
      </w:r>
      <w:r>
        <w:tab/>
      </w:r>
      <w:r>
        <w:rPr>
          <w:rFonts w:ascii="Wingdings 3" w:eastAsia="Wingdings 3" w:hAnsi="Wingdings 3" w:cs="Wingdings 3"/>
          <w:sz w:val="20"/>
        </w:rPr>
        <w:t></w:t>
      </w:r>
      <w:r>
        <w:rPr>
          <w:i/>
        </w:rPr>
        <w:t xml:space="preserve"> mandatory header</w:t>
      </w:r>
    </w:p>
    <w:p w14:paraId="7640903C" w14:textId="77777777" w:rsidR="004A3B73" w:rsidRDefault="004A3B73" w:rsidP="004A3B73">
      <w:pPr>
        <w:pStyle w:val="BodyTextIndent2"/>
        <w:tabs>
          <w:tab w:val="left" w:pos="540"/>
          <w:tab w:val="left" w:pos="3060"/>
        </w:tabs>
        <w:ind w:left="540" w:right="-180" w:firstLine="0"/>
        <w:rPr>
          <w:i/>
        </w:rPr>
      </w:pPr>
      <w:r>
        <w:rPr>
          <w:i/>
        </w:rPr>
        <w:tab/>
      </w:r>
      <w:r>
        <w:rPr>
          <w:i/>
        </w:rPr>
        <w:tab/>
      </w:r>
      <w:r>
        <w:rPr>
          <w:i/>
        </w:rPr>
        <w:tab/>
      </w:r>
      <w:r>
        <w:rPr>
          <w:i/>
        </w:rPr>
        <w:tab/>
      </w:r>
      <w:proofErr w:type="gramStart"/>
      <w:r>
        <w:rPr>
          <w:rFonts w:ascii="Arial Rounded MT Bold" w:hAnsi="Arial Rounded MT Bold"/>
        </w:rPr>
        <w:t>case</w:t>
      </w:r>
      <w:proofErr w:type="gramEnd"/>
      <w:r>
        <w:rPr>
          <w:i/>
        </w:rPr>
        <w:t xml:space="preserve"> n</w:t>
      </w:r>
      <w:r>
        <w:rPr>
          <w:rFonts w:ascii="Wingdings 3" w:eastAsia="Wingdings 3" w:hAnsi="Wingdings 3" w:cs="Wingdings 3"/>
          <w:sz w:val="20"/>
        </w:rPr>
        <w:t></w:t>
      </w:r>
      <w:r>
        <w:rPr>
          <w:rFonts w:ascii="Courier New" w:hAnsi="Courier New"/>
          <w:sz w:val="20"/>
        </w:rPr>
        <w:tab/>
      </w:r>
      <w:r>
        <w:rPr>
          <w:rFonts w:ascii="Courier New" w:hAnsi="Courier New"/>
          <w:sz w:val="20"/>
        </w:rPr>
        <w:tab/>
      </w:r>
      <w:r>
        <w:rPr>
          <w:rFonts w:ascii="Wingdings 3" w:eastAsia="Wingdings 3" w:hAnsi="Wingdings 3" w:cs="Wingdings 3"/>
          <w:sz w:val="20"/>
        </w:rPr>
        <w:t></w:t>
      </w:r>
      <w:r>
        <w:rPr>
          <w:i/>
        </w:rPr>
        <w:t xml:space="preserve"> case start</w:t>
      </w:r>
    </w:p>
    <w:p w14:paraId="25EA47A2" w14:textId="77777777" w:rsidR="004A3B73" w:rsidRDefault="004A3B73" w:rsidP="004A3B73">
      <w:pPr>
        <w:pStyle w:val="BodyTextIndent2"/>
        <w:tabs>
          <w:tab w:val="left" w:pos="540"/>
          <w:tab w:val="left" w:pos="3060"/>
        </w:tabs>
        <w:ind w:left="540" w:right="-180" w:firstLine="0"/>
        <w:rPr>
          <w:i/>
          <w:sz w:val="20"/>
        </w:rPr>
      </w:pPr>
      <w:r>
        <w:rPr>
          <w:i/>
        </w:rPr>
        <w:tab/>
      </w:r>
      <w:r>
        <w:rPr>
          <w:i/>
        </w:rPr>
        <w:tab/>
      </w:r>
      <w:r>
        <w:rPr>
          <w:i/>
        </w:rPr>
        <w:tab/>
        <w:t>.</w:t>
      </w:r>
      <w:r>
        <w:rPr>
          <w:i/>
        </w:rPr>
        <w:tab/>
      </w:r>
      <w:r>
        <w:rPr>
          <w:i/>
        </w:rPr>
        <w:tab/>
      </w:r>
      <w:r>
        <w:rPr>
          <w:i/>
        </w:rPr>
        <w:tab/>
      </w:r>
      <w:r>
        <w:rPr>
          <w:i/>
        </w:rPr>
        <w:tab/>
      </w:r>
      <w:r>
        <w:rPr>
          <w:rFonts w:ascii="Wingdings 3" w:eastAsia="Wingdings 3" w:hAnsi="Wingdings 3" w:cs="Wingdings 3"/>
          <w:sz w:val="20"/>
        </w:rPr>
        <w:t></w:t>
      </w:r>
      <w:r>
        <w:rPr>
          <w:i/>
          <w:sz w:val="20"/>
        </w:rPr>
        <w:t xml:space="preserve"> additional program lines</w:t>
      </w:r>
    </w:p>
    <w:p w14:paraId="27CAD2D1" w14:textId="77777777" w:rsidR="004A3B73" w:rsidRDefault="004A3B73" w:rsidP="004A3B73">
      <w:pPr>
        <w:pStyle w:val="BodyTextIndent2"/>
        <w:tabs>
          <w:tab w:val="left" w:pos="540"/>
          <w:tab w:val="left" w:pos="3060"/>
        </w:tabs>
        <w:ind w:left="540" w:right="-180" w:firstLine="0"/>
        <w:rPr>
          <w:i/>
        </w:rPr>
      </w:pPr>
      <w:r>
        <w:rPr>
          <w:i/>
        </w:rPr>
        <w:tab/>
      </w:r>
      <w:r>
        <w:rPr>
          <w:i/>
        </w:rPr>
        <w:tab/>
      </w:r>
      <w:r>
        <w:rPr>
          <w:i/>
        </w:rPr>
        <w:tab/>
      </w:r>
      <w:r>
        <w:rPr>
          <w:i/>
        </w:rPr>
        <w:tab/>
      </w:r>
      <w:proofErr w:type="gramStart"/>
      <w:r>
        <w:rPr>
          <w:rFonts w:ascii="Arial Rounded MT Bold" w:hAnsi="Arial Rounded MT Bold"/>
        </w:rPr>
        <w:t>break</w:t>
      </w:r>
      <w:proofErr w:type="gramEnd"/>
      <w:r>
        <w:rPr>
          <w:rFonts w:ascii="Arial Rounded MT Bold" w:hAnsi="Arial Rounded MT Bold"/>
        </w:rPr>
        <w:tab/>
      </w:r>
      <w:r>
        <w:rPr>
          <w:rFonts w:ascii="Wingdings 3" w:eastAsia="Wingdings 3" w:hAnsi="Wingdings 3" w:cs="Wingdings 3"/>
          <w:sz w:val="20"/>
        </w:rPr>
        <w:t></w:t>
      </w:r>
      <w:r>
        <w:rPr>
          <w:rFonts w:ascii="Arial Rounded MT Bold" w:hAnsi="Arial Rounded MT Bold"/>
        </w:rPr>
        <w:tab/>
      </w:r>
      <w:r>
        <w:rPr>
          <w:rFonts w:ascii="Arial Rounded MT Bold" w:hAnsi="Arial Rounded MT Bold"/>
        </w:rPr>
        <w:tab/>
      </w:r>
      <w:r>
        <w:rPr>
          <w:rFonts w:ascii="Wingdings 3" w:eastAsia="Wingdings 3" w:hAnsi="Wingdings 3" w:cs="Wingdings 3"/>
          <w:sz w:val="20"/>
        </w:rPr>
        <w:t></w:t>
      </w:r>
      <w:r>
        <w:rPr>
          <w:i/>
        </w:rPr>
        <w:t xml:space="preserve"> case end</w:t>
      </w:r>
    </w:p>
    <w:p w14:paraId="2B0661E9" w14:textId="77777777" w:rsidR="004A3B73" w:rsidRDefault="004A3B73" w:rsidP="004A3B73">
      <w:pPr>
        <w:pStyle w:val="BodyTextIndent2"/>
        <w:tabs>
          <w:tab w:val="left" w:pos="540"/>
          <w:tab w:val="left" w:pos="3060"/>
        </w:tabs>
        <w:ind w:left="540" w:right="-180" w:firstLine="0"/>
        <w:rPr>
          <w:i/>
        </w:rPr>
      </w:pPr>
      <w:r>
        <w:rPr>
          <w:i/>
        </w:rPr>
        <w:tab/>
      </w:r>
      <w:r>
        <w:rPr>
          <w:i/>
        </w:rPr>
        <w:tab/>
      </w:r>
      <w:r>
        <w:rPr>
          <w:i/>
        </w:rPr>
        <w:tab/>
        <w:t>.</w:t>
      </w:r>
      <w:r>
        <w:rPr>
          <w:i/>
        </w:rPr>
        <w:tab/>
      </w:r>
      <w:r>
        <w:rPr>
          <w:i/>
        </w:rPr>
        <w:tab/>
      </w:r>
      <w:r>
        <w:rPr>
          <w:i/>
        </w:rPr>
        <w:tab/>
      </w:r>
      <w:r>
        <w:rPr>
          <w:i/>
        </w:rPr>
        <w:tab/>
      </w:r>
      <w:r>
        <w:rPr>
          <w:rFonts w:ascii="Wingdings 3" w:eastAsia="Wingdings 3" w:hAnsi="Wingdings 3" w:cs="Wingdings 3"/>
          <w:sz w:val="20"/>
        </w:rPr>
        <w:t></w:t>
      </w:r>
      <w:r>
        <w:rPr>
          <w:i/>
          <w:sz w:val="20"/>
        </w:rPr>
        <w:t xml:space="preserve"> additional case/break options</w:t>
      </w:r>
    </w:p>
    <w:p w14:paraId="2EE6F426" w14:textId="77777777" w:rsidR="004A3B73" w:rsidRDefault="004A3B73" w:rsidP="004A3B73">
      <w:pPr>
        <w:pStyle w:val="BodyTextIndent2"/>
        <w:tabs>
          <w:tab w:val="left" w:pos="540"/>
          <w:tab w:val="left" w:pos="3060"/>
        </w:tabs>
        <w:ind w:left="540" w:right="-180" w:firstLine="0"/>
        <w:rPr>
          <w:rFonts w:ascii="Arial Rounded MT Bold" w:hAnsi="Arial Rounded MT Bold"/>
        </w:rPr>
      </w:pPr>
      <w:r>
        <w:rPr>
          <w:i/>
        </w:rPr>
        <w:tab/>
      </w:r>
      <w:r>
        <w:rPr>
          <w:i/>
        </w:rPr>
        <w:tab/>
      </w:r>
      <w:r>
        <w:rPr>
          <w:i/>
        </w:rPr>
        <w:tab/>
      </w:r>
      <w:r>
        <w:rPr>
          <w:rFonts w:ascii="Arial Rounded MT Bold" w:hAnsi="Arial Rounded MT Bold"/>
        </w:rPr>
        <w:t>endsel</w:t>
      </w:r>
      <w:r>
        <w:rPr>
          <w:rFonts w:ascii="Wingdings 3" w:eastAsia="Wingdings 3" w:hAnsi="Wingdings 3" w:cs="Wingdings 3"/>
          <w:sz w:val="20"/>
        </w:rPr>
        <w:t></w:t>
      </w:r>
      <w:r>
        <w:rPr>
          <w:i/>
        </w:rPr>
        <w:tab/>
      </w:r>
      <w:r>
        <w:rPr>
          <w:i/>
        </w:rPr>
        <w:tab/>
      </w:r>
      <w:r>
        <w:rPr>
          <w:i/>
        </w:rPr>
        <w:tab/>
      </w:r>
      <w:r>
        <w:rPr>
          <w:rFonts w:ascii="Wingdings 3" w:eastAsia="Wingdings 3" w:hAnsi="Wingdings 3" w:cs="Wingdings 3"/>
          <w:sz w:val="20"/>
        </w:rPr>
        <w:t></w:t>
      </w:r>
      <w:r>
        <w:rPr>
          <w:i/>
        </w:rPr>
        <w:t xml:space="preserve"> Select end</w:t>
      </w:r>
    </w:p>
    <w:p w14:paraId="6D311ABC" w14:textId="77777777" w:rsidR="004A3B73" w:rsidRDefault="004A3B73" w:rsidP="004A3B73">
      <w:pPr>
        <w:pStyle w:val="Header"/>
        <w:numPr>
          <w:ilvl w:val="0"/>
          <w:numId w:val="1"/>
        </w:numPr>
        <w:tabs>
          <w:tab w:val="left" w:pos="540"/>
          <w:tab w:val="left" w:pos="3060"/>
          <w:tab w:val="left" w:pos="5758"/>
        </w:tabs>
        <w:ind w:left="540" w:hanging="540"/>
      </w:pPr>
      <w:r>
        <w:rPr>
          <w:bCs/>
        </w:rPr>
        <w:t>While loop:</w:t>
      </w:r>
      <w:r>
        <w:rPr>
          <w:bCs/>
        </w:rPr>
        <w:tab/>
      </w:r>
      <w:r>
        <w:rPr>
          <w:rFonts w:ascii="Arial Rounded MT Bold" w:hAnsi="Arial Rounded MT Bold"/>
          <w:bCs/>
        </w:rPr>
        <w:t>do</w:t>
      </w:r>
      <w:r>
        <w:rPr>
          <w:rFonts w:ascii="Arial Rounded MT Bold" w:hAnsi="Arial Rounded MT Bold"/>
          <w:bCs/>
        </w:rPr>
        <w:tab/>
      </w:r>
      <w:r>
        <w:rPr>
          <w:rFonts w:ascii="Arial Rounded MT Bold" w:hAnsi="Arial Rounded MT Bold"/>
          <w:bCs/>
        </w:rPr>
        <w:tab/>
      </w:r>
      <w:r>
        <w:rPr>
          <w:rFonts w:ascii="Wingdings 3" w:eastAsia="Wingdings 3" w:hAnsi="Wingdings 3" w:cs="Wingdings 3"/>
          <w:sz w:val="20"/>
        </w:rPr>
        <w:t></w:t>
      </w:r>
      <w:r>
        <w:rPr>
          <w:i/>
          <w:sz w:val="20"/>
        </w:rPr>
        <w:t xml:space="preserve"> mandatory header</w:t>
      </w:r>
    </w:p>
    <w:p w14:paraId="0FDBA2B3" w14:textId="77777777" w:rsidR="004A3B73" w:rsidRDefault="004A3B73" w:rsidP="004A3B73">
      <w:pPr>
        <w:pStyle w:val="Header"/>
        <w:tabs>
          <w:tab w:val="left" w:pos="540"/>
          <w:tab w:val="left" w:pos="3060"/>
          <w:tab w:val="left" w:pos="5758"/>
        </w:tabs>
        <w:ind w:left="540" w:hanging="540"/>
      </w:pPr>
      <w:r>
        <w:tab/>
      </w:r>
      <w:r>
        <w:tab/>
        <w:t xml:space="preserve"> .</w:t>
      </w:r>
      <w:r>
        <w:tab/>
      </w:r>
      <w:r>
        <w:tab/>
      </w:r>
      <w:r>
        <w:rPr>
          <w:rFonts w:ascii="Wingdings 3" w:eastAsia="Wingdings 3" w:hAnsi="Wingdings 3" w:cs="Wingdings 3"/>
          <w:sz w:val="20"/>
        </w:rPr>
        <w:t></w:t>
      </w:r>
      <w:r>
        <w:rPr>
          <w:i/>
          <w:sz w:val="20"/>
        </w:rPr>
        <w:t xml:space="preserve"> additional program lines</w:t>
      </w:r>
    </w:p>
    <w:p w14:paraId="77FD5F00" w14:textId="77777777" w:rsidR="004A3B73" w:rsidRDefault="004A3B73" w:rsidP="004A3B73">
      <w:pPr>
        <w:pStyle w:val="Header"/>
        <w:tabs>
          <w:tab w:val="left" w:pos="540"/>
          <w:tab w:val="left" w:pos="3060"/>
          <w:tab w:val="left" w:pos="5758"/>
        </w:tabs>
        <w:ind w:left="540" w:hanging="540"/>
      </w:pPr>
      <w:r>
        <w:rPr>
          <w:sz w:val="28"/>
        </w:rPr>
        <w:tab/>
      </w:r>
      <w:r>
        <w:rPr>
          <w:sz w:val="28"/>
        </w:rPr>
        <w:tab/>
      </w:r>
      <w:proofErr w:type="gramStart"/>
      <w:r>
        <w:rPr>
          <w:rFonts w:ascii="Arial Rounded MT Bold" w:hAnsi="Arial Rounded MT Bold"/>
        </w:rPr>
        <w:t>while</w:t>
      </w:r>
      <w:proofErr w:type="gramEnd"/>
      <w:r>
        <w:t xml:space="preserve"> </w:t>
      </w:r>
      <w:r>
        <w:rPr>
          <w:i/>
          <w:sz w:val="20"/>
        </w:rPr>
        <w:t>“operation”</w:t>
      </w:r>
      <w:r>
        <w:rPr>
          <w:sz w:val="20"/>
        </w:rPr>
        <w:t xml:space="preserve"> </w:t>
      </w:r>
      <w:r>
        <w:rPr>
          <w:rFonts w:ascii="Wingdings 3" w:eastAsia="Wingdings 3" w:hAnsi="Wingdings 3" w:cs="Wingdings 3"/>
          <w:sz w:val="20"/>
        </w:rPr>
        <w:t></w:t>
      </w:r>
      <w:r>
        <w:rPr>
          <w:rFonts w:ascii="Wingdings 3" w:eastAsia="Wingdings 3" w:hAnsi="Wingdings 3" w:cs="Wingdings 3"/>
          <w:sz w:val="20"/>
        </w:rPr>
        <w:tab/>
      </w:r>
      <w:r>
        <w:rPr>
          <w:rFonts w:ascii="Wingdings 3" w:eastAsia="Wingdings 3" w:hAnsi="Wingdings 3" w:cs="Wingdings 3"/>
          <w:sz w:val="20"/>
        </w:rPr>
        <w:t></w:t>
      </w:r>
      <w:r>
        <w:rPr>
          <w:i/>
          <w:sz w:val="20"/>
        </w:rPr>
        <w:t xml:space="preserve"> mandatory footer</w:t>
      </w:r>
    </w:p>
    <w:p w14:paraId="4E32891F" w14:textId="77777777" w:rsidR="004A3B73" w:rsidRDefault="004A3B73" w:rsidP="004A3B73">
      <w:pPr>
        <w:pStyle w:val="Header"/>
        <w:tabs>
          <w:tab w:val="left" w:pos="540"/>
          <w:tab w:val="left" w:pos="3060"/>
        </w:tabs>
        <w:ind w:left="540" w:hanging="540"/>
        <w:rPr>
          <w:i/>
          <w:sz w:val="20"/>
        </w:rPr>
      </w:pPr>
    </w:p>
    <w:p w14:paraId="03C34980" w14:textId="77777777" w:rsidR="004A3B73" w:rsidRDefault="004A3B73" w:rsidP="004A3B73">
      <w:pPr>
        <w:pStyle w:val="BodyTextIndent2"/>
        <w:numPr>
          <w:ilvl w:val="0"/>
          <w:numId w:val="1"/>
        </w:numPr>
        <w:tabs>
          <w:tab w:val="left" w:pos="540"/>
          <w:tab w:val="left" w:pos="3060"/>
        </w:tabs>
        <w:ind w:left="540" w:right="-180" w:hanging="540"/>
      </w:pPr>
      <w:r>
        <w:t>For Loop:</w:t>
      </w:r>
      <w:r>
        <w:tab/>
      </w:r>
      <w:r>
        <w:tab/>
      </w:r>
      <w:r>
        <w:rPr>
          <w:rFonts w:ascii="Arial Rounded MT Bold" w:hAnsi="Arial Rounded MT Bold"/>
        </w:rPr>
        <w:t>for</w:t>
      </w:r>
      <w:r>
        <w:t xml:space="preserve"> “</w:t>
      </w:r>
      <w:r>
        <w:rPr>
          <w:i/>
        </w:rPr>
        <w:t>variable</w:t>
      </w:r>
      <w:r>
        <w:t>” = “</w:t>
      </w:r>
      <w:r>
        <w:rPr>
          <w:i/>
        </w:rPr>
        <w:t>operand1</w:t>
      </w:r>
      <w:r>
        <w:t>” to “</w:t>
      </w:r>
      <w:r>
        <w:rPr>
          <w:i/>
        </w:rPr>
        <w:t>operand2</w:t>
      </w:r>
      <w:r>
        <w:t xml:space="preserve">” </w:t>
      </w:r>
      <w:r>
        <w:rPr>
          <w:rFonts w:ascii="Wingdings 3" w:eastAsia="Wingdings 3" w:hAnsi="Wingdings 3" w:cs="Wingdings 3"/>
          <w:sz w:val="20"/>
        </w:rPr>
        <w:t></w:t>
      </w:r>
    </w:p>
    <w:p w14:paraId="75E761CD" w14:textId="77777777" w:rsidR="004A3B73" w:rsidRDefault="004A3B73" w:rsidP="004A3B73">
      <w:pPr>
        <w:pStyle w:val="Header"/>
        <w:tabs>
          <w:tab w:val="left" w:pos="540"/>
          <w:tab w:val="left" w:pos="3060"/>
          <w:tab w:val="left" w:pos="5758"/>
        </w:tabs>
        <w:ind w:left="540" w:hanging="540"/>
      </w:pPr>
      <w:r>
        <w:tab/>
      </w:r>
      <w:r>
        <w:tab/>
        <w:t>.</w:t>
      </w:r>
      <w:r>
        <w:tab/>
      </w:r>
      <w:r>
        <w:tab/>
      </w:r>
      <w:r>
        <w:rPr>
          <w:rFonts w:ascii="Wingdings 3" w:eastAsia="Wingdings 3" w:hAnsi="Wingdings 3" w:cs="Wingdings 3"/>
          <w:sz w:val="20"/>
        </w:rPr>
        <w:t></w:t>
      </w:r>
      <w:r>
        <w:rPr>
          <w:i/>
          <w:sz w:val="20"/>
        </w:rPr>
        <w:t xml:space="preserve"> additional program lines</w:t>
      </w:r>
    </w:p>
    <w:p w14:paraId="68171C8D" w14:textId="20A4D05D" w:rsidR="004A3B73" w:rsidRPr="004A3B73" w:rsidRDefault="004A3B73" w:rsidP="004A3B73">
      <w:pPr>
        <w:pStyle w:val="BodyTextIndent2"/>
        <w:tabs>
          <w:tab w:val="left" w:pos="540"/>
          <w:tab w:val="left" w:pos="3060"/>
        </w:tabs>
        <w:ind w:left="540" w:right="-180" w:hanging="540"/>
        <w:rPr>
          <w:b/>
          <w:bCs/>
          <w:sz w:val="20"/>
        </w:rPr>
      </w:pPr>
      <w:r>
        <w:tab/>
      </w:r>
      <w:r>
        <w:tab/>
      </w:r>
      <w:r>
        <w:tab/>
      </w:r>
      <w:r>
        <w:tab/>
      </w:r>
      <w:proofErr w:type="gramStart"/>
      <w:r>
        <w:rPr>
          <w:rFonts w:ascii="Arial Rounded MT Bold" w:hAnsi="Arial Rounded MT Bold"/>
        </w:rPr>
        <w:t>next</w:t>
      </w:r>
      <w:proofErr w:type="gramEnd"/>
      <w:r>
        <w:tab/>
      </w:r>
      <w:r>
        <w:tab/>
      </w:r>
      <w:r>
        <w:tab/>
      </w:r>
      <w:r>
        <w:tab/>
      </w:r>
      <w:r>
        <w:rPr>
          <w:rFonts w:ascii="Wingdings 3" w:eastAsia="Wingdings 3" w:hAnsi="Wingdings 3" w:cs="Wingdings 3"/>
          <w:sz w:val="20"/>
        </w:rPr>
        <w:t></w:t>
      </w:r>
      <w:r>
        <w:rPr>
          <w:i/>
          <w:sz w:val="20"/>
        </w:rPr>
        <w:t xml:space="preserve"> mandatory footer</w:t>
      </w:r>
    </w:p>
    <w:p w14:paraId="262D93E2" w14:textId="77777777" w:rsidR="001948E6" w:rsidRDefault="001948E6">
      <w:pPr>
        <w:rPr>
          <w:rFonts w:ascii="Arial" w:hAnsi="Arial"/>
          <w:b/>
          <w:i/>
          <w:sz w:val="28"/>
          <w:szCs w:val="28"/>
          <w:u w:val="single"/>
        </w:rPr>
      </w:pPr>
      <w:r>
        <w:rPr>
          <w:u w:val="single"/>
        </w:rPr>
        <w:br w:type="page"/>
      </w:r>
    </w:p>
    <w:p w14:paraId="73FED6BA" w14:textId="06CDF49B" w:rsidR="005F7204" w:rsidRDefault="005F7204" w:rsidP="005F7204">
      <w:pPr>
        <w:pStyle w:val="Heading2"/>
        <w:tabs>
          <w:tab w:val="left" w:pos="540"/>
          <w:tab w:val="left" w:pos="3060"/>
        </w:tabs>
        <w:rPr>
          <w:u w:val="single"/>
        </w:rPr>
      </w:pPr>
      <w:bookmarkStart w:id="133" w:name="_Toc143486243"/>
      <w:r>
        <w:rPr>
          <w:u w:val="single"/>
        </w:rPr>
        <w:lastRenderedPageBreak/>
        <w:t>Event Programming:</w:t>
      </w:r>
      <w:bookmarkEnd w:id="133"/>
      <w:r>
        <w:rPr>
          <w:u w:val="single"/>
        </w:rPr>
        <w:t xml:space="preserve"> </w:t>
      </w:r>
    </w:p>
    <w:p w14:paraId="1F711406" w14:textId="670EB7C6" w:rsidR="005F7204" w:rsidRDefault="005F7204" w:rsidP="005F7204">
      <w:pPr>
        <w:pStyle w:val="BodyTextIndent2"/>
        <w:numPr>
          <w:ilvl w:val="0"/>
          <w:numId w:val="1"/>
        </w:numPr>
        <w:tabs>
          <w:tab w:val="left" w:pos="540"/>
          <w:tab w:val="left" w:pos="3060"/>
        </w:tabs>
        <w:ind w:left="540" w:right="-180" w:hanging="540"/>
      </w:pPr>
      <w:r>
        <w:rPr>
          <w:bCs/>
        </w:rPr>
        <w:t>Start of Even</w:t>
      </w:r>
      <w:r w:rsidR="00E13E42">
        <w:rPr>
          <w:bCs/>
        </w:rPr>
        <w:t>t List</w:t>
      </w:r>
      <w:r>
        <w:rPr>
          <w:bCs/>
        </w:rPr>
        <w:tab/>
      </w:r>
      <w:r>
        <w:rPr>
          <w:bCs/>
        </w:rPr>
        <w:tab/>
      </w:r>
      <w:r>
        <w:rPr>
          <w:rFonts w:ascii="Arial Rounded MT Bold" w:hAnsi="Arial Rounded MT Bold"/>
          <w:bCs/>
        </w:rPr>
        <w:t>Eventlist</w:t>
      </w:r>
      <w:r>
        <w:rPr>
          <w:bCs/>
        </w:rPr>
        <w:t xml:space="preserve"> </w:t>
      </w:r>
      <w:r>
        <w:rPr>
          <w:bCs/>
          <w:i/>
          <w:sz w:val="20"/>
        </w:rPr>
        <w:t xml:space="preserve">“Event list name” </w:t>
      </w:r>
      <w:r>
        <w:rPr>
          <w:rFonts w:ascii="Wingdings 3" w:eastAsia="Wingdings 3" w:hAnsi="Wingdings 3" w:cs="Wingdings 3"/>
          <w:sz w:val="20"/>
        </w:rPr>
        <w:t></w:t>
      </w:r>
    </w:p>
    <w:p w14:paraId="5019FEFF" w14:textId="1DA3CD78" w:rsidR="005F7204" w:rsidRDefault="00E13E42" w:rsidP="005F7204">
      <w:pPr>
        <w:pStyle w:val="BodyTextIndent2"/>
        <w:numPr>
          <w:ilvl w:val="0"/>
          <w:numId w:val="1"/>
        </w:numPr>
        <w:tabs>
          <w:tab w:val="left" w:pos="540"/>
          <w:tab w:val="left" w:pos="3060"/>
        </w:tabs>
        <w:ind w:right="-180"/>
      </w:pPr>
      <w:r>
        <w:rPr>
          <w:bCs/>
        </w:rPr>
        <w:t>End of Event List</w:t>
      </w:r>
      <w:r w:rsidR="005F7204">
        <w:rPr>
          <w:bCs/>
        </w:rPr>
        <w:tab/>
      </w:r>
      <w:r w:rsidR="005F7204">
        <w:rPr>
          <w:bCs/>
        </w:rPr>
        <w:tab/>
      </w:r>
      <w:r w:rsidR="005F7204">
        <w:rPr>
          <w:rFonts w:ascii="Arial Rounded MT Bold" w:hAnsi="Arial Rounded MT Bold"/>
          <w:bCs/>
        </w:rPr>
        <w:t>Endlist</w:t>
      </w:r>
      <w:r w:rsidR="005F7204">
        <w:rPr>
          <w:bCs/>
        </w:rPr>
        <w:t xml:space="preserve"> </w:t>
      </w:r>
      <w:r w:rsidR="005F7204">
        <w:rPr>
          <w:rFonts w:ascii="Wingdings 3" w:eastAsia="Wingdings 3" w:hAnsi="Wingdings 3" w:cs="Wingdings 3"/>
          <w:sz w:val="20"/>
        </w:rPr>
        <w:t></w:t>
      </w:r>
    </w:p>
    <w:p w14:paraId="10586E28" w14:textId="2BD058F1" w:rsidR="005F7204" w:rsidRPr="005F7204" w:rsidRDefault="00E13E42" w:rsidP="005F7204">
      <w:pPr>
        <w:pStyle w:val="BodyTextIndent2"/>
        <w:numPr>
          <w:ilvl w:val="0"/>
          <w:numId w:val="1"/>
        </w:numPr>
        <w:tabs>
          <w:tab w:val="left" w:pos="540"/>
          <w:tab w:val="left" w:pos="3060"/>
        </w:tabs>
        <w:ind w:left="540" w:right="-180" w:hanging="540"/>
      </w:pPr>
      <w:r>
        <w:rPr>
          <w:bCs/>
        </w:rPr>
        <w:t>Event List action</w:t>
      </w:r>
      <w:r w:rsidR="005F7204">
        <w:rPr>
          <w:bCs/>
        </w:rPr>
        <w:tab/>
      </w:r>
      <w:r w:rsidR="005F7204">
        <w:rPr>
          <w:bCs/>
        </w:rPr>
        <w:tab/>
      </w:r>
      <w:r w:rsidR="005F7204">
        <w:rPr>
          <w:rFonts w:ascii="Arial Rounded MT Bold" w:hAnsi="Arial Rounded MT Bold"/>
          <w:bCs/>
        </w:rPr>
        <w:t xml:space="preserve">Event </w:t>
      </w:r>
      <w:r w:rsidR="005F7204">
        <w:rPr>
          <w:bCs/>
          <w:sz w:val="20"/>
          <w:szCs w:val="20"/>
        </w:rPr>
        <w:t>on</w:t>
      </w:r>
      <w:r w:rsidR="005F7204">
        <w:rPr>
          <w:sz w:val="20"/>
          <w:szCs w:val="20"/>
        </w:rPr>
        <w:t>/off</w:t>
      </w:r>
      <w:r w:rsidR="005F7204">
        <w:rPr>
          <w:rFonts w:ascii="Wingdings 3" w:eastAsia="Wingdings 3" w:hAnsi="Wingdings 3" w:cs="Wingdings 3"/>
          <w:sz w:val="20"/>
        </w:rPr>
        <w:t></w:t>
      </w:r>
    </w:p>
    <w:p w14:paraId="68F93A1C" w14:textId="2002C22B" w:rsidR="005F7204" w:rsidRPr="005F7204" w:rsidRDefault="00E13E42" w:rsidP="005F7204">
      <w:pPr>
        <w:pStyle w:val="BodyTextIndent2"/>
        <w:numPr>
          <w:ilvl w:val="0"/>
          <w:numId w:val="1"/>
        </w:numPr>
        <w:tabs>
          <w:tab w:val="left" w:pos="540"/>
          <w:tab w:val="left" w:pos="3060"/>
        </w:tabs>
        <w:ind w:left="540" w:right="-180" w:hanging="540"/>
      </w:pPr>
      <w:r>
        <w:rPr>
          <w:bCs/>
        </w:rPr>
        <w:t>Event Assignment</w:t>
      </w:r>
      <w:r w:rsidR="005F7204">
        <w:rPr>
          <w:bCs/>
        </w:rPr>
        <w:tab/>
      </w:r>
      <w:r w:rsidR="005F7204">
        <w:rPr>
          <w:bCs/>
        </w:rPr>
        <w:tab/>
      </w:r>
      <w:r w:rsidR="005F7204">
        <w:rPr>
          <w:rFonts w:ascii="Arial Rounded MT Bold" w:hAnsi="Arial Rounded MT Bold"/>
          <w:bCs/>
        </w:rPr>
        <w:t xml:space="preserve">Event </w:t>
      </w:r>
      <w:r w:rsidR="005F7204">
        <w:t xml:space="preserve">= </w:t>
      </w:r>
      <w:r w:rsidR="005F7204">
        <w:rPr>
          <w:i/>
          <w:sz w:val="20"/>
          <w:szCs w:val="20"/>
        </w:rPr>
        <w:t xml:space="preserve">“name” </w:t>
      </w:r>
      <w:r w:rsidR="005F7204">
        <w:rPr>
          <w:rFonts w:ascii="Wingdings 3" w:eastAsia="Wingdings 3" w:hAnsi="Wingdings 3" w:cs="Wingdings 3"/>
          <w:sz w:val="20"/>
          <w:szCs w:val="20"/>
        </w:rPr>
        <w:t></w:t>
      </w:r>
    </w:p>
    <w:p w14:paraId="4F1C4557" w14:textId="31A8169A" w:rsidR="005F7204" w:rsidRPr="005F7204" w:rsidRDefault="00E13E42" w:rsidP="005F7204">
      <w:pPr>
        <w:pStyle w:val="BodyTextIndent2"/>
        <w:numPr>
          <w:ilvl w:val="0"/>
          <w:numId w:val="1"/>
        </w:numPr>
        <w:tabs>
          <w:tab w:val="left" w:pos="540"/>
          <w:tab w:val="left" w:pos="3060"/>
        </w:tabs>
        <w:ind w:left="540" w:right="-180" w:hanging="540"/>
      </w:pPr>
      <w:r>
        <w:rPr>
          <w:bCs/>
        </w:rPr>
        <w:t>Event Time Offset</w:t>
      </w:r>
      <w:r w:rsidR="005F7204">
        <w:rPr>
          <w:bCs/>
        </w:rPr>
        <w:tab/>
      </w:r>
      <w:r w:rsidR="005F7204">
        <w:rPr>
          <w:bCs/>
        </w:rPr>
        <w:tab/>
      </w:r>
      <w:r w:rsidR="005F7204">
        <w:rPr>
          <w:rFonts w:ascii="Arial Rounded MT Bold" w:hAnsi="Arial Rounded MT Bold"/>
          <w:bCs/>
        </w:rPr>
        <w:t xml:space="preserve">Event </w:t>
      </w:r>
      <w:r w:rsidR="005F7204">
        <w:rPr>
          <w:bCs/>
        </w:rPr>
        <w:t xml:space="preserve">offset </w:t>
      </w:r>
      <w:r w:rsidR="005F7204">
        <w:t>“</w:t>
      </w:r>
      <w:r w:rsidR="005F7204">
        <w:rPr>
          <w:bCs/>
          <w:i/>
          <w:sz w:val="20"/>
        </w:rPr>
        <w:t>timer/constant/variable”</w:t>
      </w:r>
      <w:r w:rsidR="005F7204">
        <w:rPr>
          <w:bCs/>
        </w:rPr>
        <w:t xml:space="preserve"> </w:t>
      </w:r>
      <w:r w:rsidR="005F7204">
        <w:rPr>
          <w:rFonts w:ascii="Wingdings 3" w:eastAsia="Wingdings 3" w:hAnsi="Wingdings 3" w:cs="Wingdings 3"/>
          <w:sz w:val="20"/>
          <w:szCs w:val="20"/>
        </w:rPr>
        <w:t></w:t>
      </w:r>
    </w:p>
    <w:p w14:paraId="65AB3436" w14:textId="47E2FAA1" w:rsidR="005F7204" w:rsidRPr="005F7204" w:rsidRDefault="00E13E42" w:rsidP="005F7204">
      <w:pPr>
        <w:pStyle w:val="BodyTextIndent2"/>
        <w:numPr>
          <w:ilvl w:val="0"/>
          <w:numId w:val="1"/>
        </w:numPr>
        <w:tabs>
          <w:tab w:val="left" w:pos="540"/>
          <w:tab w:val="left" w:pos="3060"/>
        </w:tabs>
        <w:ind w:left="540" w:right="-180" w:hanging="540"/>
      </w:pPr>
      <w:r>
        <w:rPr>
          <w:bCs/>
        </w:rPr>
        <w:t>Timer windows</w:t>
      </w:r>
      <w:r w:rsidR="005F7204">
        <w:rPr>
          <w:bCs/>
        </w:rPr>
        <w:tab/>
      </w:r>
      <w:r w:rsidR="005F7204">
        <w:rPr>
          <w:bCs/>
        </w:rPr>
        <w:tab/>
      </w:r>
      <w:r w:rsidR="005F7204">
        <w:rPr>
          <w:rFonts w:ascii="Arial Rounded MT Bold" w:hAnsi="Arial Rounded MT Bold"/>
          <w:bCs/>
        </w:rPr>
        <w:t xml:space="preserve">TIMER </w:t>
      </w:r>
      <w:r w:rsidR="005F7204">
        <w:t>window  “</w:t>
      </w:r>
      <w:r w:rsidR="005F7204">
        <w:rPr>
          <w:bCs/>
          <w:i/>
          <w:sz w:val="20"/>
        </w:rPr>
        <w:t xml:space="preserve">timer/constant/variable” </w:t>
      </w:r>
      <w:r w:rsidR="005F7204">
        <w:rPr>
          <w:rFonts w:ascii="Wingdings 3" w:eastAsia="Wingdings 3" w:hAnsi="Wingdings 3" w:cs="Wingdings 3"/>
          <w:sz w:val="20"/>
        </w:rPr>
        <w:t></w:t>
      </w:r>
    </w:p>
    <w:p w14:paraId="31102A67" w14:textId="7C6CDB34" w:rsidR="005F7204" w:rsidRPr="005F7204" w:rsidRDefault="00E13E42" w:rsidP="005F7204">
      <w:pPr>
        <w:pStyle w:val="BodyTextIndent2"/>
        <w:numPr>
          <w:ilvl w:val="0"/>
          <w:numId w:val="1"/>
        </w:numPr>
        <w:tabs>
          <w:tab w:val="left" w:pos="540"/>
          <w:tab w:val="left" w:pos="3060"/>
        </w:tabs>
        <w:ind w:left="540" w:right="-180" w:hanging="540"/>
      </w:pPr>
      <w:r>
        <w:rPr>
          <w:bCs/>
        </w:rPr>
        <w:t>Timer setbacks</w:t>
      </w:r>
      <w:r w:rsidR="005F7204">
        <w:rPr>
          <w:bCs/>
        </w:rPr>
        <w:tab/>
      </w:r>
      <w:r w:rsidR="005F7204">
        <w:rPr>
          <w:bCs/>
        </w:rPr>
        <w:tab/>
      </w:r>
      <w:r w:rsidR="005F7204">
        <w:rPr>
          <w:rFonts w:ascii="Arial Rounded MT Bold" w:hAnsi="Arial Rounded MT Bold"/>
          <w:bCs/>
        </w:rPr>
        <w:t xml:space="preserve">TIMER </w:t>
      </w:r>
      <w:r w:rsidR="005F7204">
        <w:t xml:space="preserve">setback </w:t>
      </w:r>
      <w:r w:rsidR="005F7204">
        <w:rPr>
          <w:bCs/>
        </w:rPr>
        <w:t xml:space="preserve"> </w:t>
      </w:r>
      <w:r w:rsidR="005F7204">
        <w:t>“</w:t>
      </w:r>
      <w:r w:rsidR="005F7204">
        <w:rPr>
          <w:bCs/>
          <w:i/>
          <w:sz w:val="20"/>
        </w:rPr>
        <w:t xml:space="preserve">timer/constant/variable” </w:t>
      </w:r>
      <w:r w:rsidR="005F7204">
        <w:rPr>
          <w:rFonts w:ascii="Wingdings 3" w:eastAsia="Wingdings 3" w:hAnsi="Wingdings 3" w:cs="Wingdings 3"/>
          <w:sz w:val="20"/>
          <w:szCs w:val="20"/>
        </w:rPr>
        <w:t></w:t>
      </w:r>
    </w:p>
    <w:p w14:paraId="6DE4EC28" w14:textId="5318A77F" w:rsidR="005F7204" w:rsidRPr="005F7204" w:rsidRDefault="005F7204" w:rsidP="005F7204">
      <w:pPr>
        <w:pStyle w:val="BodyTextIndent2"/>
        <w:numPr>
          <w:ilvl w:val="0"/>
          <w:numId w:val="1"/>
        </w:numPr>
        <w:tabs>
          <w:tab w:val="left" w:pos="540"/>
          <w:tab w:val="left" w:pos="3060"/>
        </w:tabs>
        <w:ind w:left="540" w:right="-180" w:hanging="540"/>
      </w:pPr>
      <w:r>
        <w:rPr>
          <w:bCs/>
        </w:rPr>
        <w:t>Cueing a command</w:t>
      </w:r>
      <w:r>
        <w:rPr>
          <w:bCs/>
        </w:rPr>
        <w:tab/>
      </w:r>
      <w:r>
        <w:rPr>
          <w:bCs/>
        </w:rPr>
        <w:tab/>
      </w:r>
      <w:r>
        <w:rPr>
          <w:rFonts w:ascii="Arial Rounded MT Bold" w:hAnsi="Arial Rounded MT Bold"/>
          <w:bCs/>
        </w:rPr>
        <w:t xml:space="preserve">Cue </w:t>
      </w:r>
      <w:r>
        <w:rPr>
          <w:i/>
          <w:sz w:val="20"/>
          <w:szCs w:val="20"/>
        </w:rPr>
        <w:t>“</w:t>
      </w:r>
      <w:r>
        <w:rPr>
          <w:bCs/>
          <w:i/>
          <w:sz w:val="20"/>
        </w:rPr>
        <w:t>timer/constant/variable”</w:t>
      </w:r>
      <w:r>
        <w:rPr>
          <w:i/>
          <w:sz w:val="20"/>
          <w:szCs w:val="20"/>
        </w:rPr>
        <w:t xml:space="preserve"> </w:t>
      </w:r>
      <w:r>
        <w:rPr>
          <w:bCs/>
          <w:i/>
          <w:sz w:val="20"/>
        </w:rPr>
        <w:t>“command”</w:t>
      </w:r>
      <w:r>
        <w:rPr>
          <w:bCs/>
        </w:rPr>
        <w:t xml:space="preserve"> </w:t>
      </w:r>
      <w:r>
        <w:rPr>
          <w:rFonts w:ascii="Wingdings 3" w:eastAsia="Wingdings 3" w:hAnsi="Wingdings 3" w:cs="Wingdings 3"/>
          <w:sz w:val="20"/>
        </w:rPr>
        <w:t></w:t>
      </w:r>
    </w:p>
    <w:p w14:paraId="23EF9459" w14:textId="73DEA22D" w:rsidR="005F7204" w:rsidRPr="002B3566" w:rsidRDefault="005F7204" w:rsidP="005F7204">
      <w:pPr>
        <w:pStyle w:val="BodyTextIndent2"/>
        <w:numPr>
          <w:ilvl w:val="0"/>
          <w:numId w:val="1"/>
        </w:numPr>
        <w:tabs>
          <w:tab w:val="left" w:pos="540"/>
          <w:tab w:val="left" w:pos="3060"/>
        </w:tabs>
        <w:ind w:left="540" w:right="-180" w:hanging="540"/>
      </w:pPr>
      <w:r>
        <w:t xml:space="preserve">Cueing </w:t>
      </w:r>
      <w:r w:rsidR="002B3566">
        <w:t xml:space="preserve">with </w:t>
      </w:r>
      <w:r>
        <w:t>groups</w:t>
      </w:r>
      <w:r w:rsidR="002B3566">
        <w:tab/>
      </w:r>
      <w:r w:rsidR="002B3566">
        <w:tab/>
      </w:r>
      <w:r w:rsidR="002B3566">
        <w:rPr>
          <w:rFonts w:ascii="Arial Rounded MT Bold" w:hAnsi="Arial Rounded MT Bold"/>
          <w:bCs/>
        </w:rPr>
        <w:t xml:space="preserve">Cue </w:t>
      </w:r>
      <w:r w:rsidR="002B3566" w:rsidRPr="00E47048">
        <w:rPr>
          <w:bCs/>
        </w:rPr>
        <w:t>group</w:t>
      </w:r>
      <w:r w:rsidR="002B3566">
        <w:rPr>
          <w:rFonts w:ascii="Arial Rounded MT Bold" w:hAnsi="Arial Rounded MT Bold"/>
          <w:bCs/>
        </w:rPr>
        <w:t xml:space="preserve"> </w:t>
      </w:r>
      <w:r w:rsidR="002B3566">
        <w:rPr>
          <w:i/>
          <w:sz w:val="20"/>
          <w:szCs w:val="20"/>
        </w:rPr>
        <w:t>“group number”</w:t>
      </w:r>
      <w:r w:rsidR="002B3566">
        <w:t xml:space="preserve"> </w:t>
      </w:r>
      <w:r w:rsidR="002B3566">
        <w:rPr>
          <w:i/>
          <w:sz w:val="20"/>
          <w:szCs w:val="20"/>
        </w:rPr>
        <w:t>“</w:t>
      </w:r>
      <w:r w:rsidR="002B3566">
        <w:rPr>
          <w:bCs/>
          <w:i/>
          <w:sz w:val="20"/>
        </w:rPr>
        <w:t>timer/constant/variable”</w:t>
      </w:r>
      <w:r w:rsidR="002B3566">
        <w:rPr>
          <w:i/>
          <w:sz w:val="20"/>
          <w:szCs w:val="20"/>
        </w:rPr>
        <w:t xml:space="preserve"> </w:t>
      </w:r>
      <w:r w:rsidR="002B3566">
        <w:rPr>
          <w:bCs/>
          <w:i/>
          <w:sz w:val="20"/>
        </w:rPr>
        <w:t>“command”</w:t>
      </w:r>
      <w:r w:rsidR="002B3566">
        <w:rPr>
          <w:rFonts w:ascii="Wingdings 3" w:eastAsia="Wingdings 3" w:hAnsi="Wingdings 3" w:cs="Wingdings 3"/>
          <w:sz w:val="20"/>
        </w:rPr>
        <w:t></w:t>
      </w:r>
    </w:p>
    <w:p w14:paraId="0B7B37C5" w14:textId="1602DE4C" w:rsidR="002B3566" w:rsidRPr="002B3566" w:rsidRDefault="00E13E42" w:rsidP="005F7204">
      <w:pPr>
        <w:pStyle w:val="BodyTextIndent2"/>
        <w:numPr>
          <w:ilvl w:val="0"/>
          <w:numId w:val="1"/>
        </w:numPr>
        <w:tabs>
          <w:tab w:val="left" w:pos="540"/>
          <w:tab w:val="left" w:pos="3060"/>
        </w:tabs>
        <w:ind w:left="540" w:right="-180" w:hanging="540"/>
      </w:pPr>
      <w:r>
        <w:t>Cue group relative</w:t>
      </w:r>
      <w:r w:rsidR="002B3566">
        <w:tab/>
      </w:r>
      <w:r w:rsidR="002B3566">
        <w:tab/>
      </w:r>
      <w:r w:rsidR="002B3566">
        <w:rPr>
          <w:rFonts w:ascii="Arial Rounded MT Bold" w:hAnsi="Arial Rounded MT Bold"/>
          <w:bCs/>
        </w:rPr>
        <w:t xml:space="preserve">Cue </w:t>
      </w:r>
      <w:r w:rsidR="002B3566" w:rsidRPr="00E47048">
        <w:rPr>
          <w:bCs/>
        </w:rPr>
        <w:t>group</w:t>
      </w:r>
      <w:r w:rsidR="002B3566">
        <w:rPr>
          <w:rFonts w:ascii="Arial Rounded MT Bold" w:hAnsi="Arial Rounded MT Bold"/>
          <w:bCs/>
        </w:rPr>
        <w:t xml:space="preserve"> </w:t>
      </w:r>
      <w:r w:rsidR="002B3566">
        <w:rPr>
          <w:i/>
          <w:sz w:val="20"/>
          <w:szCs w:val="20"/>
        </w:rPr>
        <w:t>“group number”</w:t>
      </w:r>
      <w:r w:rsidR="002B3566">
        <w:t xml:space="preserve"> </w:t>
      </w:r>
      <w:r w:rsidR="002B3566" w:rsidRPr="002B3566">
        <w:rPr>
          <w:rFonts w:ascii="Arial Rounded MT Bold" w:hAnsi="Arial Rounded MT Bold"/>
          <w:bCs/>
        </w:rPr>
        <w:t>now</w:t>
      </w:r>
      <w:r w:rsidR="002B3566">
        <w:rPr>
          <w:rFonts w:ascii="Wingdings 3" w:eastAsia="Wingdings 3" w:hAnsi="Wingdings 3" w:cs="Wingdings 3"/>
          <w:sz w:val="20"/>
        </w:rPr>
        <w:t></w:t>
      </w:r>
    </w:p>
    <w:p w14:paraId="752BCCE6" w14:textId="12127C1E" w:rsidR="002B3566" w:rsidRPr="002B3566" w:rsidRDefault="00E13E42" w:rsidP="002B3566">
      <w:pPr>
        <w:pStyle w:val="BodyTextIndent2"/>
        <w:numPr>
          <w:ilvl w:val="0"/>
          <w:numId w:val="1"/>
        </w:numPr>
        <w:tabs>
          <w:tab w:val="left" w:pos="540"/>
          <w:tab w:val="left" w:pos="3060"/>
        </w:tabs>
        <w:ind w:left="540" w:right="-180" w:hanging="540"/>
      </w:pPr>
      <w:r>
        <w:t>Cue group with zero offset</w:t>
      </w:r>
      <w:r w:rsidR="002B3566">
        <w:tab/>
      </w:r>
      <w:r w:rsidR="002B3566">
        <w:rPr>
          <w:rFonts w:ascii="Arial Rounded MT Bold" w:hAnsi="Arial Rounded MT Bold"/>
          <w:bCs/>
        </w:rPr>
        <w:t xml:space="preserve">Cue </w:t>
      </w:r>
      <w:r w:rsidR="002B3566" w:rsidRPr="00E47048">
        <w:rPr>
          <w:bCs/>
        </w:rPr>
        <w:t>group</w:t>
      </w:r>
      <w:r w:rsidR="002B3566">
        <w:rPr>
          <w:rFonts w:ascii="Arial Rounded MT Bold" w:hAnsi="Arial Rounded MT Bold"/>
          <w:bCs/>
        </w:rPr>
        <w:t xml:space="preserve"> </w:t>
      </w:r>
      <w:r w:rsidR="002B3566">
        <w:rPr>
          <w:i/>
          <w:sz w:val="20"/>
          <w:szCs w:val="20"/>
        </w:rPr>
        <w:t>“group number”</w:t>
      </w:r>
      <w:r w:rsidR="002B3566">
        <w:t xml:space="preserve"> </w:t>
      </w:r>
      <w:r w:rsidR="002B3566">
        <w:rPr>
          <w:rFonts w:ascii="Arial Rounded MT Bold" w:hAnsi="Arial Rounded MT Bold"/>
          <w:bCs/>
        </w:rPr>
        <w:t>never</w:t>
      </w:r>
      <w:r w:rsidR="002B3566">
        <w:rPr>
          <w:rFonts w:ascii="Wingdings 3" w:eastAsia="Wingdings 3" w:hAnsi="Wingdings 3" w:cs="Wingdings 3"/>
          <w:sz w:val="20"/>
        </w:rPr>
        <w:t></w:t>
      </w:r>
    </w:p>
    <w:p w14:paraId="67623CB8" w14:textId="5B8D2FBD" w:rsidR="002B3566" w:rsidRPr="002B3566" w:rsidRDefault="00E13E42" w:rsidP="005F7204">
      <w:pPr>
        <w:pStyle w:val="BodyTextIndent2"/>
        <w:numPr>
          <w:ilvl w:val="0"/>
          <w:numId w:val="1"/>
        </w:numPr>
        <w:tabs>
          <w:tab w:val="left" w:pos="540"/>
          <w:tab w:val="left" w:pos="3060"/>
        </w:tabs>
        <w:ind w:left="540" w:right="-180" w:hanging="540"/>
      </w:pPr>
      <w:r>
        <w:t>Clearing a Cue</w:t>
      </w:r>
      <w:r w:rsidR="002B3566">
        <w:tab/>
      </w:r>
      <w:r w:rsidR="002B3566">
        <w:tab/>
      </w:r>
      <w:r w:rsidR="002B3566">
        <w:rPr>
          <w:rFonts w:ascii="Arial Rounded MT Bold" w:hAnsi="Arial Rounded MT Bold"/>
          <w:bCs/>
        </w:rPr>
        <w:t xml:space="preserve">Cue </w:t>
      </w:r>
      <w:r w:rsidR="002B3566" w:rsidRPr="00E47048">
        <w:rPr>
          <w:bCs/>
        </w:rPr>
        <w:t>clear all</w:t>
      </w:r>
      <w:r w:rsidR="002B3566">
        <w:rPr>
          <w:rFonts w:ascii="Wingdings 3" w:eastAsia="Wingdings 3" w:hAnsi="Wingdings 3" w:cs="Wingdings 3"/>
          <w:sz w:val="20"/>
        </w:rPr>
        <w:t></w:t>
      </w:r>
    </w:p>
    <w:p w14:paraId="35E966E5" w14:textId="46A52697" w:rsidR="002B3566" w:rsidRPr="002B3566" w:rsidRDefault="00E13E42" w:rsidP="005F7204">
      <w:pPr>
        <w:pStyle w:val="BodyTextIndent2"/>
        <w:numPr>
          <w:ilvl w:val="0"/>
          <w:numId w:val="1"/>
        </w:numPr>
        <w:tabs>
          <w:tab w:val="left" w:pos="540"/>
          <w:tab w:val="left" w:pos="3060"/>
        </w:tabs>
        <w:ind w:left="540" w:right="-180" w:hanging="540"/>
      </w:pPr>
      <w:r>
        <w:t>Clearing a Cue by group</w:t>
      </w:r>
      <w:r w:rsidR="002B3566">
        <w:tab/>
      </w:r>
      <w:r w:rsidR="002B3566">
        <w:rPr>
          <w:rFonts w:ascii="Arial Rounded MT Bold" w:hAnsi="Arial Rounded MT Bold"/>
          <w:bCs/>
        </w:rPr>
        <w:t xml:space="preserve">Cue </w:t>
      </w:r>
      <w:r w:rsidR="002B3566" w:rsidRPr="00E47048">
        <w:rPr>
          <w:bCs/>
        </w:rPr>
        <w:t>clear group</w:t>
      </w:r>
      <w:r w:rsidR="002B3566">
        <w:rPr>
          <w:i/>
          <w:sz w:val="20"/>
          <w:szCs w:val="20"/>
        </w:rPr>
        <w:t>“group number”</w:t>
      </w:r>
      <w:r w:rsidR="002B3566">
        <w:t xml:space="preserve"> </w:t>
      </w:r>
      <w:r w:rsidR="002B3566">
        <w:rPr>
          <w:rFonts w:ascii="Wingdings 3" w:eastAsia="Wingdings 3" w:hAnsi="Wingdings 3" w:cs="Wingdings 3"/>
          <w:sz w:val="20"/>
        </w:rPr>
        <w:t></w:t>
      </w:r>
    </w:p>
    <w:p w14:paraId="7A89711E" w14:textId="48C65236" w:rsidR="002B3566" w:rsidRPr="004A3B73" w:rsidRDefault="004A3B73" w:rsidP="005F7204">
      <w:pPr>
        <w:pStyle w:val="BodyTextIndent2"/>
        <w:numPr>
          <w:ilvl w:val="0"/>
          <w:numId w:val="1"/>
        </w:numPr>
        <w:tabs>
          <w:tab w:val="left" w:pos="540"/>
          <w:tab w:val="left" w:pos="3060"/>
        </w:tabs>
        <w:ind w:left="540" w:right="-180" w:hanging="540"/>
      </w:pPr>
      <w:r>
        <w:t>Print all Cue list</w:t>
      </w:r>
      <w:r w:rsidR="002B3566">
        <w:tab/>
      </w:r>
      <w:r>
        <w:tab/>
      </w:r>
      <w:r w:rsidR="002B3566">
        <w:rPr>
          <w:rFonts w:ascii="Arial Rounded MT Bold" w:hAnsi="Arial Rounded MT Bold"/>
          <w:bCs/>
        </w:rPr>
        <w:t xml:space="preserve">Cue </w:t>
      </w:r>
      <w:r w:rsidRPr="00E47048">
        <w:rPr>
          <w:bCs/>
        </w:rPr>
        <w:t>print</w:t>
      </w:r>
      <w:r w:rsidR="002B3566" w:rsidRPr="00E47048">
        <w:rPr>
          <w:bCs/>
        </w:rPr>
        <w:t xml:space="preserve"> </w:t>
      </w:r>
      <w:r>
        <w:rPr>
          <w:bCs/>
        </w:rPr>
        <w:t>&lt;c&gt;&lt;d&gt;&lt;e&gt;&lt;m&gt;&lt;x&gt;</w:t>
      </w:r>
      <w:r>
        <w:rPr>
          <w:rFonts w:ascii="Wingdings 3" w:eastAsia="Wingdings 3" w:hAnsi="Wingdings 3" w:cs="Wingdings 3"/>
          <w:sz w:val="20"/>
        </w:rPr>
        <w:t></w:t>
      </w:r>
    </w:p>
    <w:p w14:paraId="5CDF651D" w14:textId="037A0C63" w:rsidR="004A3B73" w:rsidRPr="004A3B73" w:rsidRDefault="004A3B73" w:rsidP="005F7204">
      <w:pPr>
        <w:pStyle w:val="BodyTextIndent2"/>
        <w:numPr>
          <w:ilvl w:val="0"/>
          <w:numId w:val="1"/>
        </w:numPr>
        <w:tabs>
          <w:tab w:val="left" w:pos="540"/>
          <w:tab w:val="left" w:pos="3060"/>
        </w:tabs>
        <w:ind w:left="540" w:right="-180" w:hanging="540"/>
      </w:pPr>
      <w:r>
        <w:t>Print next pending Cue</w:t>
      </w:r>
      <w:r>
        <w:tab/>
      </w:r>
      <w:r>
        <w:rPr>
          <w:rFonts w:ascii="Arial Rounded MT Bold" w:hAnsi="Arial Rounded MT Bold"/>
          <w:bCs/>
        </w:rPr>
        <w:t xml:space="preserve">Cue </w:t>
      </w:r>
      <w:r w:rsidRPr="00E47048">
        <w:rPr>
          <w:bCs/>
        </w:rPr>
        <w:t>print</w:t>
      </w:r>
      <w:r>
        <w:rPr>
          <w:rFonts w:ascii="Arial Rounded MT Bold" w:hAnsi="Arial Rounded MT Bold"/>
          <w:bCs/>
        </w:rPr>
        <w:t xml:space="preserve"> </w:t>
      </w:r>
      <w:r>
        <w:rPr>
          <w:bCs/>
        </w:rPr>
        <w:t>&lt;c&gt;&lt;d&gt;&lt;e&gt;&lt;m&gt;&lt;x&gt; next</w:t>
      </w:r>
      <w:r>
        <w:rPr>
          <w:rFonts w:ascii="Wingdings 3" w:eastAsia="Wingdings 3" w:hAnsi="Wingdings 3" w:cs="Wingdings 3"/>
          <w:sz w:val="20"/>
        </w:rPr>
        <w:t></w:t>
      </w:r>
    </w:p>
    <w:p w14:paraId="54C944FE" w14:textId="63ECB098" w:rsidR="004A3B73" w:rsidRPr="004A3B73" w:rsidRDefault="004A3B73" w:rsidP="004A3B73">
      <w:pPr>
        <w:pStyle w:val="BodyTextIndent2"/>
        <w:numPr>
          <w:ilvl w:val="0"/>
          <w:numId w:val="1"/>
        </w:numPr>
        <w:tabs>
          <w:tab w:val="left" w:pos="540"/>
          <w:tab w:val="left" w:pos="3060"/>
        </w:tabs>
        <w:ind w:left="540" w:right="-180" w:hanging="540"/>
      </w:pPr>
      <w:r>
        <w:t>Print all Cued by group</w:t>
      </w:r>
      <w:r>
        <w:tab/>
      </w:r>
      <w:r>
        <w:rPr>
          <w:rFonts w:ascii="Arial Rounded MT Bold" w:hAnsi="Arial Rounded MT Bold"/>
          <w:bCs/>
        </w:rPr>
        <w:t xml:space="preserve">Cue </w:t>
      </w:r>
      <w:r w:rsidRPr="00E47048">
        <w:rPr>
          <w:bCs/>
        </w:rPr>
        <w:t>print</w:t>
      </w:r>
      <w:r>
        <w:rPr>
          <w:rFonts w:ascii="Arial Rounded MT Bold" w:hAnsi="Arial Rounded MT Bold"/>
          <w:bCs/>
        </w:rPr>
        <w:t xml:space="preserve"> </w:t>
      </w:r>
      <w:r>
        <w:rPr>
          <w:bCs/>
        </w:rPr>
        <w:t>&lt;c&gt;&lt;d&gt;&lt;e&gt;&lt;m&gt;&lt;x&gt; next</w:t>
      </w:r>
      <w:r>
        <w:rPr>
          <w:rFonts w:ascii="Wingdings 3" w:eastAsia="Wingdings 3" w:hAnsi="Wingdings 3" w:cs="Wingdings 3"/>
          <w:sz w:val="20"/>
        </w:rPr>
        <w:t></w:t>
      </w:r>
    </w:p>
    <w:p w14:paraId="2A6DD272" w14:textId="2DC04CBA" w:rsidR="004A3B73" w:rsidRDefault="004A3B73" w:rsidP="004A3B73">
      <w:pPr>
        <w:pStyle w:val="Heading2"/>
        <w:tabs>
          <w:tab w:val="left" w:pos="540"/>
          <w:tab w:val="left" w:pos="3060"/>
        </w:tabs>
        <w:rPr>
          <w:u w:val="single"/>
        </w:rPr>
      </w:pPr>
      <w:bookmarkStart w:id="134" w:name="_Toc143486244"/>
      <w:r>
        <w:rPr>
          <w:u w:val="single"/>
        </w:rPr>
        <w:t>Timer Synchronization:</w:t>
      </w:r>
      <w:bookmarkEnd w:id="134"/>
      <w:r>
        <w:rPr>
          <w:u w:val="single"/>
        </w:rPr>
        <w:t xml:space="preserve"> </w:t>
      </w:r>
    </w:p>
    <w:p w14:paraId="1F13B21A" w14:textId="4A3EB37B" w:rsidR="004A3B73" w:rsidRPr="001948E6" w:rsidRDefault="001948E6" w:rsidP="004A3B73">
      <w:pPr>
        <w:pStyle w:val="BodyTextIndent2"/>
        <w:numPr>
          <w:ilvl w:val="0"/>
          <w:numId w:val="1"/>
        </w:numPr>
        <w:tabs>
          <w:tab w:val="left" w:pos="540"/>
          <w:tab w:val="left" w:pos="3060"/>
        </w:tabs>
        <w:ind w:left="540" w:right="-180" w:hanging="540"/>
      </w:pPr>
      <w:r>
        <w:t>Sync command</w:t>
      </w:r>
      <w:r w:rsidR="004A3B73">
        <w:tab/>
      </w:r>
      <w:r>
        <w:tab/>
      </w:r>
      <w:r>
        <w:rPr>
          <w:rFonts w:ascii="Arial Rounded MT Bold" w:hAnsi="Arial Rounded MT Bold"/>
          <w:bCs/>
        </w:rPr>
        <w:t xml:space="preserve">Sync </w:t>
      </w:r>
      <w:r>
        <w:t>on/off/now/block/allow</w:t>
      </w:r>
      <w:r>
        <w:rPr>
          <w:rFonts w:ascii="Wingdings 3" w:eastAsia="Wingdings 3" w:hAnsi="Wingdings 3" w:cs="Wingdings 3"/>
          <w:sz w:val="20"/>
        </w:rPr>
        <w:t></w:t>
      </w:r>
    </w:p>
    <w:p w14:paraId="686DF602" w14:textId="085819A3" w:rsidR="001948E6" w:rsidRPr="001948E6" w:rsidRDefault="001948E6" w:rsidP="001948E6">
      <w:pPr>
        <w:pStyle w:val="BodyTextIndent2"/>
        <w:numPr>
          <w:ilvl w:val="0"/>
          <w:numId w:val="1"/>
        </w:numPr>
        <w:tabs>
          <w:tab w:val="left" w:pos="540"/>
          <w:tab w:val="left" w:pos="3060"/>
        </w:tabs>
        <w:ind w:left="540" w:right="-180" w:hanging="540"/>
      </w:pPr>
      <w:r>
        <w:t>Sync rate</w:t>
      </w:r>
      <w:r>
        <w:tab/>
      </w:r>
      <w:r>
        <w:tab/>
      </w:r>
      <w:r>
        <w:rPr>
          <w:rFonts w:ascii="Arial Rounded MT Bold" w:hAnsi="Arial Rounded MT Bold"/>
          <w:bCs/>
        </w:rPr>
        <w:t>Sync rate</w:t>
      </w:r>
      <w:r>
        <w:t xml:space="preserve"> “</w:t>
      </w:r>
      <w:r>
        <w:rPr>
          <w:bCs/>
          <w:i/>
          <w:sz w:val="20"/>
        </w:rPr>
        <w:t xml:space="preserve">constant/variable” </w:t>
      </w:r>
      <w:r>
        <w:rPr>
          <w:rFonts w:ascii="Wingdings 3" w:eastAsia="Wingdings 3" w:hAnsi="Wingdings 3" w:cs="Wingdings 3"/>
          <w:sz w:val="20"/>
          <w:szCs w:val="20"/>
        </w:rPr>
        <w:t></w:t>
      </w:r>
    </w:p>
    <w:p w14:paraId="62785A29" w14:textId="7829C61A" w:rsidR="001948E6" w:rsidRPr="001948E6" w:rsidRDefault="001948E6" w:rsidP="004A3B73">
      <w:pPr>
        <w:pStyle w:val="BodyTextIndent2"/>
        <w:numPr>
          <w:ilvl w:val="0"/>
          <w:numId w:val="1"/>
        </w:numPr>
        <w:tabs>
          <w:tab w:val="left" w:pos="540"/>
          <w:tab w:val="left" w:pos="3060"/>
        </w:tabs>
        <w:ind w:left="540" w:right="-180" w:hanging="540"/>
      </w:pPr>
      <w:r>
        <w:t>Sync master</w:t>
      </w:r>
      <w:r>
        <w:tab/>
      </w:r>
      <w:r>
        <w:tab/>
      </w:r>
      <w:r>
        <w:rPr>
          <w:rFonts w:ascii="Arial Rounded MT Bold" w:hAnsi="Arial Rounded MT Bold"/>
          <w:bCs/>
        </w:rPr>
        <w:t>Sync master/slave</w:t>
      </w:r>
      <w:r>
        <w:rPr>
          <w:bCs/>
          <w:i/>
          <w:sz w:val="20"/>
        </w:rPr>
        <w:t xml:space="preserve"> </w:t>
      </w:r>
      <w:r>
        <w:rPr>
          <w:rFonts w:ascii="Wingdings 3" w:eastAsia="Wingdings 3" w:hAnsi="Wingdings 3" w:cs="Wingdings 3"/>
          <w:sz w:val="20"/>
          <w:szCs w:val="20"/>
        </w:rPr>
        <w:t></w:t>
      </w:r>
    </w:p>
    <w:p w14:paraId="16FB6E3E" w14:textId="7383AB58" w:rsidR="001948E6" w:rsidRPr="001948E6" w:rsidRDefault="001948E6" w:rsidP="001948E6">
      <w:pPr>
        <w:pStyle w:val="BodyTextIndent2"/>
        <w:numPr>
          <w:ilvl w:val="0"/>
          <w:numId w:val="1"/>
        </w:numPr>
        <w:tabs>
          <w:tab w:val="left" w:pos="540"/>
          <w:tab w:val="left" w:pos="3060"/>
        </w:tabs>
        <w:ind w:left="540" w:right="-180" w:hanging="540"/>
      </w:pPr>
      <w:r>
        <w:t>Syncing audio tracks</w:t>
      </w:r>
      <w:r>
        <w:tab/>
      </w:r>
      <w:r>
        <w:rPr>
          <w:rFonts w:ascii="Arial Rounded MT Bold" w:hAnsi="Arial Rounded MT Bold"/>
          <w:bCs/>
        </w:rPr>
        <w:t>Lock</w:t>
      </w:r>
      <w:r>
        <w:rPr>
          <w:bCs/>
        </w:rPr>
        <w:t xml:space="preserve"> </w:t>
      </w:r>
      <w:r>
        <w:rPr>
          <w:bCs/>
          <w:i/>
          <w:sz w:val="20"/>
        </w:rPr>
        <w:t>“track # list”</w:t>
      </w:r>
      <w:r>
        <w:rPr>
          <w:bCs/>
        </w:rPr>
        <w:t xml:space="preserve">  to </w:t>
      </w:r>
      <w:r>
        <w:rPr>
          <w:bCs/>
          <w:i/>
          <w:sz w:val="20"/>
        </w:rPr>
        <w:t>“offset time (frames)”</w:t>
      </w:r>
      <w:r>
        <w:rPr>
          <w:rFonts w:ascii="Courier New" w:hAnsi="Courier New"/>
          <w:sz w:val="20"/>
        </w:rPr>
        <w:t xml:space="preserve"> </w:t>
      </w:r>
      <w:r>
        <w:rPr>
          <w:rFonts w:ascii="Wingdings 3" w:eastAsia="Wingdings 3" w:hAnsi="Wingdings 3" w:cs="Wingdings 3"/>
          <w:sz w:val="20"/>
        </w:rPr>
        <w:t></w:t>
      </w:r>
    </w:p>
    <w:p w14:paraId="75A1C45C" w14:textId="63BDE383" w:rsidR="001948E6" w:rsidRPr="004A3B73" w:rsidRDefault="001948E6" w:rsidP="004A3B73">
      <w:pPr>
        <w:pStyle w:val="BodyTextIndent2"/>
        <w:numPr>
          <w:ilvl w:val="0"/>
          <w:numId w:val="1"/>
        </w:numPr>
        <w:tabs>
          <w:tab w:val="left" w:pos="540"/>
          <w:tab w:val="left" w:pos="3060"/>
        </w:tabs>
        <w:ind w:left="540" w:right="-180" w:hanging="540"/>
      </w:pPr>
      <w:r>
        <w:t>Un-syncing audio tracks</w:t>
      </w:r>
      <w:r>
        <w:tab/>
      </w:r>
      <w:r>
        <w:rPr>
          <w:rFonts w:ascii="Arial Rounded MT Bold" w:hAnsi="Arial Rounded MT Bold"/>
          <w:bCs/>
        </w:rPr>
        <w:t>Unlock</w:t>
      </w:r>
      <w:r>
        <w:rPr>
          <w:bCs/>
        </w:rPr>
        <w:t xml:space="preserve"> </w:t>
      </w:r>
      <w:r>
        <w:rPr>
          <w:bCs/>
          <w:i/>
          <w:sz w:val="20"/>
        </w:rPr>
        <w:t>“track # list”</w:t>
      </w:r>
      <w:r>
        <w:rPr>
          <w:bCs/>
        </w:rPr>
        <w:t xml:space="preserve"> </w:t>
      </w:r>
      <w:r>
        <w:rPr>
          <w:rFonts w:ascii="Courier New" w:hAnsi="Courier New"/>
          <w:sz w:val="20"/>
        </w:rPr>
        <w:t xml:space="preserve"> </w:t>
      </w:r>
      <w:r>
        <w:rPr>
          <w:rFonts w:ascii="Wingdings 3" w:eastAsia="Wingdings 3" w:hAnsi="Wingdings 3" w:cs="Wingdings 3"/>
          <w:sz w:val="20"/>
        </w:rPr>
        <w:t></w:t>
      </w:r>
    </w:p>
    <w:p w14:paraId="14BC83A9" w14:textId="77777777" w:rsidR="004A3B73" w:rsidRPr="004A3B73" w:rsidRDefault="004A3B73" w:rsidP="004A3B73">
      <w:pPr>
        <w:pStyle w:val="BodyTextIndent2"/>
        <w:tabs>
          <w:tab w:val="left" w:pos="540"/>
          <w:tab w:val="left" w:pos="3060"/>
        </w:tabs>
        <w:ind w:right="-180"/>
      </w:pPr>
    </w:p>
    <w:p w14:paraId="51CFD3B1" w14:textId="77777777" w:rsidR="004A3B73" w:rsidRDefault="004A3B73" w:rsidP="004A3B73">
      <w:pPr>
        <w:pStyle w:val="BodyTextIndent2"/>
        <w:tabs>
          <w:tab w:val="left" w:pos="540"/>
          <w:tab w:val="left" w:pos="3060"/>
        </w:tabs>
        <w:ind w:left="540" w:right="-180" w:firstLine="0"/>
      </w:pPr>
    </w:p>
    <w:p w14:paraId="1C02B91B" w14:textId="77777777" w:rsidR="008B39FD" w:rsidRDefault="008B39FD">
      <w:pPr>
        <w:pStyle w:val="Header"/>
        <w:tabs>
          <w:tab w:val="left" w:pos="3060"/>
        </w:tabs>
      </w:pPr>
    </w:p>
    <w:p w14:paraId="2F8400E0" w14:textId="77777777" w:rsidR="008B39FD" w:rsidRDefault="00AD2DA2">
      <w:pPr>
        <w:pStyle w:val="Header"/>
        <w:tabs>
          <w:tab w:val="clear" w:pos="4320"/>
          <w:tab w:val="clear" w:pos="8640"/>
        </w:tabs>
        <w:rPr>
          <w:u w:val="single"/>
        </w:rPr>
        <w:sectPr w:rsidR="008B39FD" w:rsidSect="0058280B">
          <w:headerReference w:type="even" r:id="rId10"/>
          <w:headerReference w:type="default" r:id="rId11"/>
          <w:footerReference w:type="even" r:id="rId12"/>
          <w:footerReference w:type="default" r:id="rId13"/>
          <w:headerReference w:type="first" r:id="rId14"/>
          <w:footerReference w:type="first" r:id="rId15"/>
          <w:pgSz w:w="12240" w:h="15840"/>
          <w:pgMar w:top="810" w:right="720" w:bottom="1170" w:left="1800" w:header="720" w:footer="720" w:gutter="0"/>
          <w:cols w:space="720"/>
          <w:formProt w:val="0"/>
          <w:docGrid w:linePitch="360"/>
        </w:sectPr>
      </w:pPr>
      <w:r>
        <w:t>Note: All direct commands from the Command Entry Index are available as a sequence command.</w:t>
      </w:r>
    </w:p>
    <w:p w14:paraId="76225076" w14:textId="77777777" w:rsidR="008B39FD" w:rsidRDefault="00AD2DA2">
      <w:pPr>
        <w:pStyle w:val="Heading1"/>
        <w:rPr>
          <w:u w:val="single"/>
        </w:rPr>
      </w:pPr>
      <w:bookmarkStart w:id="136" w:name="_Toc496620157"/>
      <w:bookmarkStart w:id="137" w:name="_Ref56232583"/>
      <w:bookmarkStart w:id="138" w:name="_Toc143486245"/>
      <w:r>
        <w:rPr>
          <w:bCs w:val="0"/>
          <w:u w:val="single"/>
        </w:rPr>
        <w:lastRenderedPageBreak/>
        <w:t>Reserved words:</w:t>
      </w:r>
      <w:bookmarkEnd w:id="136"/>
      <w:bookmarkEnd w:id="137"/>
      <w:bookmarkEnd w:id="138"/>
      <w:r>
        <w:rPr>
          <w:u w:val="single"/>
        </w:rPr>
        <w:t xml:space="preserve"> </w:t>
      </w:r>
    </w:p>
    <w:p w14:paraId="1D75BCD3" w14:textId="77777777" w:rsidR="008B39FD" w:rsidRDefault="008B39FD">
      <w:pPr>
        <w:pStyle w:val="Header"/>
        <w:tabs>
          <w:tab w:val="left" w:pos="720"/>
        </w:tabs>
      </w:pPr>
    </w:p>
    <w:p w14:paraId="48D9AB2A" w14:textId="77777777" w:rsidR="008B39FD" w:rsidRDefault="00AD2DA2">
      <w:pPr>
        <w:pStyle w:val="Header"/>
        <w:tabs>
          <w:tab w:val="left" w:pos="720"/>
        </w:tabs>
      </w:pPr>
      <w:r>
        <w:t>These may not be used for jump labels or variable names (Case is sensitive).</w:t>
      </w:r>
    </w:p>
    <w:p w14:paraId="61885328" w14:textId="77777777" w:rsidR="008B39FD" w:rsidRDefault="008B39FD">
      <w:pPr>
        <w:pStyle w:val="Header"/>
        <w:tabs>
          <w:tab w:val="clear" w:pos="4320"/>
          <w:tab w:val="clear" w:pos="8640"/>
        </w:tabs>
      </w:pPr>
    </w:p>
    <w:p w14:paraId="45EB0AC2" w14:textId="77777777" w:rsidR="008B39FD" w:rsidRDefault="008B39FD">
      <w:pPr>
        <w:sectPr w:rsidR="008B39FD" w:rsidSect="0058280B">
          <w:headerReference w:type="default" r:id="rId16"/>
          <w:footerReference w:type="default" r:id="rId17"/>
          <w:pgSz w:w="12240" w:h="15840"/>
          <w:pgMar w:top="900" w:right="900" w:bottom="1440" w:left="1800" w:header="720" w:footer="720" w:gutter="0"/>
          <w:cols w:space="720"/>
          <w:formProt w:val="0"/>
          <w:docGrid w:linePitch="360"/>
        </w:sectPr>
      </w:pPr>
    </w:p>
    <w:p w14:paraId="65089D86"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lastRenderedPageBreak/>
        <w:t>;</w:t>
      </w:r>
    </w:p>
    <w:p w14:paraId="4BD23BFA" w14:textId="55E765A9" w:rsidR="00293DD7" w:rsidRDefault="00293DD7">
      <w:pPr>
        <w:pStyle w:val="Header"/>
        <w:tabs>
          <w:tab w:val="clear" w:pos="4320"/>
          <w:tab w:val="clear" w:pos="8640"/>
        </w:tabs>
        <w:rPr>
          <w:rFonts w:ascii="Courier" w:eastAsia="MS Mincho" w:hAnsi="Courier"/>
          <w:sz w:val="20"/>
        </w:rPr>
      </w:pPr>
      <w:proofErr w:type="gramStart"/>
      <w:r>
        <w:rPr>
          <w:rFonts w:ascii="Courier" w:eastAsia="MS Mincho" w:hAnsi="Courier"/>
          <w:sz w:val="20"/>
        </w:rPr>
        <w:t>?CF1</w:t>
      </w:r>
      <w:proofErr w:type="gramEnd"/>
    </w:p>
    <w:p w14:paraId="2933E08F" w14:textId="4FEB2898" w:rsidR="00293DD7" w:rsidRDefault="00293DD7">
      <w:pPr>
        <w:pStyle w:val="Header"/>
        <w:tabs>
          <w:tab w:val="clear" w:pos="4320"/>
          <w:tab w:val="clear" w:pos="8640"/>
        </w:tabs>
        <w:rPr>
          <w:rFonts w:ascii="Courier" w:eastAsia="MS Mincho" w:hAnsi="Courier"/>
          <w:sz w:val="20"/>
        </w:rPr>
      </w:pPr>
      <w:proofErr w:type="gramStart"/>
      <w:r>
        <w:rPr>
          <w:rFonts w:ascii="Courier" w:eastAsia="MS Mincho" w:hAnsi="Courier"/>
          <w:sz w:val="20"/>
        </w:rPr>
        <w:t>?CF2</w:t>
      </w:r>
      <w:proofErr w:type="gramEnd"/>
    </w:p>
    <w:p w14:paraId="169010D9" w14:textId="77777777" w:rsidR="008B39FD" w:rsidRDefault="00AD2DA2">
      <w:pPr>
        <w:pStyle w:val="Header"/>
        <w:tabs>
          <w:tab w:val="clear" w:pos="4320"/>
          <w:tab w:val="clear" w:pos="8640"/>
        </w:tabs>
        <w:rPr>
          <w:rFonts w:ascii="Courier" w:eastAsia="MS Mincho" w:hAnsi="Courier"/>
          <w:sz w:val="20"/>
        </w:rPr>
      </w:pPr>
      <w:proofErr w:type="gramStart"/>
      <w:r>
        <w:rPr>
          <w:rFonts w:ascii="Courier" w:eastAsia="MS Mincho" w:hAnsi="Courier"/>
          <w:sz w:val="20"/>
        </w:rPr>
        <w:t>?Console</w:t>
      </w:r>
      <w:proofErr w:type="gramEnd"/>
    </w:p>
    <w:p w14:paraId="0628B10D" w14:textId="2C2FC199" w:rsidR="00EF036F" w:rsidRDefault="00EF036F">
      <w:pPr>
        <w:pStyle w:val="Header"/>
        <w:tabs>
          <w:tab w:val="clear" w:pos="4320"/>
          <w:tab w:val="clear" w:pos="8640"/>
        </w:tabs>
        <w:rPr>
          <w:rFonts w:ascii="Courier" w:eastAsia="MS Mincho" w:hAnsi="Courier"/>
          <w:sz w:val="20"/>
        </w:rPr>
      </w:pPr>
      <w:proofErr w:type="gramStart"/>
      <w:r w:rsidRPr="00EF036F">
        <w:rPr>
          <w:rFonts w:ascii="Courier" w:eastAsia="MS Mincho" w:hAnsi="Courier"/>
          <w:sz w:val="20"/>
        </w:rPr>
        <w:t>?DMX</w:t>
      </w:r>
      <w:proofErr w:type="gramEnd"/>
    </w:p>
    <w:p w14:paraId="38BB1BCA" w14:textId="323F5D3E" w:rsidR="00293DD7" w:rsidRDefault="00293DD7">
      <w:pPr>
        <w:pStyle w:val="Header"/>
        <w:tabs>
          <w:tab w:val="clear" w:pos="4320"/>
          <w:tab w:val="clear" w:pos="8640"/>
        </w:tabs>
        <w:rPr>
          <w:rFonts w:ascii="Courier" w:eastAsia="MS Mincho" w:hAnsi="Courier"/>
          <w:sz w:val="20"/>
        </w:rPr>
      </w:pPr>
      <w:proofErr w:type="gramStart"/>
      <w:r>
        <w:rPr>
          <w:rFonts w:ascii="Courier" w:eastAsia="MS Mincho" w:hAnsi="Courier"/>
          <w:sz w:val="20"/>
        </w:rPr>
        <w:t>?D</w:t>
      </w:r>
      <w:proofErr w:type="gramEnd"/>
    </w:p>
    <w:p w14:paraId="2FE30F47" w14:textId="77777777" w:rsidR="008B39FD" w:rsidRDefault="00AD2DA2">
      <w:pPr>
        <w:pStyle w:val="Header"/>
        <w:tabs>
          <w:tab w:val="clear" w:pos="4320"/>
          <w:tab w:val="clear" w:pos="8640"/>
        </w:tabs>
        <w:rPr>
          <w:rFonts w:ascii="Courier" w:eastAsia="MS Mincho" w:hAnsi="Courier"/>
          <w:sz w:val="20"/>
        </w:rPr>
      </w:pPr>
      <w:proofErr w:type="gramStart"/>
      <w:r>
        <w:rPr>
          <w:rFonts w:ascii="Courier" w:eastAsia="MS Mincho" w:hAnsi="Courier"/>
          <w:sz w:val="20"/>
        </w:rPr>
        <w:t>?DTE</w:t>
      </w:r>
      <w:proofErr w:type="gramEnd"/>
    </w:p>
    <w:p w14:paraId="34CDE458" w14:textId="77777777" w:rsidR="008B39FD" w:rsidRDefault="00AD2DA2">
      <w:pPr>
        <w:pStyle w:val="Header"/>
        <w:tabs>
          <w:tab w:val="clear" w:pos="4320"/>
          <w:tab w:val="clear" w:pos="8640"/>
        </w:tabs>
        <w:rPr>
          <w:rFonts w:ascii="Courier" w:eastAsia="MS Mincho" w:hAnsi="Courier"/>
          <w:sz w:val="20"/>
        </w:rPr>
      </w:pPr>
      <w:proofErr w:type="gramStart"/>
      <w:r>
        <w:rPr>
          <w:rFonts w:ascii="Courier" w:eastAsia="MS Mincho" w:hAnsi="Courier"/>
          <w:sz w:val="20"/>
        </w:rPr>
        <w:t>?ECOUNT</w:t>
      </w:r>
      <w:proofErr w:type="gramEnd"/>
    </w:p>
    <w:p w14:paraId="59BDDDBB" w14:textId="77777777" w:rsidR="008B39FD" w:rsidRDefault="00AD2DA2">
      <w:pPr>
        <w:pStyle w:val="Header"/>
        <w:tabs>
          <w:tab w:val="clear" w:pos="4320"/>
          <w:tab w:val="clear" w:pos="8640"/>
        </w:tabs>
        <w:rPr>
          <w:rFonts w:ascii="Courier" w:eastAsia="MS Mincho" w:hAnsi="Courier"/>
          <w:sz w:val="20"/>
        </w:rPr>
      </w:pPr>
      <w:proofErr w:type="gramStart"/>
      <w:r>
        <w:rPr>
          <w:rFonts w:ascii="Courier" w:eastAsia="MS Mincho" w:hAnsi="Courier"/>
          <w:sz w:val="20"/>
        </w:rPr>
        <w:t>?ENET</w:t>
      </w:r>
      <w:proofErr w:type="gramEnd"/>
    </w:p>
    <w:p w14:paraId="63F04000" w14:textId="77777777" w:rsidR="008B39FD" w:rsidRDefault="00AD2DA2">
      <w:pPr>
        <w:pStyle w:val="Header"/>
        <w:tabs>
          <w:tab w:val="clear" w:pos="4320"/>
          <w:tab w:val="clear" w:pos="8640"/>
        </w:tabs>
        <w:rPr>
          <w:rFonts w:ascii="Courier" w:eastAsia="MS Mincho" w:hAnsi="Courier"/>
          <w:sz w:val="20"/>
        </w:rPr>
      </w:pPr>
      <w:proofErr w:type="gramStart"/>
      <w:r>
        <w:rPr>
          <w:rFonts w:ascii="Courier" w:eastAsia="MS Mincho" w:hAnsi="Courier"/>
          <w:sz w:val="20"/>
        </w:rPr>
        <w:t>?EORIG</w:t>
      </w:r>
      <w:proofErr w:type="gramEnd"/>
    </w:p>
    <w:p w14:paraId="12D41D83" w14:textId="77777777" w:rsidR="008B39FD" w:rsidRDefault="00AD2DA2">
      <w:pPr>
        <w:pStyle w:val="Header"/>
        <w:tabs>
          <w:tab w:val="clear" w:pos="4320"/>
          <w:tab w:val="clear" w:pos="8640"/>
        </w:tabs>
        <w:rPr>
          <w:rFonts w:ascii="Courier" w:eastAsia="MS Mincho" w:hAnsi="Courier"/>
          <w:sz w:val="20"/>
        </w:rPr>
      </w:pPr>
      <w:proofErr w:type="gramStart"/>
      <w:r>
        <w:rPr>
          <w:rFonts w:ascii="Courier" w:eastAsia="MS Mincho" w:hAnsi="Courier"/>
          <w:sz w:val="20"/>
        </w:rPr>
        <w:t>?EPKT</w:t>
      </w:r>
      <w:proofErr w:type="gramEnd"/>
    </w:p>
    <w:p w14:paraId="6E7CF870" w14:textId="77777777" w:rsidR="008B39FD" w:rsidRDefault="00AD2DA2">
      <w:pPr>
        <w:pStyle w:val="Header"/>
        <w:tabs>
          <w:tab w:val="clear" w:pos="4320"/>
          <w:tab w:val="clear" w:pos="8640"/>
        </w:tabs>
        <w:rPr>
          <w:rFonts w:ascii="Courier" w:eastAsia="MS Mincho" w:hAnsi="Courier"/>
          <w:sz w:val="20"/>
        </w:rPr>
      </w:pPr>
      <w:proofErr w:type="gramStart"/>
      <w:r>
        <w:rPr>
          <w:rFonts w:ascii="Courier" w:eastAsia="MS Mincho" w:hAnsi="Courier"/>
          <w:sz w:val="20"/>
        </w:rPr>
        <w:t>?ETYPE</w:t>
      </w:r>
      <w:proofErr w:type="gramEnd"/>
    </w:p>
    <w:p w14:paraId="4B53D653" w14:textId="77777777" w:rsidR="008B39FD" w:rsidRDefault="00AD2DA2">
      <w:pPr>
        <w:pStyle w:val="Header"/>
        <w:tabs>
          <w:tab w:val="clear" w:pos="4320"/>
          <w:tab w:val="clear" w:pos="8640"/>
        </w:tabs>
        <w:rPr>
          <w:rFonts w:ascii="Courier" w:eastAsia="MS Mincho" w:hAnsi="Courier"/>
          <w:sz w:val="20"/>
        </w:rPr>
      </w:pPr>
      <w:proofErr w:type="gramStart"/>
      <w:r>
        <w:rPr>
          <w:rFonts w:ascii="Courier" w:eastAsia="MS Mincho" w:hAnsi="Courier"/>
          <w:sz w:val="20"/>
        </w:rPr>
        <w:t>?FILE</w:t>
      </w:r>
      <w:proofErr w:type="gramEnd"/>
    </w:p>
    <w:p w14:paraId="6A520EE2" w14:textId="77777777" w:rsidR="008B39FD" w:rsidRDefault="00AD2DA2">
      <w:pPr>
        <w:pStyle w:val="Header"/>
        <w:tabs>
          <w:tab w:val="clear" w:pos="4320"/>
          <w:tab w:val="clear" w:pos="8640"/>
        </w:tabs>
        <w:rPr>
          <w:rFonts w:ascii="Courier" w:eastAsia="MS Mincho" w:hAnsi="Courier"/>
          <w:sz w:val="20"/>
        </w:rPr>
      </w:pPr>
      <w:proofErr w:type="gramStart"/>
      <w:r>
        <w:rPr>
          <w:rFonts w:ascii="Courier" w:eastAsia="MS Mincho" w:hAnsi="Courier"/>
          <w:sz w:val="20"/>
        </w:rPr>
        <w:t>?MMOVER</w:t>
      </w:r>
      <w:proofErr w:type="gramEnd"/>
    </w:p>
    <w:p w14:paraId="6911E10C" w14:textId="77777777" w:rsidR="008B39FD" w:rsidRDefault="00AD2DA2">
      <w:pPr>
        <w:pStyle w:val="PlainText"/>
        <w:rPr>
          <w:rFonts w:eastAsia="MS Mincho"/>
          <w:sz w:val="20"/>
        </w:rPr>
      </w:pPr>
      <w:proofErr w:type="gramStart"/>
      <w:r>
        <w:rPr>
          <w:rFonts w:eastAsia="MS Mincho"/>
          <w:sz w:val="20"/>
        </w:rPr>
        <w:t>?P</w:t>
      </w:r>
      <w:proofErr w:type="gramEnd"/>
    </w:p>
    <w:p w14:paraId="6DF3673E" w14:textId="77777777" w:rsidR="008B39FD" w:rsidRDefault="00AD2DA2">
      <w:pPr>
        <w:pStyle w:val="Header"/>
        <w:tabs>
          <w:tab w:val="clear" w:pos="4320"/>
          <w:tab w:val="clear" w:pos="8640"/>
        </w:tabs>
        <w:rPr>
          <w:rFonts w:ascii="Courier" w:eastAsia="MS Mincho" w:hAnsi="Courier"/>
          <w:i/>
          <w:sz w:val="20"/>
        </w:rPr>
      </w:pPr>
      <w:proofErr w:type="gramStart"/>
      <w:r>
        <w:rPr>
          <w:rFonts w:ascii="Courier" w:eastAsia="MS Mincho" w:hAnsi="Courier"/>
          <w:sz w:val="20"/>
        </w:rPr>
        <w:t>?P</w:t>
      </w:r>
      <w:r>
        <w:rPr>
          <w:rFonts w:ascii="Courier" w:eastAsia="MS Mincho" w:hAnsi="Courier"/>
          <w:i/>
          <w:sz w:val="20"/>
        </w:rPr>
        <w:t>n</w:t>
      </w:r>
      <w:proofErr w:type="gramEnd"/>
    </w:p>
    <w:p w14:paraId="2DCCA638" w14:textId="77777777" w:rsidR="008B39FD" w:rsidRDefault="00AD2DA2">
      <w:pPr>
        <w:pStyle w:val="PlainText"/>
        <w:rPr>
          <w:rFonts w:eastAsia="MS Mincho"/>
          <w:sz w:val="20"/>
        </w:rPr>
      </w:pPr>
      <w:proofErr w:type="gramStart"/>
      <w:r>
        <w:rPr>
          <w:rFonts w:eastAsia="MS Mincho"/>
          <w:sz w:val="20"/>
        </w:rPr>
        <w:t>?T</w:t>
      </w:r>
      <w:proofErr w:type="gramEnd"/>
    </w:p>
    <w:p w14:paraId="1F116D04" w14:textId="77777777" w:rsidR="008B39FD" w:rsidRDefault="00AD2DA2">
      <w:pPr>
        <w:pStyle w:val="Header"/>
        <w:tabs>
          <w:tab w:val="clear" w:pos="4320"/>
          <w:tab w:val="clear" w:pos="8640"/>
        </w:tabs>
        <w:rPr>
          <w:rFonts w:ascii="Courier" w:eastAsia="MS Mincho" w:hAnsi="Courier"/>
          <w:i/>
          <w:sz w:val="20"/>
        </w:rPr>
      </w:pPr>
      <w:proofErr w:type="gramStart"/>
      <w:r>
        <w:rPr>
          <w:rFonts w:ascii="Courier" w:eastAsia="MS Mincho" w:hAnsi="Courier"/>
          <w:sz w:val="20"/>
        </w:rPr>
        <w:t>?T</w:t>
      </w:r>
      <w:r>
        <w:rPr>
          <w:rFonts w:ascii="Courier" w:eastAsia="MS Mincho" w:hAnsi="Courier"/>
          <w:i/>
          <w:sz w:val="20"/>
        </w:rPr>
        <w:t>n</w:t>
      </w:r>
      <w:proofErr w:type="gramEnd"/>
    </w:p>
    <w:p w14:paraId="7A8FEE8B" w14:textId="2DAF6630" w:rsidR="008B39FD" w:rsidRDefault="000242E8">
      <w:pPr>
        <w:pStyle w:val="PlainText"/>
        <w:rPr>
          <w:rFonts w:eastAsia="MS Mincho"/>
          <w:sz w:val="20"/>
        </w:rPr>
      </w:pPr>
      <w:r>
        <w:rPr>
          <w:rFonts w:eastAsia="MS Mincho"/>
          <w:sz w:val="20"/>
        </w:rPr>
        <w:t>Ain</w:t>
      </w:r>
    </w:p>
    <w:p w14:paraId="09C45C3F"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Amp</w:t>
      </w:r>
    </w:p>
    <w:p w14:paraId="4D139083" w14:textId="77777777" w:rsidR="008B39FD" w:rsidRDefault="00AD2DA2">
      <w:pPr>
        <w:pStyle w:val="PlainText"/>
        <w:rPr>
          <w:rFonts w:eastAsia="MS Mincho"/>
          <w:sz w:val="20"/>
        </w:rPr>
      </w:pPr>
      <w:r>
        <w:rPr>
          <w:rFonts w:eastAsia="MS Mincho"/>
          <w:sz w:val="20"/>
        </w:rPr>
        <w:t>Append</w:t>
      </w:r>
    </w:p>
    <w:p w14:paraId="029BD134" w14:textId="77777777" w:rsidR="008B39FD" w:rsidRDefault="00AD2DA2">
      <w:pPr>
        <w:pStyle w:val="PlainText"/>
        <w:rPr>
          <w:rFonts w:eastAsia="MS Mincho"/>
          <w:sz w:val="20"/>
        </w:rPr>
      </w:pPr>
      <w:r>
        <w:rPr>
          <w:rFonts w:eastAsia="MS Mincho"/>
          <w:sz w:val="20"/>
        </w:rPr>
        <w:t>Atk</w:t>
      </w:r>
    </w:p>
    <w:p w14:paraId="2EB562AD" w14:textId="77777777" w:rsidR="008B39FD" w:rsidRDefault="00AD2DA2">
      <w:pPr>
        <w:pStyle w:val="PlainText"/>
        <w:rPr>
          <w:rFonts w:eastAsia="MS Mincho"/>
          <w:sz w:val="20"/>
        </w:rPr>
      </w:pPr>
      <w:r>
        <w:rPr>
          <w:rFonts w:eastAsia="MS Mincho"/>
          <w:sz w:val="20"/>
        </w:rPr>
        <w:t>Bind</w:t>
      </w:r>
    </w:p>
    <w:p w14:paraId="7F9755D2" w14:textId="77777777" w:rsidR="008B39FD" w:rsidRDefault="00AD2DA2">
      <w:pPr>
        <w:pStyle w:val="PlainText"/>
        <w:rPr>
          <w:rFonts w:eastAsia="MS Mincho"/>
          <w:sz w:val="20"/>
        </w:rPr>
      </w:pPr>
      <w:r>
        <w:rPr>
          <w:rFonts w:eastAsia="MS Mincho"/>
          <w:sz w:val="20"/>
        </w:rPr>
        <w:t>Boot</w:t>
      </w:r>
    </w:p>
    <w:p w14:paraId="6BC45B5D" w14:textId="77777777" w:rsidR="008B39FD" w:rsidRDefault="00AD2DA2">
      <w:pPr>
        <w:pStyle w:val="PlainText"/>
        <w:rPr>
          <w:rFonts w:eastAsia="MS Mincho"/>
          <w:sz w:val="20"/>
        </w:rPr>
      </w:pPr>
      <w:r>
        <w:rPr>
          <w:rFonts w:eastAsia="MS Mincho"/>
          <w:sz w:val="20"/>
        </w:rPr>
        <w:t>Boost</w:t>
      </w:r>
    </w:p>
    <w:p w14:paraId="66F1E536" w14:textId="77777777" w:rsidR="008B39FD" w:rsidRDefault="00AD2DA2">
      <w:pPr>
        <w:pStyle w:val="PlainText"/>
        <w:rPr>
          <w:rFonts w:eastAsia="MS Mincho"/>
          <w:sz w:val="20"/>
        </w:rPr>
      </w:pPr>
      <w:proofErr w:type="gramStart"/>
      <w:r>
        <w:rPr>
          <w:rFonts w:eastAsia="MS Mincho"/>
          <w:sz w:val="20"/>
        </w:rPr>
        <w:t>break</w:t>
      </w:r>
      <w:proofErr w:type="gramEnd"/>
    </w:p>
    <w:p w14:paraId="68F32E25" w14:textId="77777777" w:rsidR="008B39FD" w:rsidRDefault="00AD2DA2">
      <w:pPr>
        <w:pStyle w:val="PlainText"/>
        <w:rPr>
          <w:rFonts w:eastAsia="MS Mincho"/>
          <w:sz w:val="20"/>
        </w:rPr>
      </w:pPr>
      <w:r>
        <w:rPr>
          <w:rFonts w:eastAsia="MS Mincho"/>
          <w:sz w:val="20"/>
        </w:rPr>
        <w:t>Break</w:t>
      </w:r>
    </w:p>
    <w:p w14:paraId="543E2000" w14:textId="77777777" w:rsidR="008B39FD" w:rsidRDefault="00AD2DA2">
      <w:pPr>
        <w:pStyle w:val="PlainText"/>
        <w:rPr>
          <w:rFonts w:eastAsia="MS Mincho"/>
          <w:sz w:val="20"/>
        </w:rPr>
      </w:pPr>
      <w:proofErr w:type="gramStart"/>
      <w:r>
        <w:rPr>
          <w:rFonts w:eastAsia="MS Mincho"/>
          <w:sz w:val="20"/>
        </w:rPr>
        <w:t>case</w:t>
      </w:r>
      <w:proofErr w:type="gramEnd"/>
    </w:p>
    <w:p w14:paraId="6E5E82AE" w14:textId="77777777" w:rsidR="008B39FD" w:rsidRDefault="00AD2DA2">
      <w:pPr>
        <w:pStyle w:val="PlainText"/>
        <w:rPr>
          <w:rFonts w:eastAsia="MS Mincho"/>
          <w:sz w:val="20"/>
        </w:rPr>
      </w:pPr>
      <w:r>
        <w:rPr>
          <w:rFonts w:eastAsia="MS Mincho"/>
          <w:sz w:val="20"/>
        </w:rPr>
        <w:t>cd</w:t>
      </w:r>
    </w:p>
    <w:p w14:paraId="595C204A" w14:textId="11247034" w:rsidR="000242E8" w:rsidRDefault="000242E8">
      <w:pPr>
        <w:pStyle w:val="PlainText"/>
        <w:rPr>
          <w:rFonts w:eastAsia="MS Mincho"/>
          <w:sz w:val="20"/>
        </w:rPr>
      </w:pPr>
      <w:r>
        <w:rPr>
          <w:rFonts w:eastAsia="MS Mincho"/>
          <w:sz w:val="20"/>
        </w:rPr>
        <w:t>Chdir</w:t>
      </w:r>
    </w:p>
    <w:p w14:paraId="3AC82F84"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CLOCK</w:t>
      </w:r>
    </w:p>
    <w:p w14:paraId="7BCE2C15" w14:textId="128ED507" w:rsidR="001B628D" w:rsidRDefault="001B628D">
      <w:pPr>
        <w:pStyle w:val="Header"/>
        <w:tabs>
          <w:tab w:val="clear" w:pos="4320"/>
          <w:tab w:val="clear" w:pos="8640"/>
        </w:tabs>
        <w:rPr>
          <w:rFonts w:ascii="Courier" w:eastAsia="MS Mincho" w:hAnsi="Courier"/>
          <w:sz w:val="20"/>
        </w:rPr>
      </w:pPr>
      <w:r>
        <w:rPr>
          <w:rFonts w:ascii="Courier" w:eastAsia="MS Mincho" w:hAnsi="Courier"/>
          <w:sz w:val="20"/>
        </w:rPr>
        <w:t>Closefile</w:t>
      </w:r>
    </w:p>
    <w:p w14:paraId="2CD3C0C8" w14:textId="77777777" w:rsidR="008B39FD" w:rsidRDefault="00AD2DA2">
      <w:pPr>
        <w:pStyle w:val="Header"/>
        <w:tabs>
          <w:tab w:val="clear" w:pos="4320"/>
          <w:tab w:val="clear" w:pos="8640"/>
        </w:tabs>
        <w:rPr>
          <w:rFonts w:ascii="Courier" w:eastAsia="MS Mincho" w:hAnsi="Courier"/>
          <w:i/>
          <w:sz w:val="20"/>
        </w:rPr>
      </w:pPr>
      <w:r>
        <w:rPr>
          <w:rFonts w:ascii="Courier" w:eastAsia="MS Mincho" w:hAnsi="Courier"/>
          <w:sz w:val="20"/>
        </w:rPr>
        <w:t>Close</w:t>
      </w:r>
      <w:r>
        <w:rPr>
          <w:rFonts w:ascii="Courier" w:eastAsia="MS Mincho" w:hAnsi="Courier"/>
          <w:i/>
          <w:sz w:val="20"/>
        </w:rPr>
        <w:t>n</w:t>
      </w:r>
    </w:p>
    <w:p w14:paraId="52978CBA"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Config</w:t>
      </w:r>
    </w:p>
    <w:p w14:paraId="1AFE8DC5"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Console</w:t>
      </w:r>
    </w:p>
    <w:p w14:paraId="32917C02"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Context</w:t>
      </w:r>
    </w:p>
    <w:p w14:paraId="124F3079" w14:textId="77777777" w:rsidR="008B39FD" w:rsidRDefault="00AD2DA2">
      <w:pPr>
        <w:pStyle w:val="PlainText"/>
        <w:rPr>
          <w:rFonts w:eastAsia="MS Mincho"/>
          <w:sz w:val="20"/>
        </w:rPr>
      </w:pPr>
      <w:r>
        <w:rPr>
          <w:rFonts w:eastAsia="MS Mincho"/>
          <w:sz w:val="20"/>
        </w:rPr>
        <w:t>Cvol</w:t>
      </w:r>
    </w:p>
    <w:p w14:paraId="43054837" w14:textId="52BDB3BE" w:rsidR="00F419CA" w:rsidRDefault="00F419CA">
      <w:pPr>
        <w:pStyle w:val="PlainText"/>
        <w:rPr>
          <w:rFonts w:eastAsia="MS Mincho"/>
          <w:sz w:val="20"/>
        </w:rPr>
      </w:pPr>
      <w:r>
        <w:rPr>
          <w:rFonts w:eastAsia="MS Mincho"/>
          <w:sz w:val="20"/>
        </w:rPr>
        <w:t>Cvold</w:t>
      </w:r>
    </w:p>
    <w:p w14:paraId="143E3AD4" w14:textId="32639342" w:rsidR="002E27F7" w:rsidRDefault="002E27F7">
      <w:pPr>
        <w:pStyle w:val="PlainText"/>
        <w:rPr>
          <w:rFonts w:eastAsia="MS Mincho"/>
          <w:sz w:val="20"/>
        </w:rPr>
      </w:pPr>
      <w:r>
        <w:rPr>
          <w:rFonts w:eastAsia="MS Mincho"/>
          <w:sz w:val="20"/>
        </w:rPr>
        <w:t>Cue</w:t>
      </w:r>
    </w:p>
    <w:p w14:paraId="3E1EB66E" w14:textId="0AB5DF1E" w:rsidR="001B628D" w:rsidRDefault="001B628D">
      <w:pPr>
        <w:pStyle w:val="PlainText"/>
        <w:rPr>
          <w:rFonts w:eastAsia="MS Mincho"/>
          <w:sz w:val="20"/>
        </w:rPr>
      </w:pPr>
      <w:r>
        <w:rPr>
          <w:rFonts w:eastAsia="MS Mincho"/>
          <w:sz w:val="20"/>
        </w:rPr>
        <w:t>Datk</w:t>
      </w:r>
    </w:p>
    <w:p w14:paraId="0AD9D0B5" w14:textId="68987BE4" w:rsidR="001B628D" w:rsidRDefault="001B628D">
      <w:pPr>
        <w:pStyle w:val="PlainText"/>
        <w:rPr>
          <w:rFonts w:eastAsia="MS Mincho"/>
          <w:sz w:val="20"/>
        </w:rPr>
      </w:pPr>
      <w:r w:rsidRPr="001B628D">
        <w:rPr>
          <w:rFonts w:eastAsia="MS Mincho"/>
          <w:sz w:val="20"/>
        </w:rPr>
        <w:t>Ddek</w:t>
      </w:r>
    </w:p>
    <w:p w14:paraId="030339F9" w14:textId="77777777" w:rsidR="008B39FD" w:rsidRDefault="00AD2DA2">
      <w:pPr>
        <w:pStyle w:val="PlainText"/>
        <w:rPr>
          <w:rFonts w:eastAsia="MS Mincho"/>
          <w:sz w:val="20"/>
        </w:rPr>
      </w:pPr>
      <w:r>
        <w:rPr>
          <w:rFonts w:eastAsia="MS Mincho"/>
          <w:sz w:val="20"/>
        </w:rPr>
        <w:t>Define</w:t>
      </w:r>
    </w:p>
    <w:p w14:paraId="2DD3B8C9" w14:textId="77777777" w:rsidR="008B39FD" w:rsidRDefault="00AD2DA2">
      <w:pPr>
        <w:pStyle w:val="PlainText"/>
        <w:rPr>
          <w:rFonts w:eastAsia="MS Mincho"/>
          <w:sz w:val="20"/>
        </w:rPr>
      </w:pPr>
      <w:r>
        <w:rPr>
          <w:rFonts w:eastAsia="MS Mincho"/>
          <w:sz w:val="20"/>
        </w:rPr>
        <w:t>Dek</w:t>
      </w:r>
    </w:p>
    <w:p w14:paraId="2E64BAC2" w14:textId="77777777" w:rsidR="008B39FD" w:rsidRDefault="00AD2DA2">
      <w:pPr>
        <w:pStyle w:val="PlainText"/>
        <w:rPr>
          <w:rFonts w:eastAsia="MS Mincho"/>
          <w:sz w:val="20"/>
        </w:rPr>
      </w:pPr>
      <w:proofErr w:type="gramStart"/>
      <w:r>
        <w:rPr>
          <w:rFonts w:eastAsia="MS Mincho"/>
          <w:sz w:val="20"/>
        </w:rPr>
        <w:t>del</w:t>
      </w:r>
      <w:proofErr w:type="gramEnd"/>
    </w:p>
    <w:p w14:paraId="695D76BF" w14:textId="77777777" w:rsidR="008B39FD" w:rsidRDefault="00AD2DA2">
      <w:pPr>
        <w:pStyle w:val="PlainText"/>
        <w:rPr>
          <w:rFonts w:eastAsia="MS Mincho"/>
          <w:sz w:val="20"/>
        </w:rPr>
      </w:pPr>
      <w:r>
        <w:rPr>
          <w:rFonts w:eastAsia="MS Mincho"/>
          <w:sz w:val="20"/>
        </w:rPr>
        <w:t>Dimto</w:t>
      </w:r>
    </w:p>
    <w:p w14:paraId="41A16829" w14:textId="77777777" w:rsidR="008B39FD" w:rsidRDefault="00AD2DA2">
      <w:pPr>
        <w:pStyle w:val="PlainText"/>
        <w:rPr>
          <w:rFonts w:eastAsia="MS Mincho"/>
          <w:sz w:val="20"/>
        </w:rPr>
      </w:pPr>
      <w:proofErr w:type="gramStart"/>
      <w:r>
        <w:rPr>
          <w:rFonts w:eastAsia="MS Mincho"/>
          <w:sz w:val="20"/>
        </w:rPr>
        <w:t>dir</w:t>
      </w:r>
      <w:proofErr w:type="gramEnd"/>
    </w:p>
    <w:p w14:paraId="6825C083" w14:textId="77777777" w:rsidR="008B39FD" w:rsidRDefault="00AD2DA2">
      <w:pPr>
        <w:pStyle w:val="PlainText"/>
        <w:rPr>
          <w:rFonts w:eastAsia="MS Mincho"/>
          <w:sz w:val="20"/>
        </w:rPr>
      </w:pPr>
      <w:r>
        <w:rPr>
          <w:rFonts w:eastAsia="MS Mincho"/>
          <w:sz w:val="20"/>
        </w:rPr>
        <w:t>Dmx</w:t>
      </w:r>
    </w:p>
    <w:p w14:paraId="0B5756B5" w14:textId="2EB71004"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DMX</w:t>
      </w:r>
      <w:r w:rsidR="00EF036F">
        <w:rPr>
          <w:rFonts w:ascii="Courier" w:eastAsia="MS Mincho" w:hAnsi="Courier"/>
          <w:sz w:val="20"/>
        </w:rPr>
        <w:t>i</w:t>
      </w:r>
      <w:r w:rsidRPr="00EF036F">
        <w:rPr>
          <w:rFonts w:ascii="Courier" w:eastAsia="MS Mincho" w:hAnsi="Courier"/>
          <w:sz w:val="20"/>
        </w:rPr>
        <w:t>n</w:t>
      </w:r>
    </w:p>
    <w:p w14:paraId="0626D483" w14:textId="1AB354A6" w:rsidR="00B60CBE" w:rsidRDefault="00B60CBE">
      <w:pPr>
        <w:pStyle w:val="Header"/>
        <w:tabs>
          <w:tab w:val="clear" w:pos="4320"/>
          <w:tab w:val="clear" w:pos="8640"/>
        </w:tabs>
        <w:rPr>
          <w:rFonts w:ascii="Courier" w:eastAsia="MS Mincho" w:hAnsi="Courier"/>
          <w:sz w:val="20"/>
        </w:rPr>
      </w:pPr>
      <w:r>
        <w:rPr>
          <w:rFonts w:ascii="Courier" w:eastAsia="MS Mincho" w:hAnsi="Courier"/>
          <w:sz w:val="20"/>
        </w:rPr>
        <w:t>Dvol</w:t>
      </w:r>
    </w:p>
    <w:p w14:paraId="30A60D8F" w14:textId="77777777" w:rsidR="008B39FD" w:rsidRDefault="00AD2DA2">
      <w:pPr>
        <w:pStyle w:val="Header"/>
        <w:tabs>
          <w:tab w:val="clear" w:pos="4320"/>
          <w:tab w:val="clear" w:pos="8640"/>
        </w:tabs>
        <w:rPr>
          <w:rFonts w:ascii="Courier" w:eastAsia="MS Mincho" w:hAnsi="Courier"/>
          <w:sz w:val="20"/>
        </w:rPr>
      </w:pPr>
      <w:proofErr w:type="gramStart"/>
      <w:r>
        <w:rPr>
          <w:rFonts w:ascii="Courier" w:eastAsia="MS Mincho" w:hAnsi="Courier"/>
          <w:sz w:val="20"/>
        </w:rPr>
        <w:t>do</w:t>
      </w:r>
      <w:proofErr w:type="gramEnd"/>
    </w:p>
    <w:p w14:paraId="6D62FC71"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DTE</w:t>
      </w:r>
    </w:p>
    <w:p w14:paraId="097B5E8F" w14:textId="77777777" w:rsidR="008B39FD" w:rsidRDefault="00AD2DA2">
      <w:pPr>
        <w:pStyle w:val="PlainText"/>
        <w:rPr>
          <w:rFonts w:eastAsia="MS Mincho"/>
          <w:sz w:val="20"/>
        </w:rPr>
      </w:pPr>
      <w:r>
        <w:rPr>
          <w:rFonts w:eastAsia="MS Mincho"/>
          <w:sz w:val="20"/>
        </w:rPr>
        <w:t>Duck</w:t>
      </w:r>
    </w:p>
    <w:p w14:paraId="5CE74FD1" w14:textId="77777777" w:rsidR="008B39FD" w:rsidRDefault="00AD2DA2">
      <w:pPr>
        <w:pStyle w:val="PlainText"/>
        <w:rPr>
          <w:rFonts w:eastAsia="MS Mincho"/>
          <w:sz w:val="20"/>
        </w:rPr>
      </w:pPr>
      <w:r>
        <w:rPr>
          <w:rFonts w:eastAsia="MS Mincho"/>
          <w:sz w:val="20"/>
        </w:rPr>
        <w:lastRenderedPageBreak/>
        <w:t>Dvol</w:t>
      </w:r>
    </w:p>
    <w:p w14:paraId="30EDE3C9" w14:textId="77777777" w:rsidR="008B39FD" w:rsidRDefault="00AD2DA2">
      <w:pPr>
        <w:pStyle w:val="Header"/>
        <w:tabs>
          <w:tab w:val="clear" w:pos="4320"/>
          <w:tab w:val="clear" w:pos="8640"/>
        </w:tabs>
        <w:rPr>
          <w:rFonts w:ascii="Courier" w:eastAsia="MS Mincho" w:hAnsi="Courier"/>
          <w:sz w:val="20"/>
        </w:rPr>
      </w:pPr>
      <w:proofErr w:type="gramStart"/>
      <w:r>
        <w:rPr>
          <w:rFonts w:ascii="Courier" w:eastAsia="MS Mincho" w:hAnsi="Courier"/>
          <w:sz w:val="20"/>
        </w:rPr>
        <w:t>else</w:t>
      </w:r>
      <w:proofErr w:type="gramEnd"/>
    </w:p>
    <w:p w14:paraId="31486E36" w14:textId="77777777" w:rsidR="008B39FD" w:rsidRDefault="00AD2DA2">
      <w:pPr>
        <w:pStyle w:val="Header"/>
        <w:tabs>
          <w:tab w:val="clear" w:pos="4320"/>
          <w:tab w:val="clear" w:pos="8640"/>
        </w:tabs>
        <w:rPr>
          <w:rFonts w:ascii="Courier" w:eastAsia="MS Mincho" w:hAnsi="Courier"/>
          <w:sz w:val="20"/>
        </w:rPr>
      </w:pPr>
      <w:proofErr w:type="gramStart"/>
      <w:r>
        <w:rPr>
          <w:rFonts w:ascii="Courier" w:eastAsia="MS Mincho" w:hAnsi="Courier"/>
          <w:sz w:val="20"/>
        </w:rPr>
        <w:t>endif</w:t>
      </w:r>
      <w:proofErr w:type="gramEnd"/>
    </w:p>
    <w:p w14:paraId="3DB84AF4" w14:textId="29FA02CA" w:rsidR="00293DD7" w:rsidRDefault="00293DD7">
      <w:pPr>
        <w:pStyle w:val="Header"/>
        <w:tabs>
          <w:tab w:val="clear" w:pos="4320"/>
          <w:tab w:val="clear" w:pos="8640"/>
        </w:tabs>
        <w:rPr>
          <w:rFonts w:ascii="Courier" w:eastAsia="MS Mincho" w:hAnsi="Courier"/>
          <w:sz w:val="20"/>
        </w:rPr>
      </w:pPr>
      <w:r w:rsidRPr="00293DD7">
        <w:rPr>
          <w:rFonts w:ascii="Courier" w:eastAsia="MS Mincho" w:hAnsi="Courier"/>
          <w:sz w:val="20"/>
        </w:rPr>
        <w:t>EENABLE</w:t>
      </w:r>
    </w:p>
    <w:p w14:paraId="42B8DF70"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EVENT</w:t>
      </w:r>
    </w:p>
    <w:p w14:paraId="4960B303"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Eventlist</w:t>
      </w:r>
    </w:p>
    <w:p w14:paraId="1DC06670"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Endlist</w:t>
      </w:r>
    </w:p>
    <w:p w14:paraId="7926A330" w14:textId="297FEC24" w:rsidR="008B39FD" w:rsidRDefault="00293DD7">
      <w:pPr>
        <w:pStyle w:val="Header"/>
        <w:tabs>
          <w:tab w:val="clear" w:pos="4320"/>
          <w:tab w:val="clear" w:pos="8640"/>
        </w:tabs>
        <w:rPr>
          <w:rFonts w:ascii="Courier" w:eastAsia="MS Mincho" w:hAnsi="Courier"/>
          <w:sz w:val="20"/>
        </w:rPr>
      </w:pPr>
      <w:r>
        <w:rPr>
          <w:rFonts w:ascii="Courier" w:eastAsia="MS Mincho" w:hAnsi="Courier"/>
          <w:sz w:val="20"/>
        </w:rPr>
        <w:t>E</w:t>
      </w:r>
      <w:r w:rsidR="00AD2DA2">
        <w:rPr>
          <w:rFonts w:ascii="Courier" w:eastAsia="MS Mincho" w:hAnsi="Courier"/>
          <w:sz w:val="20"/>
        </w:rPr>
        <w:t>ndsel</w:t>
      </w:r>
    </w:p>
    <w:p w14:paraId="7758C9CC" w14:textId="3B897667" w:rsidR="00293DD7" w:rsidRDefault="00293DD7">
      <w:pPr>
        <w:pStyle w:val="Header"/>
        <w:tabs>
          <w:tab w:val="clear" w:pos="4320"/>
          <w:tab w:val="clear" w:pos="8640"/>
        </w:tabs>
        <w:rPr>
          <w:rFonts w:ascii="Courier" w:eastAsia="MS Mincho" w:hAnsi="Courier"/>
          <w:sz w:val="20"/>
        </w:rPr>
      </w:pPr>
      <w:r>
        <w:rPr>
          <w:rFonts w:ascii="Courier" w:eastAsia="MS Mincho" w:hAnsi="Courier"/>
          <w:sz w:val="20"/>
        </w:rPr>
        <w:t>ETRIG</w:t>
      </w:r>
    </w:p>
    <w:p w14:paraId="5A4F53BC" w14:textId="77777777" w:rsidR="008B39FD" w:rsidRDefault="00AD2DA2">
      <w:pPr>
        <w:pStyle w:val="Header"/>
        <w:tabs>
          <w:tab w:val="clear" w:pos="4320"/>
          <w:tab w:val="clear" w:pos="8640"/>
        </w:tabs>
        <w:rPr>
          <w:rFonts w:ascii="Courier" w:eastAsia="MS Mincho" w:hAnsi="Courier"/>
          <w:sz w:val="20"/>
        </w:rPr>
      </w:pPr>
      <w:proofErr w:type="gramStart"/>
      <w:r>
        <w:rPr>
          <w:rFonts w:ascii="Courier" w:eastAsia="MS Mincho" w:hAnsi="Courier"/>
          <w:sz w:val="20"/>
        </w:rPr>
        <w:t>excludes</w:t>
      </w:r>
      <w:proofErr w:type="gramEnd"/>
    </w:p>
    <w:p w14:paraId="1DFE0F3D" w14:textId="06936B7E" w:rsidR="00293DD7" w:rsidRDefault="00293DD7">
      <w:pPr>
        <w:pStyle w:val="Header"/>
        <w:tabs>
          <w:tab w:val="clear" w:pos="4320"/>
          <w:tab w:val="clear" w:pos="8640"/>
        </w:tabs>
        <w:rPr>
          <w:rFonts w:ascii="Courier" w:eastAsia="MS Mincho" w:hAnsi="Courier"/>
          <w:sz w:val="20"/>
        </w:rPr>
      </w:pPr>
      <w:r>
        <w:rPr>
          <w:rFonts w:ascii="Courier" w:eastAsia="MS Mincho" w:hAnsi="Courier"/>
          <w:sz w:val="20"/>
        </w:rPr>
        <w:t>FDELIM</w:t>
      </w:r>
    </w:p>
    <w:p w14:paraId="04B9D567" w14:textId="738E8604" w:rsidR="00293DD7" w:rsidRDefault="00293DD7">
      <w:pPr>
        <w:pStyle w:val="Header"/>
        <w:tabs>
          <w:tab w:val="clear" w:pos="4320"/>
          <w:tab w:val="clear" w:pos="8640"/>
        </w:tabs>
        <w:rPr>
          <w:rFonts w:ascii="Courier" w:eastAsia="MS Mincho" w:hAnsi="Courier"/>
          <w:sz w:val="20"/>
        </w:rPr>
      </w:pPr>
      <w:r w:rsidRPr="00293DD7">
        <w:rPr>
          <w:rFonts w:ascii="Courier" w:eastAsia="MS Mincho" w:hAnsi="Courier"/>
          <w:sz w:val="20"/>
        </w:rPr>
        <w:t>FERR</w:t>
      </w:r>
    </w:p>
    <w:p w14:paraId="304C3155"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For</w:t>
      </w:r>
    </w:p>
    <w:p w14:paraId="760D6224"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Formgroup</w:t>
      </w:r>
    </w:p>
    <w:p w14:paraId="7A7AFE3A"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Framerate</w:t>
      </w:r>
    </w:p>
    <w:p w14:paraId="5B7800B6"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Go</w:t>
      </w:r>
    </w:p>
    <w:p w14:paraId="2F195BBE" w14:textId="77777777" w:rsidR="002E27F7" w:rsidRDefault="00AD2DA2">
      <w:pPr>
        <w:pStyle w:val="Header"/>
        <w:tabs>
          <w:tab w:val="clear" w:pos="4320"/>
          <w:tab w:val="clear" w:pos="8640"/>
        </w:tabs>
        <w:rPr>
          <w:rFonts w:ascii="Courier" w:eastAsia="MS Mincho" w:hAnsi="Courier"/>
          <w:sz w:val="20"/>
        </w:rPr>
      </w:pPr>
      <w:r>
        <w:rPr>
          <w:rFonts w:ascii="Courier" w:eastAsia="MS Mincho" w:hAnsi="Courier"/>
          <w:sz w:val="20"/>
        </w:rPr>
        <w:t>Goto</w:t>
      </w:r>
    </w:p>
    <w:p w14:paraId="31520588" w14:textId="638C4664" w:rsidR="002E27F7" w:rsidRDefault="002E27F7">
      <w:pPr>
        <w:pStyle w:val="Header"/>
        <w:tabs>
          <w:tab w:val="clear" w:pos="4320"/>
          <w:tab w:val="clear" w:pos="8640"/>
        </w:tabs>
        <w:rPr>
          <w:rFonts w:ascii="Courier" w:eastAsia="MS Mincho" w:hAnsi="Courier"/>
          <w:sz w:val="20"/>
        </w:rPr>
      </w:pPr>
      <w:r w:rsidRPr="002E27F7">
        <w:rPr>
          <w:rFonts w:ascii="Courier" w:eastAsia="MS Mincho" w:hAnsi="Courier"/>
          <w:sz w:val="20"/>
        </w:rPr>
        <w:t>GTEtrig</w:t>
      </w:r>
    </w:p>
    <w:p w14:paraId="5A795EED" w14:textId="7AE1539F" w:rsidR="008B39FD" w:rsidRDefault="00AD2DA2">
      <w:pPr>
        <w:pStyle w:val="Header"/>
        <w:tabs>
          <w:tab w:val="clear" w:pos="4320"/>
          <w:tab w:val="clear" w:pos="8640"/>
        </w:tabs>
        <w:rPr>
          <w:rFonts w:ascii="Courier" w:eastAsia="MS Mincho" w:hAnsi="Courier"/>
          <w:sz w:val="20"/>
        </w:rPr>
      </w:pPr>
      <w:proofErr w:type="gramStart"/>
      <w:r>
        <w:rPr>
          <w:rFonts w:ascii="Courier" w:eastAsia="MS Mincho" w:hAnsi="Courier"/>
          <w:sz w:val="20"/>
        </w:rPr>
        <w:t>includes</w:t>
      </w:r>
      <w:proofErr w:type="gramEnd"/>
    </w:p>
    <w:p w14:paraId="7D3BA367" w14:textId="77777777" w:rsidR="008B39FD" w:rsidRDefault="00AD2DA2">
      <w:pPr>
        <w:pStyle w:val="Header"/>
        <w:tabs>
          <w:tab w:val="clear" w:pos="4320"/>
          <w:tab w:val="clear" w:pos="8640"/>
        </w:tabs>
        <w:rPr>
          <w:rFonts w:ascii="Courier" w:eastAsia="MS Mincho" w:hAnsi="Courier"/>
          <w:sz w:val="20"/>
        </w:rPr>
      </w:pPr>
      <w:proofErr w:type="gramStart"/>
      <w:r>
        <w:rPr>
          <w:rFonts w:ascii="Courier" w:eastAsia="MS Mincho" w:hAnsi="Courier"/>
          <w:sz w:val="20"/>
        </w:rPr>
        <w:t>if</w:t>
      </w:r>
      <w:proofErr w:type="gramEnd"/>
    </w:p>
    <w:p w14:paraId="73F8A98A"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INFO</w:t>
      </w:r>
    </w:p>
    <w:p w14:paraId="258D0E8B"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Inputs</w:t>
      </w:r>
    </w:p>
    <w:p w14:paraId="2F73A444"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Instring</w:t>
      </w:r>
    </w:p>
    <w:p w14:paraId="0271A045"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IPADD</w:t>
      </w:r>
    </w:p>
    <w:p w14:paraId="0B812910" w14:textId="7510F61E" w:rsidR="00293DD7" w:rsidRDefault="00293DD7">
      <w:pPr>
        <w:pStyle w:val="Header"/>
        <w:tabs>
          <w:tab w:val="clear" w:pos="4320"/>
          <w:tab w:val="clear" w:pos="8640"/>
        </w:tabs>
        <w:rPr>
          <w:rFonts w:ascii="Courier" w:eastAsia="MS Mincho" w:hAnsi="Courier"/>
          <w:sz w:val="20"/>
        </w:rPr>
      </w:pPr>
      <w:r>
        <w:rPr>
          <w:rFonts w:ascii="Courier" w:eastAsia="MS Mincho" w:hAnsi="Courier"/>
          <w:sz w:val="20"/>
        </w:rPr>
        <w:t>IPPORT</w:t>
      </w:r>
    </w:p>
    <w:p w14:paraId="6CC2F44E" w14:textId="7BEF3AD4" w:rsidR="009E30DF" w:rsidRDefault="009E30DF">
      <w:pPr>
        <w:pStyle w:val="Header"/>
        <w:tabs>
          <w:tab w:val="clear" w:pos="4320"/>
          <w:tab w:val="clear" w:pos="8640"/>
        </w:tabs>
        <w:rPr>
          <w:rFonts w:ascii="Courier" w:eastAsia="MS Mincho" w:hAnsi="Courier"/>
          <w:sz w:val="20"/>
        </w:rPr>
      </w:pPr>
      <w:r w:rsidRPr="009E30DF">
        <w:rPr>
          <w:rFonts w:ascii="Courier" w:eastAsia="MS Mincho" w:hAnsi="Courier"/>
          <w:sz w:val="20"/>
        </w:rPr>
        <w:t>IPMASK</w:t>
      </w:r>
    </w:p>
    <w:p w14:paraId="5C1E2931"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Ivol</w:t>
      </w:r>
    </w:p>
    <w:p w14:paraId="52A55B6F" w14:textId="2CB1A23E" w:rsidR="00F419CA" w:rsidRDefault="00F419CA">
      <w:pPr>
        <w:pStyle w:val="Header"/>
        <w:tabs>
          <w:tab w:val="clear" w:pos="4320"/>
          <w:tab w:val="clear" w:pos="8640"/>
        </w:tabs>
        <w:rPr>
          <w:rFonts w:ascii="Courier" w:eastAsia="MS Mincho" w:hAnsi="Courier"/>
          <w:sz w:val="20"/>
        </w:rPr>
      </w:pPr>
      <w:r>
        <w:rPr>
          <w:rFonts w:ascii="Courier" w:eastAsia="MS Mincho" w:hAnsi="Courier"/>
          <w:sz w:val="20"/>
        </w:rPr>
        <w:t>Ivold</w:t>
      </w:r>
    </w:p>
    <w:p w14:paraId="0C1F2A80" w14:textId="77777777" w:rsidR="008B39FD" w:rsidRDefault="00AD2DA2">
      <w:pPr>
        <w:pStyle w:val="PlainText"/>
        <w:rPr>
          <w:rFonts w:eastAsia="MS Mincho"/>
          <w:sz w:val="20"/>
        </w:rPr>
      </w:pPr>
      <w:r>
        <w:rPr>
          <w:rFonts w:eastAsia="MS Mincho"/>
          <w:sz w:val="20"/>
        </w:rPr>
        <w:t>Lddmx</w:t>
      </w:r>
    </w:p>
    <w:p w14:paraId="22AE37FC" w14:textId="77777777" w:rsidR="008B39FD" w:rsidRDefault="00AD2DA2">
      <w:pPr>
        <w:pStyle w:val="PlainText"/>
        <w:rPr>
          <w:rFonts w:eastAsia="MS Mincho"/>
          <w:sz w:val="20"/>
        </w:rPr>
      </w:pPr>
      <w:r>
        <w:rPr>
          <w:rFonts w:eastAsia="MS Mincho"/>
          <w:sz w:val="20"/>
        </w:rPr>
        <w:t>Ldrecdmx</w:t>
      </w:r>
    </w:p>
    <w:p w14:paraId="10A67CF7" w14:textId="77777777" w:rsidR="008B39FD" w:rsidRDefault="00AD2DA2">
      <w:pPr>
        <w:pStyle w:val="PlainText"/>
        <w:rPr>
          <w:rFonts w:eastAsia="MS Mincho"/>
          <w:sz w:val="20"/>
        </w:rPr>
      </w:pPr>
      <w:r>
        <w:rPr>
          <w:rFonts w:eastAsia="MS Mincho"/>
          <w:sz w:val="20"/>
        </w:rPr>
        <w:t>Ldseq</w:t>
      </w:r>
    </w:p>
    <w:p w14:paraId="5E14CEF8" w14:textId="77777777" w:rsidR="008B39FD" w:rsidRDefault="00AD2DA2">
      <w:pPr>
        <w:pStyle w:val="PlainText"/>
        <w:rPr>
          <w:rFonts w:eastAsia="MS Mincho"/>
          <w:sz w:val="20"/>
        </w:rPr>
      </w:pPr>
      <w:r>
        <w:rPr>
          <w:rFonts w:eastAsia="MS Mincho"/>
          <w:sz w:val="20"/>
        </w:rPr>
        <w:t>Ldsnd</w:t>
      </w:r>
    </w:p>
    <w:p w14:paraId="5F54E59F" w14:textId="77777777" w:rsidR="008B39FD" w:rsidRDefault="00AD2DA2">
      <w:pPr>
        <w:pStyle w:val="PlainText"/>
        <w:rPr>
          <w:rFonts w:eastAsia="MS Mincho"/>
          <w:sz w:val="20"/>
        </w:rPr>
      </w:pPr>
      <w:r>
        <w:rPr>
          <w:rFonts w:eastAsia="MS Mincho"/>
          <w:sz w:val="20"/>
        </w:rPr>
        <w:t>Ldsndm</w:t>
      </w:r>
    </w:p>
    <w:p w14:paraId="56F9E352" w14:textId="77777777" w:rsidR="008B39FD" w:rsidRDefault="00AD2DA2">
      <w:pPr>
        <w:pStyle w:val="PlainText"/>
        <w:rPr>
          <w:rFonts w:eastAsia="MS Mincho"/>
          <w:sz w:val="20"/>
        </w:rPr>
      </w:pPr>
      <w:r>
        <w:rPr>
          <w:rFonts w:eastAsia="MS Mincho"/>
          <w:sz w:val="20"/>
        </w:rPr>
        <w:t>Left</w:t>
      </w:r>
    </w:p>
    <w:p w14:paraId="4B92A378" w14:textId="77777777" w:rsidR="008B39FD" w:rsidRDefault="00AD2DA2">
      <w:pPr>
        <w:pStyle w:val="PlainText"/>
        <w:rPr>
          <w:rFonts w:eastAsia="MS Mincho"/>
          <w:sz w:val="20"/>
        </w:rPr>
      </w:pPr>
      <w:r>
        <w:rPr>
          <w:rFonts w:eastAsia="MS Mincho"/>
          <w:sz w:val="20"/>
        </w:rPr>
        <w:t>Len</w:t>
      </w:r>
    </w:p>
    <w:p w14:paraId="539614E6"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List</w:t>
      </w:r>
    </w:p>
    <w:p w14:paraId="3CD5D696" w14:textId="15925482" w:rsidR="001B628D" w:rsidRDefault="001B628D">
      <w:pPr>
        <w:pStyle w:val="Header"/>
        <w:tabs>
          <w:tab w:val="clear" w:pos="4320"/>
          <w:tab w:val="clear" w:pos="8640"/>
        </w:tabs>
        <w:rPr>
          <w:rFonts w:ascii="Courier" w:eastAsia="MS Mincho" w:hAnsi="Courier"/>
          <w:sz w:val="20"/>
        </w:rPr>
      </w:pPr>
      <w:r w:rsidRPr="001B628D">
        <w:rPr>
          <w:rFonts w:ascii="Courier" w:eastAsia="MS Mincho" w:hAnsi="Courier"/>
          <w:sz w:val="20"/>
        </w:rPr>
        <w:t>Lock</w:t>
      </w:r>
    </w:p>
    <w:p w14:paraId="3E54B026" w14:textId="2C6103DA" w:rsidR="001B628D" w:rsidRDefault="001B628D">
      <w:pPr>
        <w:pStyle w:val="Header"/>
        <w:tabs>
          <w:tab w:val="clear" w:pos="4320"/>
          <w:tab w:val="clear" w:pos="8640"/>
        </w:tabs>
        <w:rPr>
          <w:rFonts w:ascii="Courier" w:eastAsia="MS Mincho" w:hAnsi="Courier"/>
          <w:sz w:val="20"/>
        </w:rPr>
      </w:pPr>
      <w:r w:rsidRPr="001B628D">
        <w:rPr>
          <w:rFonts w:ascii="Courier" w:eastAsia="MS Mincho" w:hAnsi="Courier"/>
          <w:sz w:val="20"/>
        </w:rPr>
        <w:t>Log</w:t>
      </w:r>
    </w:p>
    <w:p w14:paraId="3FACA162" w14:textId="77777777" w:rsidR="008B39FD" w:rsidRDefault="00AD2DA2">
      <w:pPr>
        <w:pStyle w:val="PlainText"/>
        <w:rPr>
          <w:rFonts w:eastAsia="MS Mincho"/>
          <w:sz w:val="20"/>
        </w:rPr>
      </w:pPr>
      <w:r>
        <w:rPr>
          <w:rFonts w:eastAsia="MS Mincho"/>
          <w:sz w:val="20"/>
        </w:rPr>
        <w:t>Loop</w:t>
      </w:r>
    </w:p>
    <w:p w14:paraId="5CB800AB" w14:textId="77777777" w:rsidR="008B39FD" w:rsidRDefault="00AD2DA2">
      <w:pPr>
        <w:pStyle w:val="PlainText"/>
        <w:rPr>
          <w:rFonts w:eastAsia="MS Mincho"/>
          <w:sz w:val="20"/>
        </w:rPr>
      </w:pPr>
      <w:r>
        <w:rPr>
          <w:rFonts w:eastAsia="MS Mincho"/>
          <w:sz w:val="20"/>
        </w:rPr>
        <w:t>Loopdmx</w:t>
      </w:r>
    </w:p>
    <w:p w14:paraId="19FE98AF" w14:textId="77777777" w:rsidR="008B39FD" w:rsidRDefault="00AD2DA2">
      <w:pPr>
        <w:pStyle w:val="PlainText"/>
        <w:rPr>
          <w:rFonts w:eastAsia="MS Mincho"/>
          <w:sz w:val="20"/>
        </w:rPr>
      </w:pPr>
      <w:r>
        <w:rPr>
          <w:rFonts w:eastAsia="MS Mincho"/>
          <w:sz w:val="20"/>
        </w:rPr>
        <w:t>Loopm</w:t>
      </w:r>
    </w:p>
    <w:p w14:paraId="3DF1430C" w14:textId="6BA5FA20" w:rsidR="000242E8" w:rsidRDefault="000242E8">
      <w:pPr>
        <w:pStyle w:val="PlainText"/>
        <w:rPr>
          <w:rFonts w:eastAsia="MS Mincho"/>
          <w:sz w:val="20"/>
        </w:rPr>
      </w:pPr>
      <w:r>
        <w:rPr>
          <w:rFonts w:eastAsia="MS Mincho"/>
          <w:sz w:val="20"/>
        </w:rPr>
        <w:t>Makedir</w:t>
      </w:r>
    </w:p>
    <w:p w14:paraId="58A7F284" w14:textId="3E0F84D3" w:rsidR="001B628D" w:rsidRDefault="001B628D">
      <w:pPr>
        <w:pStyle w:val="PlainText"/>
        <w:rPr>
          <w:rFonts w:eastAsia="MS Mincho"/>
          <w:sz w:val="20"/>
        </w:rPr>
      </w:pPr>
      <w:r>
        <w:rPr>
          <w:rFonts w:eastAsia="MS Mincho"/>
          <w:sz w:val="20"/>
        </w:rPr>
        <w:t>Makeloop</w:t>
      </w:r>
    </w:p>
    <w:p w14:paraId="57342F04" w14:textId="77777777" w:rsidR="008B39FD" w:rsidRDefault="00AD2DA2">
      <w:pPr>
        <w:pStyle w:val="PlainText"/>
        <w:rPr>
          <w:rFonts w:eastAsia="MS Mincho"/>
          <w:sz w:val="20"/>
        </w:rPr>
      </w:pPr>
      <w:r>
        <w:rPr>
          <w:rFonts w:eastAsia="MS Mincho"/>
          <w:sz w:val="20"/>
        </w:rPr>
        <w:t>Mid</w:t>
      </w:r>
    </w:p>
    <w:p w14:paraId="1B8F50D6" w14:textId="407671D0" w:rsidR="002E27F7" w:rsidRDefault="002E27F7">
      <w:pPr>
        <w:pStyle w:val="PlainText"/>
        <w:rPr>
          <w:rFonts w:eastAsia="MS Mincho"/>
          <w:sz w:val="20"/>
        </w:rPr>
      </w:pPr>
      <w:r w:rsidRPr="002E27F7">
        <w:rPr>
          <w:rFonts w:eastAsia="MS Mincho"/>
          <w:sz w:val="20"/>
        </w:rPr>
        <w:t>Mirror</w:t>
      </w:r>
    </w:p>
    <w:p w14:paraId="07FC8433"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MMCMD</w:t>
      </w:r>
    </w:p>
    <w:p w14:paraId="7D684089"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MMDATA</w:t>
      </w:r>
    </w:p>
    <w:p w14:paraId="2380C7D3" w14:textId="77777777" w:rsidR="008B39FD" w:rsidRDefault="00AD2DA2">
      <w:pPr>
        <w:pStyle w:val="PlainText"/>
        <w:rPr>
          <w:rFonts w:eastAsia="MS Mincho"/>
          <w:sz w:val="20"/>
        </w:rPr>
      </w:pPr>
      <w:r>
        <w:rPr>
          <w:rFonts w:eastAsia="MS Mincho"/>
          <w:sz w:val="20"/>
        </w:rPr>
        <w:t>Mount</w:t>
      </w:r>
    </w:p>
    <w:p w14:paraId="1E7EAD77" w14:textId="77777777" w:rsidR="008B39FD" w:rsidRDefault="00AD2DA2">
      <w:pPr>
        <w:pStyle w:val="PlainText"/>
        <w:rPr>
          <w:rFonts w:eastAsia="MS Mincho"/>
          <w:sz w:val="20"/>
        </w:rPr>
      </w:pPr>
      <w:r>
        <w:rPr>
          <w:rFonts w:eastAsia="MS Mincho"/>
          <w:sz w:val="20"/>
        </w:rPr>
        <w:t>Mute</w:t>
      </w:r>
    </w:p>
    <w:p w14:paraId="7CD17077" w14:textId="77777777" w:rsidR="008B39FD" w:rsidRDefault="00AD2DA2">
      <w:pPr>
        <w:pStyle w:val="Header"/>
        <w:tabs>
          <w:tab w:val="clear" w:pos="4320"/>
          <w:tab w:val="clear" w:pos="8640"/>
        </w:tabs>
        <w:rPr>
          <w:rFonts w:ascii="Courier" w:eastAsia="MS Mincho" w:hAnsi="Courier"/>
          <w:sz w:val="20"/>
        </w:rPr>
      </w:pPr>
      <w:proofErr w:type="gramStart"/>
      <w:r>
        <w:rPr>
          <w:rFonts w:ascii="Courier" w:eastAsia="MS Mincho" w:hAnsi="Courier"/>
          <w:sz w:val="20"/>
        </w:rPr>
        <w:t>next</w:t>
      </w:r>
      <w:proofErr w:type="gramEnd"/>
    </w:p>
    <w:p w14:paraId="09D474F4" w14:textId="77777777" w:rsidR="008B39FD" w:rsidRDefault="00AD2DA2">
      <w:pPr>
        <w:pStyle w:val="PlainText"/>
        <w:rPr>
          <w:rFonts w:eastAsia="MS Mincho"/>
          <w:sz w:val="20"/>
        </w:rPr>
      </w:pPr>
      <w:r>
        <w:rPr>
          <w:rFonts w:eastAsia="MS Mincho"/>
          <w:sz w:val="20"/>
        </w:rPr>
        <w:t>Note</w:t>
      </w:r>
    </w:p>
    <w:p w14:paraId="36976186" w14:textId="77777777" w:rsidR="008B39FD" w:rsidRDefault="00AD2DA2">
      <w:pPr>
        <w:pStyle w:val="PlainText"/>
        <w:rPr>
          <w:rFonts w:eastAsia="MS Mincho"/>
          <w:sz w:val="20"/>
        </w:rPr>
      </w:pPr>
      <w:r>
        <w:rPr>
          <w:rFonts w:eastAsia="MS Mincho"/>
          <w:sz w:val="20"/>
        </w:rPr>
        <w:t>Off</w:t>
      </w:r>
    </w:p>
    <w:p w14:paraId="1C14F2E5" w14:textId="0A2AC28D" w:rsidR="00293DD7" w:rsidRDefault="00AD2DA2">
      <w:pPr>
        <w:pStyle w:val="PlainText"/>
        <w:rPr>
          <w:rFonts w:eastAsia="MS Mincho"/>
          <w:sz w:val="20"/>
        </w:rPr>
      </w:pPr>
      <w:r>
        <w:rPr>
          <w:rFonts w:eastAsia="MS Mincho"/>
          <w:sz w:val="20"/>
        </w:rPr>
        <w:lastRenderedPageBreak/>
        <w:t>On</w:t>
      </w:r>
    </w:p>
    <w:p w14:paraId="4700B756" w14:textId="77777777" w:rsidR="00293DD7" w:rsidRDefault="00AD2DA2">
      <w:pPr>
        <w:pStyle w:val="Header"/>
        <w:tabs>
          <w:tab w:val="clear" w:pos="4320"/>
          <w:tab w:val="clear" w:pos="8640"/>
        </w:tabs>
        <w:rPr>
          <w:rFonts w:ascii="Courier" w:eastAsia="MS Mincho" w:hAnsi="Courier"/>
          <w:sz w:val="20"/>
        </w:rPr>
      </w:pPr>
      <w:r>
        <w:rPr>
          <w:rFonts w:ascii="Courier" w:eastAsia="MS Mincho" w:hAnsi="Courier"/>
          <w:sz w:val="20"/>
        </w:rPr>
        <w:t>Open</w:t>
      </w:r>
    </w:p>
    <w:p w14:paraId="1641C25F" w14:textId="1519ADCB" w:rsidR="00293DD7" w:rsidRDefault="00293DD7">
      <w:pPr>
        <w:pStyle w:val="Header"/>
        <w:tabs>
          <w:tab w:val="clear" w:pos="4320"/>
          <w:tab w:val="clear" w:pos="8640"/>
        </w:tabs>
        <w:rPr>
          <w:rFonts w:ascii="Courier" w:eastAsia="MS Mincho" w:hAnsi="Courier"/>
          <w:sz w:val="20"/>
        </w:rPr>
      </w:pPr>
      <w:r>
        <w:rPr>
          <w:rFonts w:ascii="Courier" w:eastAsia="MS Mincho" w:hAnsi="Courier"/>
          <w:sz w:val="20"/>
        </w:rPr>
        <w:t>Openfile</w:t>
      </w:r>
    </w:p>
    <w:p w14:paraId="152D0423" w14:textId="0BE78980" w:rsidR="008B231E" w:rsidRDefault="008B231E">
      <w:pPr>
        <w:pStyle w:val="Header"/>
        <w:tabs>
          <w:tab w:val="clear" w:pos="4320"/>
          <w:tab w:val="clear" w:pos="8640"/>
        </w:tabs>
        <w:rPr>
          <w:rFonts w:ascii="Courier" w:eastAsia="MS Mincho" w:hAnsi="Courier"/>
          <w:i/>
          <w:sz w:val="20"/>
        </w:rPr>
      </w:pPr>
      <w:r>
        <w:rPr>
          <w:rFonts w:ascii="Courier" w:eastAsia="MS Mincho" w:hAnsi="Courier"/>
          <w:sz w:val="20"/>
        </w:rPr>
        <w:t>Output</w:t>
      </w:r>
    </w:p>
    <w:p w14:paraId="46F82258" w14:textId="01863F94"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Pass</w:t>
      </w:r>
    </w:p>
    <w:p w14:paraId="384A58B8"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Patch</w:t>
      </w:r>
    </w:p>
    <w:p w14:paraId="173A6104"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Pause</w:t>
      </w:r>
    </w:p>
    <w:p w14:paraId="35A88595"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Pausedmx</w:t>
      </w:r>
    </w:p>
    <w:p w14:paraId="1D1988A3"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Peek</w:t>
      </w:r>
    </w:p>
    <w:p w14:paraId="779B9114"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PFERROR</w:t>
      </w:r>
    </w:p>
    <w:p w14:paraId="2619B17D"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PFEVENT</w:t>
      </w:r>
    </w:p>
    <w:p w14:paraId="42BAE0C0"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PFREAD</w:t>
      </w:r>
    </w:p>
    <w:p w14:paraId="164D0583"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PFSPEED</w:t>
      </w:r>
    </w:p>
    <w:p w14:paraId="23D92B50"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PFSTAT</w:t>
      </w:r>
    </w:p>
    <w:p w14:paraId="5D5F62CB"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PFUPDATE</w:t>
      </w:r>
    </w:p>
    <w:p w14:paraId="2F5DF192"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PFWARNINGS</w:t>
      </w:r>
    </w:p>
    <w:p w14:paraId="42093020"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PFRDY</w:t>
      </w:r>
    </w:p>
    <w:p w14:paraId="75881D67"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PFRUN</w:t>
      </w:r>
    </w:p>
    <w:p w14:paraId="01DCFA33"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PFY</w:t>
      </w:r>
    </w:p>
    <w:p w14:paraId="539D7308" w14:textId="491DE4A2" w:rsidR="001B628D" w:rsidRDefault="001B628D">
      <w:pPr>
        <w:pStyle w:val="Header"/>
        <w:tabs>
          <w:tab w:val="clear" w:pos="4320"/>
          <w:tab w:val="clear" w:pos="8640"/>
        </w:tabs>
        <w:rPr>
          <w:rFonts w:ascii="Courier" w:eastAsia="MS Mincho" w:hAnsi="Courier"/>
          <w:sz w:val="20"/>
        </w:rPr>
      </w:pPr>
      <w:r w:rsidRPr="001B628D">
        <w:rPr>
          <w:rFonts w:ascii="Courier" w:eastAsia="MS Mincho" w:hAnsi="Courier"/>
          <w:sz w:val="20"/>
        </w:rPr>
        <w:t>Pitch</w:t>
      </w:r>
    </w:p>
    <w:p w14:paraId="15771AB8" w14:textId="77777777" w:rsidR="008B39FD" w:rsidRDefault="00AD2DA2">
      <w:pPr>
        <w:pStyle w:val="PlainText"/>
        <w:rPr>
          <w:rFonts w:eastAsia="MS Mincho"/>
          <w:sz w:val="20"/>
        </w:rPr>
      </w:pPr>
      <w:r>
        <w:rPr>
          <w:rFonts w:eastAsia="MS Mincho"/>
          <w:sz w:val="20"/>
        </w:rPr>
        <w:t>Play</w:t>
      </w:r>
    </w:p>
    <w:p w14:paraId="1548D46C" w14:textId="77777777" w:rsidR="008B39FD" w:rsidRDefault="00AD2DA2">
      <w:pPr>
        <w:pStyle w:val="PlainText"/>
        <w:rPr>
          <w:rFonts w:eastAsia="MS Mincho"/>
          <w:sz w:val="20"/>
        </w:rPr>
      </w:pPr>
      <w:r>
        <w:rPr>
          <w:rFonts w:eastAsia="MS Mincho"/>
          <w:sz w:val="20"/>
        </w:rPr>
        <w:t>Playdmx</w:t>
      </w:r>
    </w:p>
    <w:p w14:paraId="2609F9F8" w14:textId="77777777" w:rsidR="008B39FD" w:rsidRDefault="00AD2DA2">
      <w:pPr>
        <w:pStyle w:val="PlainText"/>
        <w:rPr>
          <w:rFonts w:eastAsia="MS Mincho"/>
          <w:sz w:val="20"/>
        </w:rPr>
      </w:pPr>
      <w:r>
        <w:rPr>
          <w:rFonts w:eastAsia="MS Mincho"/>
          <w:sz w:val="20"/>
        </w:rPr>
        <w:t>Playgroup</w:t>
      </w:r>
    </w:p>
    <w:p w14:paraId="67C7648D" w14:textId="77777777" w:rsidR="008B39FD" w:rsidRDefault="00AD2DA2">
      <w:pPr>
        <w:pStyle w:val="PlainText"/>
        <w:rPr>
          <w:rFonts w:eastAsia="MS Mincho"/>
          <w:sz w:val="20"/>
        </w:rPr>
      </w:pPr>
      <w:r>
        <w:rPr>
          <w:rFonts w:eastAsia="MS Mincho"/>
          <w:sz w:val="20"/>
        </w:rPr>
        <w:t>Playm</w:t>
      </w:r>
    </w:p>
    <w:p w14:paraId="67695DAC" w14:textId="77777777" w:rsidR="008B39FD" w:rsidRDefault="00AD2DA2">
      <w:pPr>
        <w:pStyle w:val="PlainText"/>
        <w:rPr>
          <w:rFonts w:eastAsia="MS Mincho"/>
          <w:sz w:val="20"/>
        </w:rPr>
      </w:pPr>
      <w:r>
        <w:rPr>
          <w:rFonts w:eastAsia="MS Mincho"/>
          <w:sz w:val="20"/>
        </w:rPr>
        <w:t>Playseq</w:t>
      </w:r>
    </w:p>
    <w:p w14:paraId="65488CAD" w14:textId="72C813C2" w:rsidR="000242E8" w:rsidRDefault="000242E8">
      <w:pPr>
        <w:pStyle w:val="PlainText"/>
        <w:rPr>
          <w:rFonts w:eastAsia="MS Mincho"/>
          <w:sz w:val="20"/>
        </w:rPr>
      </w:pPr>
      <w:r>
        <w:rPr>
          <w:rFonts w:eastAsia="MS Mincho"/>
          <w:sz w:val="20"/>
        </w:rPr>
        <w:t>PokeSKE</w:t>
      </w:r>
    </w:p>
    <w:p w14:paraId="503B7144"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Pos</w:t>
      </w:r>
    </w:p>
    <w:p w14:paraId="1375191E"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Posdmx</w:t>
      </w:r>
    </w:p>
    <w:p w14:paraId="0E515E75"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Print</w:t>
      </w:r>
    </w:p>
    <w:p w14:paraId="62A157B6"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Printc</w:t>
      </w:r>
    </w:p>
    <w:p w14:paraId="62AEDD92"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Printd</w:t>
      </w:r>
    </w:p>
    <w:p w14:paraId="69771EED"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Printe</w:t>
      </w:r>
    </w:p>
    <w:p w14:paraId="1AD8FB96" w14:textId="04E41DB7" w:rsidR="001B628D" w:rsidRDefault="001B628D">
      <w:pPr>
        <w:pStyle w:val="Header"/>
        <w:tabs>
          <w:tab w:val="clear" w:pos="4320"/>
          <w:tab w:val="clear" w:pos="8640"/>
        </w:tabs>
        <w:rPr>
          <w:rFonts w:ascii="Courier" w:eastAsia="MS Mincho" w:hAnsi="Courier"/>
          <w:sz w:val="20"/>
        </w:rPr>
      </w:pPr>
      <w:r w:rsidRPr="001B628D">
        <w:rPr>
          <w:rFonts w:ascii="Courier" w:eastAsia="MS Mincho" w:hAnsi="Courier"/>
          <w:sz w:val="20"/>
        </w:rPr>
        <w:t>Printn</w:t>
      </w:r>
    </w:p>
    <w:p w14:paraId="567F39E7" w14:textId="753ED2C4" w:rsidR="00EF036F" w:rsidRDefault="00EF036F">
      <w:pPr>
        <w:pStyle w:val="Header"/>
        <w:tabs>
          <w:tab w:val="clear" w:pos="4320"/>
          <w:tab w:val="clear" w:pos="8640"/>
        </w:tabs>
        <w:rPr>
          <w:rFonts w:ascii="Courier" w:eastAsia="MS Mincho" w:hAnsi="Courier"/>
          <w:sz w:val="20"/>
        </w:rPr>
      </w:pPr>
      <w:r w:rsidRPr="00EF036F">
        <w:rPr>
          <w:rFonts w:ascii="Courier" w:eastAsia="MS Mincho" w:hAnsi="Courier"/>
          <w:sz w:val="20"/>
        </w:rPr>
        <w:t>Progress</w:t>
      </w:r>
    </w:p>
    <w:p w14:paraId="19EA51BA"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Rand</w:t>
      </w:r>
    </w:p>
    <w:p w14:paraId="4D4E0810" w14:textId="5BCCC4D5"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RCCMD</w:t>
      </w:r>
      <w:r w:rsidR="002E27F7" w:rsidRPr="002E27F7">
        <w:rPr>
          <w:rFonts w:ascii="Courier" w:eastAsia="MS Mincho" w:hAnsi="Courier"/>
          <w:i/>
          <w:sz w:val="20"/>
        </w:rPr>
        <w:t>n</w:t>
      </w:r>
    </w:p>
    <w:p w14:paraId="5EEDDD7A" w14:textId="73BBECD0" w:rsidR="009E30DF" w:rsidRDefault="009E30DF">
      <w:pPr>
        <w:pStyle w:val="Header"/>
        <w:tabs>
          <w:tab w:val="clear" w:pos="4320"/>
          <w:tab w:val="clear" w:pos="8640"/>
        </w:tabs>
        <w:rPr>
          <w:rFonts w:ascii="Courier" w:eastAsia="MS Mincho" w:hAnsi="Courier"/>
          <w:sz w:val="20"/>
        </w:rPr>
      </w:pPr>
      <w:r w:rsidRPr="009E30DF">
        <w:rPr>
          <w:rFonts w:ascii="Courier" w:eastAsia="MS Mincho" w:hAnsi="Courier"/>
          <w:sz w:val="20"/>
        </w:rPr>
        <w:t>RCFCMD</w:t>
      </w:r>
    </w:p>
    <w:p w14:paraId="0B78E12D" w14:textId="0731BA7B" w:rsidR="009E30DF" w:rsidRDefault="009E30DF">
      <w:pPr>
        <w:pStyle w:val="Header"/>
        <w:tabs>
          <w:tab w:val="clear" w:pos="4320"/>
          <w:tab w:val="clear" w:pos="8640"/>
        </w:tabs>
        <w:rPr>
          <w:rFonts w:ascii="Courier" w:eastAsia="MS Mincho" w:hAnsi="Courier"/>
          <w:sz w:val="20"/>
        </w:rPr>
      </w:pPr>
      <w:r w:rsidRPr="009E30DF">
        <w:rPr>
          <w:rFonts w:ascii="Courier" w:eastAsia="MS Mincho" w:hAnsi="Courier"/>
          <w:sz w:val="20"/>
        </w:rPr>
        <w:t>RCFSTAT</w:t>
      </w:r>
    </w:p>
    <w:p w14:paraId="45983031"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RCIDIN</w:t>
      </w:r>
    </w:p>
    <w:p w14:paraId="7A7DB498"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RCIDOUT</w:t>
      </w:r>
    </w:p>
    <w:p w14:paraId="43862188"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RCOM</w:t>
      </w:r>
    </w:p>
    <w:p w14:paraId="70E2AE11" w14:textId="6F46725F" w:rsidR="009E30DF" w:rsidRDefault="009E30DF">
      <w:pPr>
        <w:pStyle w:val="Header"/>
        <w:tabs>
          <w:tab w:val="clear" w:pos="4320"/>
          <w:tab w:val="clear" w:pos="8640"/>
        </w:tabs>
        <w:rPr>
          <w:rFonts w:ascii="Courier" w:eastAsia="MS Mincho" w:hAnsi="Courier"/>
          <w:sz w:val="20"/>
        </w:rPr>
      </w:pPr>
      <w:r w:rsidRPr="009E30DF">
        <w:rPr>
          <w:rFonts w:ascii="Courier" w:eastAsia="MS Mincho" w:hAnsi="Courier"/>
          <w:sz w:val="20"/>
        </w:rPr>
        <w:t>RCPROF</w:t>
      </w:r>
    </w:p>
    <w:p w14:paraId="4C6F1A3D" w14:textId="4BDCCE49" w:rsidR="009E30DF" w:rsidRDefault="009E30DF">
      <w:pPr>
        <w:pStyle w:val="Header"/>
        <w:tabs>
          <w:tab w:val="clear" w:pos="4320"/>
          <w:tab w:val="clear" w:pos="8640"/>
        </w:tabs>
        <w:rPr>
          <w:rFonts w:ascii="Courier" w:eastAsia="MS Mincho" w:hAnsi="Courier"/>
          <w:sz w:val="20"/>
        </w:rPr>
      </w:pPr>
      <w:r w:rsidRPr="009E30DF">
        <w:rPr>
          <w:rFonts w:ascii="Courier" w:eastAsia="MS Mincho" w:hAnsi="Courier"/>
          <w:sz w:val="20"/>
        </w:rPr>
        <w:t>RCRX</w:t>
      </w:r>
    </w:p>
    <w:p w14:paraId="7EE0EA13" w14:textId="6186F433" w:rsidR="009E30DF" w:rsidRDefault="009E30DF">
      <w:pPr>
        <w:pStyle w:val="Header"/>
        <w:tabs>
          <w:tab w:val="clear" w:pos="4320"/>
          <w:tab w:val="clear" w:pos="8640"/>
        </w:tabs>
        <w:rPr>
          <w:rFonts w:ascii="Courier" w:eastAsia="MS Mincho" w:hAnsi="Courier"/>
          <w:sz w:val="20"/>
        </w:rPr>
      </w:pPr>
      <w:r w:rsidRPr="009E30DF">
        <w:rPr>
          <w:rFonts w:ascii="Courier" w:eastAsia="MS Mincho" w:hAnsi="Courier"/>
          <w:sz w:val="20"/>
        </w:rPr>
        <w:t>RCSCN</w:t>
      </w:r>
    </w:p>
    <w:p w14:paraId="0BC1310E"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RCSEND</w:t>
      </w:r>
    </w:p>
    <w:p w14:paraId="0D83A6FA"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RCSEQ</w:t>
      </w:r>
    </w:p>
    <w:p w14:paraId="11532238" w14:textId="59A7F5D8" w:rsidR="009E30DF" w:rsidRDefault="00AD2DA2">
      <w:pPr>
        <w:pStyle w:val="Header"/>
        <w:tabs>
          <w:tab w:val="clear" w:pos="4320"/>
          <w:tab w:val="clear" w:pos="8640"/>
        </w:tabs>
        <w:rPr>
          <w:rFonts w:ascii="Courier" w:eastAsia="MS Mincho" w:hAnsi="Courier"/>
          <w:sz w:val="20"/>
        </w:rPr>
      </w:pPr>
      <w:r>
        <w:rPr>
          <w:rFonts w:ascii="Courier" w:eastAsia="MS Mincho" w:hAnsi="Courier"/>
          <w:sz w:val="20"/>
        </w:rPr>
        <w:t>RCSTAT</w:t>
      </w:r>
      <w:r w:rsidR="002E27F7" w:rsidRPr="002E27F7">
        <w:rPr>
          <w:rFonts w:ascii="Courier" w:eastAsia="MS Mincho" w:hAnsi="Courier"/>
          <w:i/>
          <w:sz w:val="20"/>
        </w:rPr>
        <w:t>n</w:t>
      </w:r>
    </w:p>
    <w:p w14:paraId="7C9E9C38" w14:textId="54E7E29F" w:rsidR="009E30DF" w:rsidRDefault="009E30DF">
      <w:pPr>
        <w:pStyle w:val="Header"/>
        <w:tabs>
          <w:tab w:val="clear" w:pos="4320"/>
          <w:tab w:val="clear" w:pos="8640"/>
        </w:tabs>
        <w:rPr>
          <w:rFonts w:ascii="Courier" w:eastAsia="MS Mincho" w:hAnsi="Courier"/>
          <w:sz w:val="20"/>
        </w:rPr>
      </w:pPr>
      <w:r w:rsidRPr="009E30DF">
        <w:rPr>
          <w:rFonts w:ascii="Courier" w:eastAsia="MS Mincho" w:hAnsi="Courier"/>
          <w:sz w:val="20"/>
        </w:rPr>
        <w:t>RCSTICKY</w:t>
      </w:r>
    </w:p>
    <w:p w14:paraId="1833795E"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Read</w:t>
      </w:r>
    </w:p>
    <w:p w14:paraId="79791497" w14:textId="6E627D26" w:rsidR="001B628D" w:rsidRDefault="001B628D">
      <w:pPr>
        <w:pStyle w:val="Header"/>
        <w:tabs>
          <w:tab w:val="clear" w:pos="4320"/>
          <w:tab w:val="clear" w:pos="8640"/>
        </w:tabs>
        <w:rPr>
          <w:rFonts w:ascii="Courier" w:eastAsia="MS Mincho" w:hAnsi="Courier"/>
          <w:sz w:val="20"/>
        </w:rPr>
      </w:pPr>
      <w:r>
        <w:rPr>
          <w:rFonts w:ascii="Courier" w:eastAsia="MS Mincho" w:hAnsi="Courier"/>
          <w:sz w:val="20"/>
        </w:rPr>
        <w:t>Readfile</w:t>
      </w:r>
    </w:p>
    <w:p w14:paraId="09C3CFB6" w14:textId="77777777" w:rsidR="008B39FD" w:rsidRDefault="00AD2DA2">
      <w:pPr>
        <w:pStyle w:val="PlainText"/>
        <w:rPr>
          <w:rFonts w:eastAsia="MS Mincho"/>
          <w:sz w:val="20"/>
        </w:rPr>
      </w:pPr>
      <w:r>
        <w:rPr>
          <w:rFonts w:eastAsia="MS Mincho"/>
          <w:sz w:val="20"/>
        </w:rPr>
        <w:t>Recdmx</w:t>
      </w:r>
    </w:p>
    <w:p w14:paraId="38043450" w14:textId="77777777" w:rsidR="008B39FD" w:rsidRDefault="00AD2DA2">
      <w:pPr>
        <w:pStyle w:val="PlainText"/>
        <w:rPr>
          <w:rFonts w:eastAsia="MS Mincho"/>
          <w:sz w:val="20"/>
        </w:rPr>
      </w:pPr>
      <w:r>
        <w:rPr>
          <w:rFonts w:eastAsia="MS Mincho"/>
          <w:sz w:val="20"/>
        </w:rPr>
        <w:t>Recv</w:t>
      </w:r>
    </w:p>
    <w:p w14:paraId="718CB7BF" w14:textId="2A34B11B" w:rsidR="00EF036F" w:rsidRDefault="00EF036F">
      <w:pPr>
        <w:pStyle w:val="PlainText"/>
        <w:rPr>
          <w:rFonts w:eastAsia="MS Mincho"/>
          <w:sz w:val="20"/>
        </w:rPr>
      </w:pPr>
      <w:r w:rsidRPr="00EF036F">
        <w:rPr>
          <w:rFonts w:eastAsia="MS Mincho"/>
          <w:sz w:val="20"/>
        </w:rPr>
        <w:lastRenderedPageBreak/>
        <w:t>Reload</w:t>
      </w:r>
    </w:p>
    <w:p w14:paraId="59798480" w14:textId="0C8F4344" w:rsidR="000242E8" w:rsidRDefault="000242E8">
      <w:pPr>
        <w:pStyle w:val="PlainText"/>
        <w:rPr>
          <w:rFonts w:eastAsia="MS Mincho"/>
          <w:sz w:val="20"/>
        </w:rPr>
      </w:pPr>
      <w:r>
        <w:rPr>
          <w:rFonts w:eastAsia="MS Mincho"/>
          <w:sz w:val="20"/>
        </w:rPr>
        <w:t>Rem</w:t>
      </w:r>
      <w:r w:rsidR="001B628D">
        <w:rPr>
          <w:rFonts w:eastAsia="MS Mincho"/>
          <w:sz w:val="20"/>
        </w:rPr>
        <w:t>dir</w:t>
      </w:r>
    </w:p>
    <w:p w14:paraId="427B259C" w14:textId="2B1A6590" w:rsidR="00EF036F" w:rsidRDefault="00EF036F">
      <w:pPr>
        <w:pStyle w:val="PlainText"/>
        <w:rPr>
          <w:rFonts w:eastAsia="MS Mincho"/>
          <w:sz w:val="20"/>
        </w:rPr>
      </w:pPr>
      <w:r w:rsidRPr="00EF036F">
        <w:rPr>
          <w:rFonts w:eastAsia="MS Mincho"/>
          <w:sz w:val="20"/>
        </w:rPr>
        <w:t>Remove</w:t>
      </w:r>
    </w:p>
    <w:p w14:paraId="6F1440A5" w14:textId="7700FBF0" w:rsidR="001B628D" w:rsidRDefault="001B628D">
      <w:pPr>
        <w:pStyle w:val="PlainText"/>
        <w:rPr>
          <w:rFonts w:eastAsia="MS Mincho"/>
          <w:sz w:val="20"/>
        </w:rPr>
      </w:pPr>
      <w:r>
        <w:rPr>
          <w:rFonts w:eastAsia="MS Mincho"/>
          <w:sz w:val="20"/>
        </w:rPr>
        <w:t>Rename</w:t>
      </w:r>
    </w:p>
    <w:p w14:paraId="1457A793"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Resume</w:t>
      </w:r>
    </w:p>
    <w:p w14:paraId="01C462F6"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Right</w:t>
      </w:r>
    </w:p>
    <w:p w14:paraId="29E823DB" w14:textId="25BFF0CB" w:rsidR="00EF036F" w:rsidRDefault="00EF036F">
      <w:pPr>
        <w:pStyle w:val="Header"/>
        <w:tabs>
          <w:tab w:val="clear" w:pos="4320"/>
          <w:tab w:val="clear" w:pos="8640"/>
        </w:tabs>
        <w:rPr>
          <w:rFonts w:ascii="Courier" w:eastAsia="MS Mincho" w:hAnsi="Courier"/>
          <w:sz w:val="20"/>
        </w:rPr>
      </w:pPr>
      <w:r>
        <w:rPr>
          <w:rFonts w:ascii="Courier" w:eastAsia="MS Mincho" w:hAnsi="Courier"/>
          <w:sz w:val="20"/>
        </w:rPr>
        <w:t>Seekfile</w:t>
      </w:r>
    </w:p>
    <w:p w14:paraId="66151F74"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Select</w:t>
      </w:r>
    </w:p>
    <w:p w14:paraId="536485CD"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Send</w:t>
      </w:r>
    </w:p>
    <w:p w14:paraId="526DE017"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Sendcmd</w:t>
      </w:r>
    </w:p>
    <w:p w14:paraId="4746F027" w14:textId="1CB33D93" w:rsidR="003E351B" w:rsidRDefault="003E351B">
      <w:pPr>
        <w:pStyle w:val="Header"/>
        <w:tabs>
          <w:tab w:val="clear" w:pos="4320"/>
          <w:tab w:val="clear" w:pos="8640"/>
        </w:tabs>
        <w:rPr>
          <w:rFonts w:ascii="Courier" w:eastAsia="MS Mincho" w:hAnsi="Courier"/>
          <w:sz w:val="20"/>
        </w:rPr>
      </w:pPr>
      <w:r>
        <w:rPr>
          <w:rFonts w:ascii="Courier" w:eastAsia="MS Mincho" w:hAnsi="Courier"/>
          <w:sz w:val="20"/>
        </w:rPr>
        <w:t>Sendcmds</w:t>
      </w:r>
    </w:p>
    <w:p w14:paraId="003A5F87" w14:textId="3064633B" w:rsidR="009E30DF" w:rsidRDefault="009E30DF">
      <w:pPr>
        <w:pStyle w:val="Header"/>
        <w:tabs>
          <w:tab w:val="clear" w:pos="4320"/>
          <w:tab w:val="clear" w:pos="8640"/>
        </w:tabs>
        <w:rPr>
          <w:rFonts w:ascii="Courier" w:eastAsia="MS Mincho" w:hAnsi="Courier"/>
          <w:sz w:val="20"/>
        </w:rPr>
      </w:pPr>
      <w:proofErr w:type="gramStart"/>
      <w:r w:rsidRPr="009E30DF">
        <w:rPr>
          <w:rFonts w:ascii="Courier" w:eastAsia="MS Mincho" w:hAnsi="Courier"/>
          <w:sz w:val="20"/>
        </w:rPr>
        <w:t>setback</w:t>
      </w:r>
      <w:proofErr w:type="gramEnd"/>
    </w:p>
    <w:p w14:paraId="62232091" w14:textId="77C21C41" w:rsidR="009E30DF" w:rsidRDefault="009E30DF">
      <w:pPr>
        <w:pStyle w:val="Header"/>
        <w:tabs>
          <w:tab w:val="clear" w:pos="4320"/>
          <w:tab w:val="clear" w:pos="8640"/>
        </w:tabs>
        <w:rPr>
          <w:rFonts w:ascii="Courier" w:eastAsia="MS Mincho" w:hAnsi="Courier"/>
          <w:sz w:val="20"/>
        </w:rPr>
      </w:pPr>
      <w:r w:rsidRPr="009E30DF">
        <w:rPr>
          <w:rFonts w:ascii="Courier" w:eastAsia="MS Mincho" w:hAnsi="Courier"/>
          <w:sz w:val="20"/>
        </w:rPr>
        <w:t>SIGPORT</w:t>
      </w:r>
    </w:p>
    <w:p w14:paraId="20DD9525" w14:textId="74667D32" w:rsidR="001B628D" w:rsidRDefault="001B628D">
      <w:pPr>
        <w:pStyle w:val="Header"/>
        <w:tabs>
          <w:tab w:val="clear" w:pos="4320"/>
          <w:tab w:val="clear" w:pos="8640"/>
        </w:tabs>
        <w:rPr>
          <w:rFonts w:ascii="Courier" w:eastAsia="MS Mincho" w:hAnsi="Courier"/>
          <w:sz w:val="20"/>
        </w:rPr>
      </w:pPr>
      <w:r w:rsidRPr="001B628D">
        <w:rPr>
          <w:rFonts w:ascii="Courier" w:eastAsia="MS Mincho" w:hAnsi="Courier"/>
          <w:sz w:val="20"/>
        </w:rPr>
        <w:t>Silent</w:t>
      </w:r>
    </w:p>
    <w:p w14:paraId="5C3AAB4B"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Skip</w:t>
      </w:r>
    </w:p>
    <w:p w14:paraId="51CA4D63"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Skip</w:t>
      </w:r>
    </w:p>
    <w:p w14:paraId="5907B371"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Skipdmx</w:t>
      </w:r>
    </w:p>
    <w:p w14:paraId="177BE625"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Skipdmx</w:t>
      </w:r>
    </w:p>
    <w:p w14:paraId="0738E918"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Source</w:t>
      </w:r>
    </w:p>
    <w:p w14:paraId="2D52F46B" w14:textId="77777777" w:rsidR="008B39FD" w:rsidRDefault="00AD2DA2">
      <w:pPr>
        <w:pStyle w:val="PlainText"/>
        <w:rPr>
          <w:rFonts w:eastAsia="MS Mincho"/>
          <w:sz w:val="20"/>
        </w:rPr>
      </w:pPr>
      <w:r>
        <w:rPr>
          <w:rFonts w:eastAsia="MS Mincho"/>
          <w:sz w:val="20"/>
        </w:rPr>
        <w:t>Start</w:t>
      </w:r>
    </w:p>
    <w:p w14:paraId="00AADF62" w14:textId="12AEDCDF" w:rsidR="000242E8" w:rsidRDefault="000242E8">
      <w:pPr>
        <w:pStyle w:val="PlainText"/>
        <w:rPr>
          <w:rFonts w:eastAsia="MS Mincho"/>
          <w:sz w:val="20"/>
        </w:rPr>
      </w:pPr>
      <w:r>
        <w:rPr>
          <w:rFonts w:eastAsia="MS Mincho"/>
          <w:sz w:val="20"/>
        </w:rPr>
        <w:t>Startseq</w:t>
      </w:r>
    </w:p>
    <w:p w14:paraId="62777746"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STATUS</w:t>
      </w:r>
    </w:p>
    <w:p w14:paraId="1C27A06F"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Status</w:t>
      </w:r>
    </w:p>
    <w:p w14:paraId="37427A4C" w14:textId="77777777" w:rsidR="008B39FD" w:rsidRDefault="00AD2DA2">
      <w:pPr>
        <w:pStyle w:val="PlainText"/>
        <w:rPr>
          <w:rFonts w:eastAsia="MS Mincho"/>
          <w:sz w:val="20"/>
        </w:rPr>
      </w:pPr>
      <w:r>
        <w:rPr>
          <w:rFonts w:eastAsia="MS Mincho"/>
          <w:sz w:val="20"/>
        </w:rPr>
        <w:t>Step</w:t>
      </w:r>
    </w:p>
    <w:p w14:paraId="0C5A8363" w14:textId="77777777" w:rsidR="008B39FD" w:rsidRDefault="00AD2DA2">
      <w:pPr>
        <w:pStyle w:val="PlainText"/>
        <w:rPr>
          <w:rFonts w:eastAsia="MS Mincho"/>
          <w:sz w:val="20"/>
        </w:rPr>
      </w:pPr>
      <w:r>
        <w:rPr>
          <w:rFonts w:eastAsia="MS Mincho"/>
          <w:sz w:val="20"/>
        </w:rPr>
        <w:t>Stop</w:t>
      </w:r>
    </w:p>
    <w:p w14:paraId="076F3546" w14:textId="77777777" w:rsidR="008B39FD" w:rsidRDefault="00AD2DA2">
      <w:pPr>
        <w:pStyle w:val="PlainText"/>
        <w:rPr>
          <w:rFonts w:eastAsia="MS Mincho"/>
          <w:sz w:val="20"/>
        </w:rPr>
      </w:pPr>
      <w:r>
        <w:rPr>
          <w:rFonts w:eastAsia="MS Mincho"/>
          <w:sz w:val="20"/>
        </w:rPr>
        <w:t>Stopdmx</w:t>
      </w:r>
    </w:p>
    <w:p w14:paraId="505B7CC5" w14:textId="77777777" w:rsidR="008B39FD" w:rsidRDefault="00AD2DA2">
      <w:pPr>
        <w:pStyle w:val="PlainText"/>
        <w:rPr>
          <w:rFonts w:eastAsia="MS Mincho"/>
          <w:sz w:val="20"/>
        </w:rPr>
      </w:pPr>
      <w:r>
        <w:rPr>
          <w:rFonts w:eastAsia="MS Mincho"/>
          <w:sz w:val="20"/>
        </w:rPr>
        <w:t>Str</w:t>
      </w:r>
    </w:p>
    <w:p w14:paraId="17754704" w14:textId="197E1026" w:rsidR="002E27F7" w:rsidRDefault="002E27F7">
      <w:pPr>
        <w:pStyle w:val="PlainText"/>
        <w:rPr>
          <w:rFonts w:eastAsia="MS Mincho"/>
          <w:sz w:val="20"/>
        </w:rPr>
      </w:pPr>
      <w:r w:rsidRPr="002E27F7">
        <w:rPr>
          <w:rFonts w:eastAsia="MS Mincho"/>
          <w:sz w:val="20"/>
        </w:rPr>
        <w:t>Sync</w:t>
      </w:r>
    </w:p>
    <w:p w14:paraId="60CE7033" w14:textId="77777777" w:rsidR="008B39FD" w:rsidRDefault="00AD2DA2">
      <w:pPr>
        <w:pStyle w:val="PlainText"/>
        <w:rPr>
          <w:rFonts w:eastAsia="MS Mincho"/>
          <w:sz w:val="20"/>
        </w:rPr>
      </w:pPr>
      <w:r>
        <w:rPr>
          <w:rFonts w:eastAsia="MS Mincho"/>
          <w:sz w:val="20"/>
        </w:rPr>
        <w:t>Halt</w:t>
      </w:r>
    </w:p>
    <w:p w14:paraId="6AB33E2D" w14:textId="77777777" w:rsidR="008B39FD" w:rsidRDefault="00AD2DA2">
      <w:pPr>
        <w:pStyle w:val="PlainText"/>
        <w:rPr>
          <w:rFonts w:eastAsia="MS Mincho"/>
          <w:sz w:val="20"/>
        </w:rPr>
      </w:pPr>
      <w:r>
        <w:rPr>
          <w:rFonts w:eastAsia="MS Mincho"/>
          <w:sz w:val="20"/>
        </w:rPr>
        <w:t>Tdest</w:t>
      </w:r>
    </w:p>
    <w:p w14:paraId="79652288" w14:textId="77777777" w:rsidR="008B39FD" w:rsidRDefault="00AD2DA2">
      <w:pPr>
        <w:pStyle w:val="PlainText"/>
        <w:rPr>
          <w:rFonts w:eastAsia="MS Mincho"/>
          <w:sz w:val="20"/>
        </w:rPr>
      </w:pPr>
      <w:r>
        <w:rPr>
          <w:rFonts w:eastAsia="MS Mincho"/>
          <w:sz w:val="20"/>
        </w:rPr>
        <w:t>Test</w:t>
      </w:r>
    </w:p>
    <w:p w14:paraId="37EAA19C"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TIMER</w:t>
      </w:r>
    </w:p>
    <w:p w14:paraId="00CAA2B2" w14:textId="6439EC71" w:rsidR="00EF036F" w:rsidRDefault="00EF036F">
      <w:pPr>
        <w:pStyle w:val="Header"/>
        <w:tabs>
          <w:tab w:val="clear" w:pos="4320"/>
          <w:tab w:val="clear" w:pos="8640"/>
        </w:tabs>
        <w:rPr>
          <w:rFonts w:ascii="Courier" w:eastAsia="MS Mincho" w:hAnsi="Courier"/>
          <w:sz w:val="20"/>
        </w:rPr>
      </w:pPr>
      <w:r>
        <w:rPr>
          <w:rFonts w:ascii="Courier" w:eastAsia="MS Mincho" w:hAnsi="Courier"/>
          <w:sz w:val="20"/>
        </w:rPr>
        <w:t>Tlist</w:t>
      </w:r>
    </w:p>
    <w:p w14:paraId="7749D15A" w14:textId="77D4C12E" w:rsidR="00293DD7" w:rsidRDefault="00293DD7">
      <w:pPr>
        <w:pStyle w:val="Header"/>
        <w:tabs>
          <w:tab w:val="clear" w:pos="4320"/>
          <w:tab w:val="clear" w:pos="8640"/>
        </w:tabs>
        <w:rPr>
          <w:rFonts w:ascii="Courier" w:eastAsia="MS Mincho" w:hAnsi="Courier"/>
          <w:sz w:val="20"/>
        </w:rPr>
      </w:pPr>
      <w:r>
        <w:rPr>
          <w:rFonts w:ascii="Courier" w:eastAsia="MS Mincho" w:hAnsi="Courier"/>
          <w:sz w:val="20"/>
        </w:rPr>
        <w:t>Tmr</w:t>
      </w:r>
      <w:r w:rsidRPr="00293DD7">
        <w:rPr>
          <w:rFonts w:ascii="Courier" w:eastAsia="MS Mincho" w:hAnsi="Courier"/>
          <w:i/>
          <w:sz w:val="20"/>
        </w:rPr>
        <w:t>n</w:t>
      </w:r>
    </w:p>
    <w:p w14:paraId="6ECAB26C" w14:textId="36F45575" w:rsidR="00EF036F" w:rsidRDefault="00EF036F">
      <w:pPr>
        <w:pStyle w:val="Header"/>
        <w:tabs>
          <w:tab w:val="clear" w:pos="4320"/>
          <w:tab w:val="clear" w:pos="8640"/>
        </w:tabs>
        <w:rPr>
          <w:rFonts w:ascii="Courier" w:hAnsi="Courier"/>
          <w:sz w:val="20"/>
        </w:rPr>
      </w:pPr>
      <w:r w:rsidRPr="00EF036F">
        <w:rPr>
          <w:rFonts w:ascii="Courier" w:hAnsi="Courier"/>
          <w:sz w:val="20"/>
        </w:rPr>
        <w:t>Treport</w:t>
      </w:r>
    </w:p>
    <w:p w14:paraId="3F46AE38" w14:textId="77777777" w:rsidR="008B39FD" w:rsidRDefault="00AD2DA2">
      <w:pPr>
        <w:pStyle w:val="Header"/>
        <w:tabs>
          <w:tab w:val="clear" w:pos="4320"/>
          <w:tab w:val="clear" w:pos="8640"/>
        </w:tabs>
        <w:rPr>
          <w:rFonts w:ascii="Courier" w:eastAsia="MS Mincho" w:hAnsi="Courier"/>
          <w:i/>
          <w:sz w:val="20"/>
        </w:rPr>
      </w:pPr>
      <w:r>
        <w:rPr>
          <w:rFonts w:ascii="Courier" w:eastAsia="MS Mincho" w:hAnsi="Courier"/>
          <w:sz w:val="20"/>
        </w:rPr>
        <w:t>Trig</w:t>
      </w:r>
      <w:r>
        <w:rPr>
          <w:rFonts w:ascii="Courier" w:eastAsia="MS Mincho" w:hAnsi="Courier"/>
          <w:i/>
          <w:sz w:val="20"/>
        </w:rPr>
        <w:t>n</w:t>
      </w:r>
    </w:p>
    <w:p w14:paraId="3CF00B7D" w14:textId="6D5EB4BC" w:rsidR="000242E8" w:rsidRDefault="000242E8">
      <w:pPr>
        <w:pStyle w:val="Header"/>
        <w:tabs>
          <w:tab w:val="clear" w:pos="4320"/>
          <w:tab w:val="clear" w:pos="8640"/>
        </w:tabs>
        <w:rPr>
          <w:rFonts w:ascii="Courier" w:eastAsia="MS Mincho" w:hAnsi="Courier"/>
          <w:i/>
          <w:sz w:val="20"/>
        </w:rPr>
      </w:pPr>
      <w:r>
        <w:rPr>
          <w:rFonts w:ascii="Courier" w:eastAsia="MS Mincho" w:hAnsi="Courier"/>
          <w:i/>
          <w:sz w:val="20"/>
        </w:rPr>
        <w:t>Tsource</w:t>
      </w:r>
    </w:p>
    <w:p w14:paraId="15967E4D"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Tsync</w:t>
      </w:r>
    </w:p>
    <w:p w14:paraId="49F4DB97" w14:textId="51991EE6" w:rsidR="00EF036F" w:rsidRDefault="00EF036F">
      <w:pPr>
        <w:pStyle w:val="Header"/>
        <w:tabs>
          <w:tab w:val="clear" w:pos="4320"/>
          <w:tab w:val="clear" w:pos="8640"/>
        </w:tabs>
        <w:rPr>
          <w:rFonts w:ascii="Courier" w:eastAsia="MS Mincho" w:hAnsi="Courier"/>
          <w:sz w:val="20"/>
        </w:rPr>
      </w:pPr>
      <w:r>
        <w:rPr>
          <w:rFonts w:ascii="Courier" w:eastAsia="MS Mincho" w:hAnsi="Courier"/>
          <w:sz w:val="20"/>
        </w:rPr>
        <w:t>Tvar</w:t>
      </w:r>
    </w:p>
    <w:p w14:paraId="49780F49" w14:textId="77777777" w:rsidR="008B39FD" w:rsidRDefault="00AD2DA2">
      <w:pPr>
        <w:pStyle w:val="PlainText"/>
        <w:rPr>
          <w:rFonts w:eastAsia="MS Mincho"/>
          <w:sz w:val="20"/>
        </w:rPr>
      </w:pPr>
      <w:r>
        <w:rPr>
          <w:rFonts w:eastAsia="MS Mincho"/>
          <w:sz w:val="20"/>
        </w:rPr>
        <w:t>Tvol</w:t>
      </w:r>
    </w:p>
    <w:p w14:paraId="1DEF5005" w14:textId="77777777" w:rsidR="008B39FD" w:rsidRDefault="00AD2DA2">
      <w:pPr>
        <w:pStyle w:val="PlainText"/>
        <w:rPr>
          <w:rFonts w:eastAsia="MS Mincho"/>
          <w:sz w:val="20"/>
        </w:rPr>
      </w:pPr>
      <w:r>
        <w:rPr>
          <w:rFonts w:eastAsia="MS Mincho"/>
          <w:sz w:val="20"/>
        </w:rPr>
        <w:t>UDP</w:t>
      </w:r>
    </w:p>
    <w:p w14:paraId="00DD83E5" w14:textId="77777777" w:rsidR="008B39FD" w:rsidRDefault="00AD2DA2">
      <w:pPr>
        <w:pStyle w:val="PlainText"/>
        <w:rPr>
          <w:rFonts w:eastAsia="MS Mincho"/>
          <w:sz w:val="20"/>
        </w:rPr>
      </w:pPr>
      <w:r>
        <w:rPr>
          <w:rFonts w:eastAsia="MS Mincho"/>
          <w:sz w:val="20"/>
        </w:rPr>
        <w:t>Unduck</w:t>
      </w:r>
    </w:p>
    <w:p w14:paraId="307B88BB" w14:textId="444D0214" w:rsidR="00022F5E" w:rsidRDefault="00022F5E">
      <w:pPr>
        <w:pStyle w:val="PlainText"/>
        <w:rPr>
          <w:rFonts w:eastAsia="MS Mincho"/>
          <w:sz w:val="20"/>
        </w:rPr>
      </w:pPr>
      <w:r>
        <w:rPr>
          <w:rFonts w:eastAsia="MS Mincho"/>
          <w:sz w:val="20"/>
        </w:rPr>
        <w:t>Unload</w:t>
      </w:r>
    </w:p>
    <w:p w14:paraId="0E393904" w14:textId="595598DF" w:rsidR="00022F5E" w:rsidRDefault="00022F5E">
      <w:pPr>
        <w:pStyle w:val="PlainText"/>
        <w:rPr>
          <w:rFonts w:eastAsia="MS Mincho"/>
          <w:sz w:val="20"/>
        </w:rPr>
      </w:pPr>
      <w:r>
        <w:rPr>
          <w:rFonts w:eastAsia="MS Mincho"/>
          <w:sz w:val="20"/>
        </w:rPr>
        <w:t>Unloaddmx</w:t>
      </w:r>
    </w:p>
    <w:p w14:paraId="29C0B434" w14:textId="2EDF9D2C" w:rsidR="001B628D" w:rsidRDefault="001B628D">
      <w:pPr>
        <w:pStyle w:val="PlainText"/>
        <w:rPr>
          <w:rFonts w:eastAsia="MS Mincho"/>
          <w:sz w:val="20"/>
        </w:rPr>
      </w:pPr>
      <w:r w:rsidRPr="001B628D">
        <w:rPr>
          <w:rFonts w:eastAsia="MS Mincho"/>
          <w:sz w:val="20"/>
        </w:rPr>
        <w:t>Unlock</w:t>
      </w:r>
    </w:p>
    <w:p w14:paraId="4D19A4E2" w14:textId="77777777" w:rsidR="008B39FD" w:rsidRDefault="00AD2DA2">
      <w:pPr>
        <w:pStyle w:val="PlainText"/>
        <w:rPr>
          <w:rFonts w:eastAsia="MS Mincho"/>
          <w:sz w:val="20"/>
        </w:rPr>
      </w:pPr>
      <w:r>
        <w:rPr>
          <w:rFonts w:eastAsia="MS Mincho"/>
          <w:sz w:val="20"/>
        </w:rPr>
        <w:t>Unloop</w:t>
      </w:r>
    </w:p>
    <w:p w14:paraId="6BD750E2" w14:textId="77777777" w:rsidR="008B39FD" w:rsidRDefault="00AD2DA2">
      <w:pPr>
        <w:pStyle w:val="PlainText"/>
        <w:rPr>
          <w:rFonts w:eastAsia="MS Mincho"/>
          <w:sz w:val="20"/>
        </w:rPr>
      </w:pPr>
      <w:r>
        <w:rPr>
          <w:rFonts w:eastAsia="MS Mincho"/>
          <w:sz w:val="20"/>
        </w:rPr>
        <w:t>Unmount</w:t>
      </w:r>
    </w:p>
    <w:p w14:paraId="3E46F127" w14:textId="77777777" w:rsidR="008B39FD" w:rsidRDefault="00AD2DA2">
      <w:pPr>
        <w:pStyle w:val="PlainText"/>
        <w:rPr>
          <w:rFonts w:eastAsia="MS Mincho"/>
          <w:sz w:val="20"/>
        </w:rPr>
      </w:pPr>
      <w:r>
        <w:rPr>
          <w:rFonts w:eastAsia="MS Mincho"/>
          <w:sz w:val="20"/>
        </w:rPr>
        <w:t>Unmute</w:t>
      </w:r>
    </w:p>
    <w:p w14:paraId="1ADDCAF9" w14:textId="71C37396" w:rsidR="001B628D" w:rsidRDefault="001B628D">
      <w:pPr>
        <w:pStyle w:val="PlainText"/>
        <w:rPr>
          <w:rFonts w:eastAsia="MS Mincho"/>
          <w:sz w:val="20"/>
        </w:rPr>
      </w:pPr>
      <w:r w:rsidRPr="001B628D">
        <w:rPr>
          <w:rFonts w:eastAsia="MS Mincho"/>
          <w:sz w:val="20"/>
        </w:rPr>
        <w:t>Update</w:t>
      </w:r>
    </w:p>
    <w:p w14:paraId="429E332B" w14:textId="77777777" w:rsidR="008B39FD" w:rsidRDefault="00AD2DA2">
      <w:pPr>
        <w:pStyle w:val="PlainText"/>
        <w:rPr>
          <w:rFonts w:eastAsia="MS Mincho"/>
          <w:sz w:val="20"/>
        </w:rPr>
      </w:pPr>
      <w:r>
        <w:rPr>
          <w:rFonts w:eastAsia="MS Mincho"/>
          <w:sz w:val="20"/>
        </w:rPr>
        <w:t>Val</w:t>
      </w:r>
    </w:p>
    <w:p w14:paraId="4A1DD5D5"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Verbose</w:t>
      </w:r>
    </w:p>
    <w:p w14:paraId="75A124B7" w14:textId="77777777" w:rsidR="008B39FD" w:rsidRDefault="00AD2DA2">
      <w:pPr>
        <w:pStyle w:val="PlainText"/>
        <w:rPr>
          <w:rFonts w:eastAsia="MS Mincho"/>
          <w:sz w:val="20"/>
        </w:rPr>
      </w:pPr>
      <w:r>
        <w:rPr>
          <w:rFonts w:eastAsia="MS Mincho"/>
          <w:sz w:val="20"/>
        </w:rPr>
        <w:t>Wait</w:t>
      </w:r>
    </w:p>
    <w:p w14:paraId="560FBBC8" w14:textId="5B55A8D2" w:rsidR="009E30DF" w:rsidRDefault="009E30DF">
      <w:pPr>
        <w:pStyle w:val="PlainText"/>
        <w:rPr>
          <w:rFonts w:eastAsia="MS Mincho"/>
          <w:sz w:val="20"/>
        </w:rPr>
      </w:pPr>
      <w:proofErr w:type="gramStart"/>
      <w:r w:rsidRPr="009E30DF">
        <w:rPr>
          <w:rFonts w:eastAsia="MS Mincho"/>
          <w:sz w:val="20"/>
        </w:rPr>
        <w:lastRenderedPageBreak/>
        <w:t>window</w:t>
      </w:r>
      <w:proofErr w:type="gramEnd"/>
    </w:p>
    <w:p w14:paraId="420A869A"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While</w:t>
      </w:r>
    </w:p>
    <w:p w14:paraId="0C8F34BA" w14:textId="6CE68C79" w:rsidR="001B628D" w:rsidRDefault="001B628D">
      <w:pPr>
        <w:pStyle w:val="Header"/>
        <w:tabs>
          <w:tab w:val="clear" w:pos="4320"/>
          <w:tab w:val="clear" w:pos="8640"/>
        </w:tabs>
        <w:rPr>
          <w:rFonts w:ascii="Courier" w:eastAsia="MS Mincho" w:hAnsi="Courier"/>
          <w:sz w:val="20"/>
        </w:rPr>
      </w:pPr>
      <w:r>
        <w:rPr>
          <w:rFonts w:ascii="Courier" w:eastAsia="MS Mincho" w:hAnsi="Courier"/>
          <w:sz w:val="20"/>
        </w:rPr>
        <w:lastRenderedPageBreak/>
        <w:t>Writefile</w:t>
      </w:r>
    </w:p>
    <w:p w14:paraId="23B0CB15" w14:textId="0BE8D8BD" w:rsidR="009E30DF" w:rsidRDefault="009E30DF">
      <w:pPr>
        <w:pStyle w:val="Header"/>
        <w:tabs>
          <w:tab w:val="clear" w:pos="4320"/>
          <w:tab w:val="clear" w:pos="8640"/>
        </w:tabs>
        <w:rPr>
          <w:rFonts w:ascii="Courier" w:eastAsia="MS Mincho" w:hAnsi="Courier"/>
          <w:sz w:val="20"/>
        </w:rPr>
      </w:pPr>
      <w:r w:rsidRPr="009E30DF">
        <w:rPr>
          <w:rFonts w:ascii="Courier" w:eastAsia="MS Mincho" w:hAnsi="Courier"/>
          <w:sz w:val="20"/>
        </w:rPr>
        <w:t>XTRDY</w:t>
      </w:r>
    </w:p>
    <w:p w14:paraId="7ECF91D7" w14:textId="69084F8E" w:rsidR="009E30DF" w:rsidRDefault="009E30DF">
      <w:pPr>
        <w:pStyle w:val="Header"/>
        <w:tabs>
          <w:tab w:val="clear" w:pos="4320"/>
          <w:tab w:val="clear" w:pos="8640"/>
        </w:tabs>
        <w:rPr>
          <w:rFonts w:ascii="Courier" w:eastAsia="MS Mincho" w:hAnsi="Courier"/>
          <w:sz w:val="20"/>
        </w:rPr>
      </w:pPr>
      <w:r w:rsidRPr="009E30DF">
        <w:rPr>
          <w:rFonts w:ascii="Courier" w:eastAsia="MS Mincho" w:hAnsi="Courier"/>
          <w:sz w:val="20"/>
        </w:rPr>
        <w:lastRenderedPageBreak/>
        <w:t>XTRIG</w:t>
      </w:r>
    </w:p>
    <w:p w14:paraId="28DAA12E" w14:textId="77777777" w:rsidR="008B39FD" w:rsidRDefault="008B39FD">
      <w:pPr>
        <w:pStyle w:val="Header"/>
        <w:tabs>
          <w:tab w:val="clear" w:pos="4320"/>
          <w:tab w:val="clear" w:pos="8640"/>
        </w:tabs>
        <w:rPr>
          <w:rFonts w:ascii="Courier" w:eastAsia="MS Mincho" w:hAnsi="Courier"/>
          <w:sz w:val="20"/>
        </w:rPr>
      </w:pPr>
    </w:p>
    <w:p w14:paraId="66663661" w14:textId="77777777" w:rsidR="008B39FD" w:rsidRDefault="008B39FD">
      <w:pPr>
        <w:pStyle w:val="Header"/>
        <w:tabs>
          <w:tab w:val="clear" w:pos="4320"/>
          <w:tab w:val="clear" w:pos="8640"/>
        </w:tabs>
        <w:rPr>
          <w:rFonts w:ascii="Courier" w:hAnsi="Courier"/>
          <w:sz w:val="20"/>
        </w:rPr>
      </w:pPr>
    </w:p>
    <w:p w14:paraId="7A410AD1" w14:textId="77777777" w:rsidR="008B39FD" w:rsidRDefault="008B39FD">
      <w:pPr>
        <w:sectPr w:rsidR="008B39FD" w:rsidSect="0058280B">
          <w:type w:val="continuous"/>
          <w:pgSz w:w="12240" w:h="15840"/>
          <w:pgMar w:top="900" w:right="900" w:bottom="1440" w:left="1800" w:header="720" w:footer="720" w:gutter="0"/>
          <w:cols w:num="4" w:sep="1" w:space="720" w:equalWidth="0">
            <w:col w:w="2024" w:space="720"/>
            <w:col w:w="1664" w:space="720"/>
            <w:col w:w="1664" w:space="720"/>
            <w:col w:w="2025"/>
          </w:cols>
          <w:formProt w:val="0"/>
          <w:docGrid w:linePitch="360"/>
        </w:sectPr>
      </w:pPr>
    </w:p>
    <w:p w14:paraId="2C48DD20" w14:textId="77777777" w:rsidR="008B39FD" w:rsidRDefault="00AD2DA2">
      <w:pPr>
        <w:pStyle w:val="Header"/>
        <w:tabs>
          <w:tab w:val="clear" w:pos="4320"/>
          <w:tab w:val="clear" w:pos="8640"/>
        </w:tabs>
      </w:pPr>
      <w:r>
        <w:lastRenderedPageBreak/>
        <w:br w:type="page"/>
      </w:r>
    </w:p>
    <w:p w14:paraId="0257EF5E" w14:textId="77777777" w:rsidR="008B39FD" w:rsidRDefault="00AD2DA2">
      <w:pPr>
        <w:pStyle w:val="Heading1"/>
        <w:rPr>
          <w:u w:val="single"/>
        </w:rPr>
      </w:pPr>
      <w:bookmarkStart w:id="141" w:name="_Toc496620158"/>
      <w:bookmarkStart w:id="142" w:name="_Toc143486246"/>
      <w:r>
        <w:rPr>
          <w:u w:val="single"/>
        </w:rPr>
        <w:lastRenderedPageBreak/>
        <w:t>Table of Operations:</w:t>
      </w:r>
      <w:bookmarkEnd w:id="141"/>
      <w:bookmarkEnd w:id="142"/>
      <w:r>
        <w:rPr>
          <w:u w:val="single"/>
        </w:rPr>
        <w:t xml:space="preserve"> </w:t>
      </w:r>
    </w:p>
    <w:p w14:paraId="02869B5B" w14:textId="77777777" w:rsidR="008B39FD" w:rsidRDefault="00AD2DA2">
      <w:pPr>
        <w:pStyle w:val="Header"/>
        <w:numPr>
          <w:ilvl w:val="0"/>
          <w:numId w:val="9"/>
        </w:numPr>
        <w:tabs>
          <w:tab w:val="left" w:pos="2520"/>
        </w:tabs>
        <w:rPr>
          <w:sz w:val="22"/>
          <w:szCs w:val="22"/>
        </w:rPr>
      </w:pPr>
      <w:r>
        <w:rPr>
          <w:sz w:val="22"/>
          <w:szCs w:val="22"/>
        </w:rPr>
        <w:t>Direct</w:t>
      </w:r>
      <w:r>
        <w:rPr>
          <w:sz w:val="22"/>
          <w:szCs w:val="22"/>
        </w:rPr>
        <w:tab/>
      </w:r>
      <w:r>
        <w:rPr>
          <w:i/>
          <w:sz w:val="22"/>
          <w:szCs w:val="22"/>
        </w:rPr>
        <w:t>“operand1”</w:t>
      </w:r>
      <w:r>
        <w:rPr>
          <w:sz w:val="22"/>
          <w:szCs w:val="22"/>
        </w:rPr>
        <w:t xml:space="preserve"> = </w:t>
      </w:r>
      <w:r>
        <w:rPr>
          <w:i/>
          <w:sz w:val="22"/>
          <w:szCs w:val="22"/>
        </w:rPr>
        <w:t>“operand2”</w:t>
      </w:r>
    </w:p>
    <w:p w14:paraId="01029A00" w14:textId="77777777" w:rsidR="008B39FD" w:rsidRDefault="00AD2DA2">
      <w:pPr>
        <w:pStyle w:val="Header"/>
        <w:numPr>
          <w:ilvl w:val="0"/>
          <w:numId w:val="9"/>
        </w:numPr>
        <w:tabs>
          <w:tab w:val="left" w:pos="2520"/>
        </w:tabs>
        <w:rPr>
          <w:sz w:val="22"/>
          <w:szCs w:val="22"/>
        </w:rPr>
      </w:pPr>
      <w:r>
        <w:rPr>
          <w:sz w:val="22"/>
          <w:szCs w:val="22"/>
        </w:rPr>
        <w:t>Logical, single</w:t>
      </w:r>
      <w:r>
        <w:rPr>
          <w:sz w:val="22"/>
          <w:szCs w:val="22"/>
        </w:rPr>
        <w:tab/>
      </w:r>
      <w:r>
        <w:rPr>
          <w:i/>
          <w:sz w:val="22"/>
          <w:szCs w:val="22"/>
        </w:rPr>
        <w:t>“operand1”</w:t>
      </w:r>
      <w:r>
        <w:rPr>
          <w:sz w:val="22"/>
          <w:szCs w:val="22"/>
        </w:rPr>
        <w:t xml:space="preserve"> = </w:t>
      </w:r>
      <w:r>
        <w:rPr>
          <w:i/>
          <w:sz w:val="22"/>
          <w:szCs w:val="22"/>
        </w:rPr>
        <w:t>“single operator” “operand2”</w:t>
      </w:r>
      <w:r>
        <w:rPr>
          <w:sz w:val="22"/>
          <w:szCs w:val="22"/>
        </w:rPr>
        <w:t xml:space="preserve">   </w:t>
      </w:r>
    </w:p>
    <w:p w14:paraId="5BDAB55B" w14:textId="77777777" w:rsidR="008B39FD" w:rsidRDefault="00AD2DA2">
      <w:pPr>
        <w:pStyle w:val="Header"/>
        <w:numPr>
          <w:ilvl w:val="0"/>
          <w:numId w:val="9"/>
        </w:numPr>
        <w:tabs>
          <w:tab w:val="left" w:pos="2520"/>
        </w:tabs>
        <w:rPr>
          <w:sz w:val="22"/>
          <w:szCs w:val="22"/>
        </w:rPr>
      </w:pPr>
      <w:r>
        <w:rPr>
          <w:sz w:val="22"/>
          <w:szCs w:val="22"/>
        </w:rPr>
        <w:t>Logical, double</w:t>
      </w:r>
      <w:r>
        <w:rPr>
          <w:sz w:val="22"/>
          <w:szCs w:val="22"/>
        </w:rPr>
        <w:tab/>
      </w:r>
      <w:r>
        <w:rPr>
          <w:i/>
          <w:sz w:val="22"/>
          <w:szCs w:val="22"/>
        </w:rPr>
        <w:t>“operand1”</w:t>
      </w:r>
      <w:r>
        <w:rPr>
          <w:sz w:val="22"/>
          <w:szCs w:val="22"/>
        </w:rPr>
        <w:t xml:space="preserve"> = </w:t>
      </w:r>
      <w:r>
        <w:rPr>
          <w:i/>
          <w:sz w:val="22"/>
          <w:szCs w:val="22"/>
        </w:rPr>
        <w:t>“operand2” “logical operator” “operand3”</w:t>
      </w:r>
      <w:r>
        <w:rPr>
          <w:sz w:val="22"/>
          <w:szCs w:val="22"/>
        </w:rPr>
        <w:t xml:space="preserve">     </w:t>
      </w:r>
    </w:p>
    <w:p w14:paraId="706C4195" w14:textId="77777777" w:rsidR="008B39FD" w:rsidRDefault="00AD2DA2">
      <w:pPr>
        <w:pStyle w:val="Header"/>
        <w:numPr>
          <w:ilvl w:val="0"/>
          <w:numId w:val="9"/>
        </w:numPr>
        <w:tabs>
          <w:tab w:val="left" w:pos="2520"/>
        </w:tabs>
        <w:rPr>
          <w:rFonts w:eastAsia="MS Mincho"/>
          <w:sz w:val="22"/>
          <w:szCs w:val="22"/>
        </w:rPr>
      </w:pPr>
      <w:r>
        <w:rPr>
          <w:sz w:val="22"/>
          <w:szCs w:val="22"/>
        </w:rPr>
        <w:t>Arithmetic</w:t>
      </w:r>
      <w:r>
        <w:rPr>
          <w:sz w:val="22"/>
          <w:szCs w:val="22"/>
        </w:rPr>
        <w:tab/>
      </w:r>
      <w:r>
        <w:rPr>
          <w:i/>
          <w:sz w:val="22"/>
          <w:szCs w:val="22"/>
        </w:rPr>
        <w:t>“operand1”</w:t>
      </w:r>
      <w:r>
        <w:rPr>
          <w:sz w:val="22"/>
          <w:szCs w:val="22"/>
        </w:rPr>
        <w:t xml:space="preserve"> = </w:t>
      </w:r>
      <w:r>
        <w:rPr>
          <w:i/>
          <w:sz w:val="22"/>
          <w:szCs w:val="22"/>
        </w:rPr>
        <w:t>“operand2” “math operator” “operand3”</w:t>
      </w:r>
    </w:p>
    <w:p w14:paraId="041CE160" w14:textId="77777777" w:rsidR="008B39FD" w:rsidRDefault="00AD2DA2">
      <w:pPr>
        <w:pStyle w:val="Header"/>
        <w:numPr>
          <w:ilvl w:val="0"/>
          <w:numId w:val="9"/>
        </w:numPr>
        <w:tabs>
          <w:tab w:val="left" w:pos="2520"/>
        </w:tabs>
        <w:rPr>
          <w:rFonts w:eastAsia="MS Mincho"/>
          <w:sz w:val="22"/>
          <w:szCs w:val="22"/>
        </w:rPr>
      </w:pPr>
      <w:r>
        <w:rPr>
          <w:sz w:val="22"/>
          <w:szCs w:val="22"/>
        </w:rPr>
        <w:t>If, eval</w:t>
      </w:r>
      <w:r>
        <w:rPr>
          <w:sz w:val="22"/>
          <w:szCs w:val="22"/>
        </w:rPr>
        <w:tab/>
        <w:t xml:space="preserve">if </w:t>
      </w:r>
      <w:r>
        <w:rPr>
          <w:i/>
          <w:sz w:val="22"/>
          <w:szCs w:val="22"/>
        </w:rPr>
        <w:t>“operand1”</w:t>
      </w:r>
    </w:p>
    <w:p w14:paraId="62FED73F" w14:textId="77777777" w:rsidR="008B39FD" w:rsidRDefault="00AD2DA2">
      <w:pPr>
        <w:pStyle w:val="Header"/>
        <w:numPr>
          <w:ilvl w:val="0"/>
          <w:numId w:val="9"/>
        </w:numPr>
        <w:tabs>
          <w:tab w:val="left" w:pos="2520"/>
        </w:tabs>
        <w:rPr>
          <w:rFonts w:eastAsia="MS Mincho"/>
          <w:sz w:val="22"/>
          <w:szCs w:val="22"/>
        </w:rPr>
      </w:pPr>
      <w:r>
        <w:rPr>
          <w:sz w:val="22"/>
          <w:szCs w:val="22"/>
        </w:rPr>
        <w:t>If, single op</w:t>
      </w:r>
      <w:r>
        <w:rPr>
          <w:sz w:val="22"/>
          <w:szCs w:val="22"/>
        </w:rPr>
        <w:tab/>
        <w:t xml:space="preserve">if </w:t>
      </w:r>
      <w:r>
        <w:rPr>
          <w:i/>
          <w:sz w:val="22"/>
          <w:szCs w:val="22"/>
        </w:rPr>
        <w:t>“single operator” “operand1”</w:t>
      </w:r>
      <w:r>
        <w:rPr>
          <w:sz w:val="22"/>
          <w:szCs w:val="22"/>
        </w:rPr>
        <w:t xml:space="preserve"> </w:t>
      </w:r>
    </w:p>
    <w:p w14:paraId="65946EA4" w14:textId="77777777" w:rsidR="008B39FD" w:rsidRDefault="00AD2DA2">
      <w:pPr>
        <w:pStyle w:val="Header"/>
        <w:numPr>
          <w:ilvl w:val="0"/>
          <w:numId w:val="9"/>
        </w:numPr>
        <w:tabs>
          <w:tab w:val="left" w:pos="2520"/>
        </w:tabs>
        <w:rPr>
          <w:rFonts w:eastAsia="MS Mincho"/>
          <w:sz w:val="22"/>
          <w:szCs w:val="22"/>
        </w:rPr>
      </w:pPr>
      <w:r>
        <w:rPr>
          <w:sz w:val="22"/>
          <w:szCs w:val="22"/>
        </w:rPr>
        <w:t>If, double op</w:t>
      </w:r>
      <w:r>
        <w:rPr>
          <w:sz w:val="22"/>
          <w:szCs w:val="22"/>
        </w:rPr>
        <w:tab/>
        <w:t xml:space="preserve">if </w:t>
      </w:r>
      <w:r>
        <w:rPr>
          <w:i/>
          <w:sz w:val="22"/>
          <w:szCs w:val="22"/>
        </w:rPr>
        <w:t>“operand1” “operator” “operand2”</w:t>
      </w:r>
    </w:p>
    <w:p w14:paraId="0A6572DB" w14:textId="77777777" w:rsidR="008B39FD" w:rsidRDefault="00AD2DA2">
      <w:pPr>
        <w:pStyle w:val="Header"/>
        <w:numPr>
          <w:ilvl w:val="0"/>
          <w:numId w:val="9"/>
        </w:numPr>
        <w:tabs>
          <w:tab w:val="left" w:pos="2520"/>
        </w:tabs>
        <w:rPr>
          <w:rFonts w:eastAsia="MS Mincho"/>
          <w:sz w:val="22"/>
          <w:szCs w:val="22"/>
        </w:rPr>
      </w:pPr>
      <w:r>
        <w:rPr>
          <w:sz w:val="22"/>
          <w:szCs w:val="22"/>
        </w:rPr>
        <w:t>while, eval</w:t>
      </w:r>
      <w:r>
        <w:rPr>
          <w:sz w:val="22"/>
          <w:szCs w:val="22"/>
        </w:rPr>
        <w:tab/>
        <w:t xml:space="preserve">while </w:t>
      </w:r>
      <w:r>
        <w:rPr>
          <w:i/>
          <w:sz w:val="22"/>
          <w:szCs w:val="22"/>
        </w:rPr>
        <w:t>“operand1”</w:t>
      </w:r>
    </w:p>
    <w:p w14:paraId="70F3F6E6" w14:textId="77777777" w:rsidR="008B39FD" w:rsidRDefault="00AD2DA2">
      <w:pPr>
        <w:pStyle w:val="Header"/>
        <w:numPr>
          <w:ilvl w:val="0"/>
          <w:numId w:val="9"/>
        </w:numPr>
        <w:tabs>
          <w:tab w:val="left" w:pos="2520"/>
        </w:tabs>
        <w:rPr>
          <w:rFonts w:eastAsia="MS Mincho"/>
          <w:sz w:val="22"/>
          <w:szCs w:val="22"/>
        </w:rPr>
      </w:pPr>
      <w:r>
        <w:rPr>
          <w:sz w:val="22"/>
          <w:szCs w:val="22"/>
        </w:rPr>
        <w:t>while, single op</w:t>
      </w:r>
      <w:r>
        <w:rPr>
          <w:sz w:val="22"/>
          <w:szCs w:val="22"/>
        </w:rPr>
        <w:tab/>
        <w:t xml:space="preserve">while </w:t>
      </w:r>
      <w:r>
        <w:rPr>
          <w:i/>
          <w:sz w:val="22"/>
          <w:szCs w:val="22"/>
        </w:rPr>
        <w:t>“single operator” “operand1”</w:t>
      </w:r>
      <w:r>
        <w:rPr>
          <w:sz w:val="22"/>
          <w:szCs w:val="22"/>
        </w:rPr>
        <w:t xml:space="preserve"> </w:t>
      </w:r>
    </w:p>
    <w:p w14:paraId="5A53D05C" w14:textId="77777777" w:rsidR="008B39FD" w:rsidRDefault="00AD2DA2">
      <w:pPr>
        <w:pStyle w:val="Header"/>
        <w:numPr>
          <w:ilvl w:val="0"/>
          <w:numId w:val="9"/>
        </w:numPr>
        <w:tabs>
          <w:tab w:val="left" w:pos="2520"/>
        </w:tabs>
        <w:rPr>
          <w:rFonts w:eastAsia="MS Mincho"/>
          <w:sz w:val="22"/>
          <w:szCs w:val="22"/>
        </w:rPr>
      </w:pPr>
      <w:r>
        <w:rPr>
          <w:sz w:val="22"/>
          <w:szCs w:val="22"/>
        </w:rPr>
        <w:t>while, double op</w:t>
      </w:r>
      <w:r>
        <w:rPr>
          <w:sz w:val="22"/>
          <w:szCs w:val="22"/>
        </w:rPr>
        <w:tab/>
        <w:t xml:space="preserve">while </w:t>
      </w:r>
      <w:r>
        <w:rPr>
          <w:i/>
          <w:sz w:val="22"/>
          <w:szCs w:val="22"/>
        </w:rPr>
        <w:t>“operand1”</w:t>
      </w:r>
      <w:r>
        <w:rPr>
          <w:sz w:val="22"/>
          <w:szCs w:val="22"/>
        </w:rPr>
        <w:t xml:space="preserve"> = </w:t>
      </w:r>
      <w:r>
        <w:rPr>
          <w:i/>
          <w:sz w:val="22"/>
          <w:szCs w:val="22"/>
        </w:rPr>
        <w:t>“operand2”</w:t>
      </w:r>
    </w:p>
    <w:p w14:paraId="5C6D4E89" w14:textId="77777777" w:rsidR="008B39FD" w:rsidRDefault="00AD2DA2">
      <w:pPr>
        <w:pStyle w:val="Header"/>
        <w:numPr>
          <w:ilvl w:val="0"/>
          <w:numId w:val="9"/>
        </w:numPr>
        <w:tabs>
          <w:tab w:val="left" w:pos="2520"/>
        </w:tabs>
        <w:rPr>
          <w:rFonts w:eastAsia="MS Mincho"/>
          <w:sz w:val="22"/>
          <w:szCs w:val="22"/>
        </w:rPr>
      </w:pPr>
      <w:r>
        <w:rPr>
          <w:rFonts w:eastAsia="MS Mincho"/>
          <w:sz w:val="22"/>
          <w:szCs w:val="22"/>
        </w:rPr>
        <w:t>for</w:t>
      </w:r>
      <w:r>
        <w:rPr>
          <w:rFonts w:eastAsia="MS Mincho"/>
          <w:sz w:val="22"/>
          <w:szCs w:val="22"/>
        </w:rPr>
        <w:tab/>
        <w:t xml:space="preserve">for </w:t>
      </w:r>
      <w:r>
        <w:rPr>
          <w:i/>
          <w:sz w:val="22"/>
          <w:szCs w:val="22"/>
        </w:rPr>
        <w:t>“operand1”</w:t>
      </w:r>
      <w:r>
        <w:rPr>
          <w:sz w:val="22"/>
          <w:szCs w:val="22"/>
        </w:rPr>
        <w:t xml:space="preserve"> = </w:t>
      </w:r>
      <w:r>
        <w:rPr>
          <w:i/>
          <w:sz w:val="22"/>
          <w:szCs w:val="22"/>
        </w:rPr>
        <w:t>“operand2”</w:t>
      </w:r>
      <w:r>
        <w:rPr>
          <w:rFonts w:eastAsia="MS Mincho"/>
          <w:sz w:val="22"/>
          <w:szCs w:val="22"/>
        </w:rPr>
        <w:t xml:space="preserve"> to </w:t>
      </w:r>
      <w:r>
        <w:rPr>
          <w:i/>
          <w:sz w:val="22"/>
          <w:szCs w:val="22"/>
        </w:rPr>
        <w:t>“operand3”</w:t>
      </w:r>
    </w:p>
    <w:p w14:paraId="686AB3EF" w14:textId="77777777" w:rsidR="008B39FD" w:rsidRDefault="008B39FD">
      <w:pPr>
        <w:sectPr w:rsidR="008B39FD" w:rsidSect="003E351B">
          <w:type w:val="continuous"/>
          <w:pgSz w:w="12240" w:h="15840"/>
          <w:pgMar w:top="900" w:right="900" w:bottom="1260" w:left="1800" w:header="720" w:footer="720" w:gutter="0"/>
          <w:cols w:space="720"/>
          <w:formProt w:val="0"/>
          <w:docGrid w:linePitch="360"/>
        </w:sectPr>
      </w:pPr>
    </w:p>
    <w:p w14:paraId="6085D3AE" w14:textId="77777777" w:rsidR="008B39FD" w:rsidRDefault="008B39FD">
      <w:pPr>
        <w:pStyle w:val="PlainText"/>
        <w:rPr>
          <w:rFonts w:eastAsia="MS Mincho"/>
          <w:sz w:val="18"/>
        </w:rPr>
      </w:pPr>
    </w:p>
    <w:p w14:paraId="09169DB8" w14:textId="77777777" w:rsidR="008B39FD" w:rsidRDefault="00AD2DA2">
      <w:pPr>
        <w:pStyle w:val="Heading1"/>
        <w:rPr>
          <w:u w:val="single"/>
        </w:rPr>
      </w:pPr>
      <w:bookmarkStart w:id="143" w:name="_Toc496620159"/>
      <w:bookmarkStart w:id="144" w:name="_Toc143486247"/>
      <w:r>
        <w:rPr>
          <w:u w:val="single"/>
        </w:rPr>
        <w:t>Table of Operators:</w:t>
      </w:r>
      <w:bookmarkEnd w:id="143"/>
      <w:bookmarkEnd w:id="144"/>
      <w:r>
        <w:rPr>
          <w:u w:val="single"/>
        </w:rPr>
        <w:t xml:space="preserve"> </w:t>
      </w:r>
    </w:p>
    <w:p w14:paraId="43AD57B6" w14:textId="77777777" w:rsidR="008B39FD" w:rsidRDefault="008B39FD">
      <w:pPr>
        <w:sectPr w:rsidR="008B39FD" w:rsidSect="0058280B">
          <w:type w:val="continuous"/>
          <w:pgSz w:w="12240" w:h="15840"/>
          <w:pgMar w:top="900" w:right="900" w:bottom="1440" w:left="1800" w:header="720" w:footer="720" w:gutter="0"/>
          <w:cols w:space="720"/>
          <w:formProt w:val="0"/>
          <w:docGrid w:linePitch="360"/>
        </w:sectPr>
      </w:pPr>
    </w:p>
    <w:p w14:paraId="6C0ABFF9"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lastRenderedPageBreak/>
        <w:t>Increment</w:t>
      </w:r>
      <w:r>
        <w:rPr>
          <w:rFonts w:ascii="Times New Roman" w:eastAsia="MS Mincho" w:hAnsi="Times New Roman"/>
          <w:sz w:val="22"/>
          <w:szCs w:val="22"/>
        </w:rPr>
        <w:tab/>
        <w:t>++</w:t>
      </w:r>
    </w:p>
    <w:p w14:paraId="7373B202"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Decrement</w:t>
      </w:r>
      <w:r>
        <w:rPr>
          <w:rFonts w:ascii="Times New Roman" w:eastAsia="MS Mincho" w:hAnsi="Times New Roman"/>
          <w:sz w:val="22"/>
          <w:szCs w:val="22"/>
        </w:rPr>
        <w:tab/>
        <w:t>--</w:t>
      </w:r>
    </w:p>
    <w:p w14:paraId="3880EEFD"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Logical NOT</w:t>
      </w:r>
      <w:r>
        <w:rPr>
          <w:rFonts w:ascii="Times New Roman" w:eastAsia="MS Mincho" w:hAnsi="Times New Roman"/>
          <w:sz w:val="22"/>
          <w:szCs w:val="22"/>
        </w:rPr>
        <w:tab/>
        <w:t>!</w:t>
      </w:r>
    </w:p>
    <w:p w14:paraId="455D27EB"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Compliment</w:t>
      </w:r>
      <w:r>
        <w:rPr>
          <w:rFonts w:ascii="Times New Roman" w:eastAsia="MS Mincho" w:hAnsi="Times New Roman"/>
          <w:sz w:val="22"/>
          <w:szCs w:val="22"/>
        </w:rPr>
        <w:tab/>
        <w:t xml:space="preserve"> ~</w:t>
      </w:r>
    </w:p>
    <w:p w14:paraId="21D12B34"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Subtraction</w:t>
      </w:r>
      <w:r>
        <w:rPr>
          <w:rFonts w:ascii="Times New Roman" w:eastAsia="MS Mincho" w:hAnsi="Times New Roman"/>
          <w:sz w:val="22"/>
          <w:szCs w:val="22"/>
        </w:rPr>
        <w:tab/>
        <w:t>-</w:t>
      </w:r>
    </w:p>
    <w:p w14:paraId="707332A5"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Addition</w:t>
      </w:r>
      <w:r>
        <w:rPr>
          <w:rFonts w:ascii="Times New Roman" w:eastAsia="MS Mincho" w:hAnsi="Times New Roman"/>
          <w:sz w:val="22"/>
          <w:szCs w:val="22"/>
        </w:rPr>
        <w:tab/>
        <w:t>+</w:t>
      </w:r>
    </w:p>
    <w:p w14:paraId="0E6ACC18"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Multiplication</w:t>
      </w:r>
      <w:r>
        <w:rPr>
          <w:rFonts w:ascii="Times New Roman" w:eastAsia="MS Mincho" w:hAnsi="Times New Roman"/>
          <w:sz w:val="22"/>
          <w:szCs w:val="22"/>
        </w:rPr>
        <w:tab/>
        <w:t>*</w:t>
      </w:r>
    </w:p>
    <w:p w14:paraId="32247AC7"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Division</w:t>
      </w:r>
      <w:r>
        <w:rPr>
          <w:rFonts w:ascii="Times New Roman" w:eastAsia="MS Mincho" w:hAnsi="Times New Roman"/>
          <w:sz w:val="22"/>
          <w:szCs w:val="22"/>
        </w:rPr>
        <w:tab/>
        <w:t>/</w:t>
      </w:r>
    </w:p>
    <w:p w14:paraId="3C86F7C3"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Modulus</w:t>
      </w:r>
      <w:r>
        <w:rPr>
          <w:rFonts w:ascii="Times New Roman" w:eastAsia="MS Mincho" w:hAnsi="Times New Roman"/>
          <w:sz w:val="22"/>
          <w:szCs w:val="22"/>
        </w:rPr>
        <w:tab/>
        <w:t>%</w:t>
      </w:r>
    </w:p>
    <w:p w14:paraId="20DBDB05"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Logical AND</w:t>
      </w:r>
      <w:r>
        <w:rPr>
          <w:rFonts w:ascii="Times New Roman" w:eastAsia="MS Mincho" w:hAnsi="Times New Roman"/>
          <w:sz w:val="22"/>
          <w:szCs w:val="22"/>
        </w:rPr>
        <w:tab/>
        <w:t>&amp;&amp;</w:t>
      </w:r>
    </w:p>
    <w:p w14:paraId="2D6E06DD"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Binary AND</w:t>
      </w:r>
      <w:r>
        <w:rPr>
          <w:rFonts w:ascii="Times New Roman" w:eastAsia="MS Mincho" w:hAnsi="Times New Roman"/>
          <w:sz w:val="22"/>
          <w:szCs w:val="22"/>
        </w:rPr>
        <w:tab/>
        <w:t>&amp;</w:t>
      </w:r>
    </w:p>
    <w:p w14:paraId="710A2107"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Logical OR</w:t>
      </w:r>
      <w:r>
        <w:rPr>
          <w:rFonts w:ascii="Times New Roman" w:eastAsia="MS Mincho" w:hAnsi="Times New Roman"/>
          <w:sz w:val="22"/>
          <w:szCs w:val="22"/>
        </w:rPr>
        <w:tab/>
        <w:t>||</w:t>
      </w:r>
    </w:p>
    <w:p w14:paraId="2CA1F418"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lastRenderedPageBreak/>
        <w:t>Binary OR</w:t>
      </w:r>
      <w:r>
        <w:rPr>
          <w:rFonts w:ascii="Times New Roman" w:eastAsia="MS Mincho" w:hAnsi="Times New Roman"/>
          <w:sz w:val="22"/>
          <w:szCs w:val="22"/>
        </w:rPr>
        <w:tab/>
        <w:t>|</w:t>
      </w:r>
    </w:p>
    <w:p w14:paraId="5C1DFB95"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Binary XOR</w:t>
      </w:r>
      <w:r>
        <w:rPr>
          <w:rFonts w:ascii="Times New Roman" w:eastAsia="MS Mincho" w:hAnsi="Times New Roman"/>
          <w:sz w:val="22"/>
          <w:szCs w:val="22"/>
        </w:rPr>
        <w:tab/>
        <w:t>^</w:t>
      </w:r>
    </w:p>
    <w:p w14:paraId="05496C2F"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Equality</w:t>
      </w:r>
      <w:r>
        <w:rPr>
          <w:rFonts w:ascii="Times New Roman" w:eastAsia="MS Mincho" w:hAnsi="Times New Roman"/>
          <w:sz w:val="22"/>
          <w:szCs w:val="22"/>
        </w:rPr>
        <w:tab/>
        <w:t>==</w:t>
      </w:r>
    </w:p>
    <w:p w14:paraId="6CC7ED83"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Inequality</w:t>
      </w:r>
      <w:r>
        <w:rPr>
          <w:rFonts w:ascii="Times New Roman" w:eastAsia="MS Mincho" w:hAnsi="Times New Roman"/>
          <w:sz w:val="22"/>
          <w:szCs w:val="22"/>
        </w:rPr>
        <w:tab/>
        <w:t>&lt;&gt;</w:t>
      </w:r>
    </w:p>
    <w:p w14:paraId="4CEF9B66"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Less than or equal to</w:t>
      </w:r>
      <w:r>
        <w:rPr>
          <w:rFonts w:ascii="Times New Roman" w:eastAsia="MS Mincho" w:hAnsi="Times New Roman"/>
          <w:sz w:val="22"/>
          <w:szCs w:val="22"/>
        </w:rPr>
        <w:tab/>
        <w:t>&lt;=</w:t>
      </w:r>
    </w:p>
    <w:p w14:paraId="1F29659C"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Greater than or equal to</w:t>
      </w:r>
      <w:r>
        <w:rPr>
          <w:rFonts w:ascii="Times New Roman" w:eastAsia="MS Mincho" w:hAnsi="Times New Roman"/>
          <w:sz w:val="22"/>
          <w:szCs w:val="22"/>
        </w:rPr>
        <w:tab/>
        <w:t>&gt;=</w:t>
      </w:r>
    </w:p>
    <w:p w14:paraId="122BC513"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Shift Left</w:t>
      </w:r>
      <w:r>
        <w:rPr>
          <w:rFonts w:ascii="Times New Roman" w:eastAsia="MS Mincho" w:hAnsi="Times New Roman"/>
          <w:sz w:val="22"/>
          <w:szCs w:val="22"/>
        </w:rPr>
        <w:tab/>
        <w:t>&lt;&lt;</w:t>
      </w:r>
    </w:p>
    <w:p w14:paraId="3434349B"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Shift Right</w:t>
      </w:r>
      <w:r>
        <w:rPr>
          <w:rFonts w:ascii="Times New Roman" w:eastAsia="MS Mincho" w:hAnsi="Times New Roman"/>
          <w:sz w:val="22"/>
          <w:szCs w:val="22"/>
        </w:rPr>
        <w:tab/>
        <w:t>&gt;&gt;</w:t>
      </w:r>
    </w:p>
    <w:p w14:paraId="51D2FBD1"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Less than</w:t>
      </w:r>
      <w:r>
        <w:rPr>
          <w:rFonts w:ascii="Times New Roman" w:eastAsia="MS Mincho" w:hAnsi="Times New Roman"/>
          <w:sz w:val="22"/>
          <w:szCs w:val="22"/>
        </w:rPr>
        <w:tab/>
        <w:t>&lt;</w:t>
      </w:r>
    </w:p>
    <w:p w14:paraId="26137524"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Greater than</w:t>
      </w:r>
      <w:r>
        <w:rPr>
          <w:rFonts w:ascii="Times New Roman" w:eastAsia="MS Mincho" w:hAnsi="Times New Roman"/>
          <w:sz w:val="22"/>
          <w:szCs w:val="22"/>
        </w:rPr>
        <w:tab/>
        <w:t>&gt;</w:t>
      </w:r>
    </w:p>
    <w:p w14:paraId="5381B55A"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In range</w:t>
      </w:r>
      <w:r>
        <w:rPr>
          <w:rFonts w:ascii="Times New Roman" w:eastAsia="MS Mincho" w:hAnsi="Times New Roman"/>
          <w:sz w:val="22"/>
          <w:szCs w:val="22"/>
        </w:rPr>
        <w:tab/>
        <w:t>includes</w:t>
      </w:r>
    </w:p>
    <w:p w14:paraId="32171E47"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Out of range</w:t>
      </w:r>
      <w:r>
        <w:rPr>
          <w:rFonts w:ascii="Times New Roman" w:eastAsia="MS Mincho" w:hAnsi="Times New Roman"/>
          <w:sz w:val="22"/>
          <w:szCs w:val="22"/>
        </w:rPr>
        <w:tab/>
        <w:t>excludes</w:t>
      </w:r>
    </w:p>
    <w:p w14:paraId="3BF168CD" w14:textId="77777777" w:rsidR="008B39FD" w:rsidRDefault="008B39FD">
      <w:pPr>
        <w:sectPr w:rsidR="008B39FD" w:rsidSect="0058280B">
          <w:type w:val="continuous"/>
          <w:pgSz w:w="12240" w:h="15840"/>
          <w:pgMar w:top="900" w:right="900" w:bottom="1440" w:left="1800" w:header="720" w:footer="720" w:gutter="0"/>
          <w:cols w:num="2" w:space="720"/>
          <w:formProt w:val="0"/>
          <w:docGrid w:linePitch="360"/>
        </w:sectPr>
      </w:pPr>
    </w:p>
    <w:p w14:paraId="374E669A" w14:textId="77777777" w:rsidR="008B39FD" w:rsidRDefault="008B39FD"/>
    <w:p w14:paraId="55C2EB86" w14:textId="77777777" w:rsidR="008B39FD" w:rsidRDefault="00AD2DA2">
      <w:pPr>
        <w:pStyle w:val="Heading1"/>
        <w:rPr>
          <w:u w:val="single"/>
        </w:rPr>
      </w:pPr>
      <w:bookmarkStart w:id="145" w:name="_Toc496620160"/>
      <w:bookmarkStart w:id="146" w:name="_Toc143486248"/>
      <w:r>
        <w:rPr>
          <w:u w:val="single"/>
        </w:rPr>
        <w:t>Table of System Constants and Subroutines:</w:t>
      </w:r>
      <w:bookmarkEnd w:id="145"/>
      <w:bookmarkEnd w:id="146"/>
      <w:r>
        <w:rPr>
          <w:u w:val="single"/>
        </w:rPr>
        <w:t xml:space="preserve"> </w:t>
      </w:r>
    </w:p>
    <w:p w14:paraId="31D25BC2" w14:textId="77777777" w:rsidR="008B39FD" w:rsidRDefault="00AD2DA2">
      <w:pPr>
        <w:pStyle w:val="Header"/>
        <w:numPr>
          <w:ilvl w:val="0"/>
          <w:numId w:val="3"/>
        </w:numPr>
        <w:tabs>
          <w:tab w:val="left" w:pos="3420"/>
        </w:tabs>
        <w:rPr>
          <w:sz w:val="22"/>
          <w:szCs w:val="22"/>
        </w:rPr>
      </w:pPr>
      <w:r>
        <w:rPr>
          <w:sz w:val="22"/>
          <w:szCs w:val="22"/>
        </w:rPr>
        <w:t>Constants</w:t>
      </w:r>
      <w:r>
        <w:rPr>
          <w:sz w:val="22"/>
          <w:szCs w:val="22"/>
        </w:rPr>
        <w:tab/>
        <w:t>25, 15, …</w:t>
      </w:r>
    </w:p>
    <w:p w14:paraId="6E16E06A" w14:textId="77777777" w:rsidR="008B39FD" w:rsidRDefault="00AD2DA2">
      <w:pPr>
        <w:pStyle w:val="Header"/>
        <w:numPr>
          <w:ilvl w:val="0"/>
          <w:numId w:val="3"/>
        </w:numPr>
        <w:tabs>
          <w:tab w:val="left" w:pos="3420"/>
        </w:tabs>
        <w:rPr>
          <w:sz w:val="22"/>
          <w:szCs w:val="22"/>
        </w:rPr>
      </w:pPr>
      <w:r>
        <w:rPr>
          <w:sz w:val="22"/>
          <w:szCs w:val="22"/>
        </w:rPr>
        <w:t>Local Variables</w:t>
      </w:r>
      <w:r>
        <w:rPr>
          <w:sz w:val="22"/>
          <w:szCs w:val="22"/>
        </w:rPr>
        <w:tab/>
        <w:t>counter, flag, Pass x…</w:t>
      </w:r>
    </w:p>
    <w:p w14:paraId="7EAC3286" w14:textId="77777777" w:rsidR="008B39FD" w:rsidRDefault="00AD2DA2">
      <w:pPr>
        <w:pStyle w:val="Header"/>
        <w:numPr>
          <w:ilvl w:val="0"/>
          <w:numId w:val="3"/>
        </w:numPr>
        <w:tabs>
          <w:tab w:val="left" w:pos="3420"/>
        </w:tabs>
        <w:rPr>
          <w:sz w:val="22"/>
          <w:szCs w:val="22"/>
        </w:rPr>
      </w:pPr>
      <w:r>
        <w:rPr>
          <w:sz w:val="22"/>
          <w:szCs w:val="22"/>
        </w:rPr>
        <w:t>Global Variables</w:t>
      </w:r>
      <w:r>
        <w:rPr>
          <w:sz w:val="22"/>
          <w:szCs w:val="22"/>
        </w:rPr>
        <w:tab/>
        <w:t>mode, status, …</w:t>
      </w:r>
    </w:p>
    <w:p w14:paraId="2F1B2DCD" w14:textId="77777777" w:rsidR="008B39FD" w:rsidRDefault="00AD2DA2">
      <w:pPr>
        <w:pStyle w:val="Header"/>
        <w:numPr>
          <w:ilvl w:val="0"/>
          <w:numId w:val="3"/>
        </w:numPr>
        <w:tabs>
          <w:tab w:val="left" w:pos="3420"/>
        </w:tabs>
        <w:rPr>
          <w:sz w:val="22"/>
          <w:szCs w:val="22"/>
        </w:rPr>
      </w:pPr>
      <w:r>
        <w:rPr>
          <w:sz w:val="22"/>
          <w:szCs w:val="22"/>
        </w:rPr>
        <w:t>Serial Input Status</w:t>
      </w:r>
      <w:r>
        <w:rPr>
          <w:sz w:val="22"/>
          <w:szCs w:val="22"/>
        </w:rPr>
        <w:tab/>
        <w:t>?Console or ?DTE</w:t>
      </w:r>
    </w:p>
    <w:p w14:paraId="40B8D356" w14:textId="77777777" w:rsidR="008B39FD" w:rsidRDefault="00AD2DA2">
      <w:pPr>
        <w:pStyle w:val="Header"/>
        <w:numPr>
          <w:ilvl w:val="0"/>
          <w:numId w:val="3"/>
        </w:numPr>
        <w:tabs>
          <w:tab w:val="left" w:pos="3420"/>
        </w:tabs>
        <w:rPr>
          <w:sz w:val="22"/>
          <w:szCs w:val="22"/>
        </w:rPr>
      </w:pPr>
      <w:r>
        <w:rPr>
          <w:sz w:val="22"/>
          <w:szCs w:val="22"/>
        </w:rPr>
        <w:t>File status</w:t>
      </w:r>
      <w:r>
        <w:rPr>
          <w:sz w:val="22"/>
          <w:szCs w:val="22"/>
        </w:rPr>
        <w:tab/>
        <w:t>?FILE “filename”, ?FILE Console, and ?FILE DTE</w:t>
      </w:r>
    </w:p>
    <w:p w14:paraId="0D90571F" w14:textId="77777777" w:rsidR="008B39FD" w:rsidRDefault="00AD2DA2">
      <w:pPr>
        <w:pStyle w:val="Header"/>
        <w:numPr>
          <w:ilvl w:val="0"/>
          <w:numId w:val="3"/>
        </w:numPr>
        <w:tabs>
          <w:tab w:val="left" w:pos="3420"/>
        </w:tabs>
        <w:rPr>
          <w:sz w:val="22"/>
          <w:szCs w:val="22"/>
        </w:rPr>
      </w:pPr>
      <w:r>
        <w:rPr>
          <w:sz w:val="22"/>
          <w:szCs w:val="22"/>
        </w:rPr>
        <w:t xml:space="preserve">System Strings </w:t>
      </w:r>
      <w:r>
        <w:rPr>
          <w:sz w:val="22"/>
          <w:szCs w:val="22"/>
        </w:rPr>
        <w:tab/>
        <w:t>$mystring, Console, DTE, and “” delimited</w:t>
      </w:r>
    </w:p>
    <w:p w14:paraId="756B01AC" w14:textId="77777777" w:rsidR="008B39FD" w:rsidRDefault="00AD2DA2">
      <w:pPr>
        <w:pStyle w:val="Header"/>
        <w:numPr>
          <w:ilvl w:val="0"/>
          <w:numId w:val="3"/>
        </w:numPr>
        <w:tabs>
          <w:tab w:val="left" w:pos="3420"/>
        </w:tabs>
        <w:rPr>
          <w:sz w:val="22"/>
          <w:szCs w:val="22"/>
        </w:rPr>
      </w:pPr>
      <w:r>
        <w:rPr>
          <w:sz w:val="22"/>
          <w:szCs w:val="22"/>
        </w:rPr>
        <w:t>String Functions</w:t>
      </w:r>
      <w:r>
        <w:rPr>
          <w:sz w:val="22"/>
          <w:szCs w:val="22"/>
        </w:rPr>
        <w:tab/>
        <w:t>Val, Str, Len, Instring, Left, Right, and Mid</w:t>
      </w:r>
    </w:p>
    <w:p w14:paraId="252C1348" w14:textId="77777777" w:rsidR="008B39FD" w:rsidRDefault="00AD2DA2">
      <w:pPr>
        <w:pStyle w:val="Header"/>
        <w:numPr>
          <w:ilvl w:val="0"/>
          <w:numId w:val="3"/>
        </w:numPr>
        <w:tabs>
          <w:tab w:val="left" w:pos="3420"/>
        </w:tabs>
        <w:rPr>
          <w:sz w:val="22"/>
          <w:szCs w:val="22"/>
        </w:rPr>
      </w:pPr>
      <w:r>
        <w:rPr>
          <w:sz w:val="22"/>
          <w:szCs w:val="22"/>
        </w:rPr>
        <w:t>Random number</w:t>
      </w:r>
      <w:r>
        <w:rPr>
          <w:sz w:val="22"/>
          <w:szCs w:val="22"/>
        </w:rPr>
        <w:tab/>
        <w:t>Rand</w:t>
      </w:r>
    </w:p>
    <w:p w14:paraId="26EC64EF" w14:textId="77777777" w:rsidR="008B39FD" w:rsidRDefault="00AD2DA2">
      <w:pPr>
        <w:pStyle w:val="Header"/>
        <w:numPr>
          <w:ilvl w:val="0"/>
          <w:numId w:val="3"/>
        </w:numPr>
        <w:tabs>
          <w:tab w:val="left" w:pos="3420"/>
        </w:tabs>
        <w:rPr>
          <w:sz w:val="22"/>
          <w:szCs w:val="22"/>
        </w:rPr>
      </w:pPr>
      <w:r>
        <w:rPr>
          <w:sz w:val="22"/>
          <w:szCs w:val="22"/>
        </w:rPr>
        <w:t>Trigger Input</w:t>
      </w:r>
      <w:r>
        <w:rPr>
          <w:sz w:val="22"/>
          <w:szCs w:val="22"/>
        </w:rPr>
        <w:tab/>
        <w:t>Trig1, Trig2, …</w:t>
      </w:r>
    </w:p>
    <w:p w14:paraId="55E8EC01" w14:textId="77777777" w:rsidR="008B39FD" w:rsidRDefault="00AD2DA2">
      <w:pPr>
        <w:pStyle w:val="Header"/>
        <w:numPr>
          <w:ilvl w:val="0"/>
          <w:numId w:val="3"/>
        </w:numPr>
        <w:tabs>
          <w:tab w:val="left" w:pos="3420"/>
        </w:tabs>
        <w:rPr>
          <w:sz w:val="22"/>
          <w:szCs w:val="22"/>
        </w:rPr>
      </w:pPr>
      <w:r>
        <w:rPr>
          <w:sz w:val="22"/>
          <w:szCs w:val="22"/>
        </w:rPr>
        <w:t>Trigger Assertion</w:t>
      </w:r>
      <w:r>
        <w:rPr>
          <w:sz w:val="22"/>
          <w:szCs w:val="22"/>
        </w:rPr>
        <w:tab/>
        <w:t>Close1, Close2, …</w:t>
      </w:r>
    </w:p>
    <w:p w14:paraId="63B2D1A1" w14:textId="77777777" w:rsidR="008B39FD" w:rsidRDefault="00AD2DA2">
      <w:pPr>
        <w:pStyle w:val="Header"/>
        <w:numPr>
          <w:ilvl w:val="0"/>
          <w:numId w:val="3"/>
        </w:numPr>
        <w:tabs>
          <w:tab w:val="left" w:pos="3420"/>
        </w:tabs>
        <w:rPr>
          <w:sz w:val="22"/>
          <w:szCs w:val="22"/>
        </w:rPr>
      </w:pPr>
      <w:r>
        <w:rPr>
          <w:sz w:val="22"/>
          <w:szCs w:val="22"/>
        </w:rPr>
        <w:t>Trigger Removal</w:t>
      </w:r>
      <w:r>
        <w:rPr>
          <w:sz w:val="22"/>
          <w:szCs w:val="22"/>
        </w:rPr>
        <w:tab/>
        <w:t>Open1, Open2, …</w:t>
      </w:r>
    </w:p>
    <w:p w14:paraId="5E210393" w14:textId="77777777" w:rsidR="008B39FD" w:rsidRDefault="00AD2DA2">
      <w:pPr>
        <w:pStyle w:val="Header"/>
        <w:numPr>
          <w:ilvl w:val="0"/>
          <w:numId w:val="3"/>
        </w:numPr>
        <w:tabs>
          <w:tab w:val="left" w:pos="3420"/>
        </w:tabs>
        <w:rPr>
          <w:sz w:val="22"/>
          <w:szCs w:val="22"/>
        </w:rPr>
      </w:pPr>
      <w:r>
        <w:rPr>
          <w:sz w:val="22"/>
          <w:szCs w:val="22"/>
        </w:rPr>
        <w:t>Trigger Word</w:t>
      </w:r>
      <w:r>
        <w:rPr>
          <w:sz w:val="22"/>
          <w:szCs w:val="22"/>
        </w:rPr>
        <w:tab/>
        <w:t>Inputs</w:t>
      </w:r>
    </w:p>
    <w:p w14:paraId="3393026F" w14:textId="77777777" w:rsidR="008B39FD" w:rsidRDefault="00AD2DA2">
      <w:pPr>
        <w:pStyle w:val="Header"/>
        <w:numPr>
          <w:ilvl w:val="0"/>
          <w:numId w:val="3"/>
        </w:numPr>
        <w:tabs>
          <w:tab w:val="left" w:pos="3420"/>
        </w:tabs>
        <w:rPr>
          <w:sz w:val="22"/>
          <w:szCs w:val="22"/>
        </w:rPr>
      </w:pPr>
      <w:r>
        <w:rPr>
          <w:sz w:val="22"/>
          <w:szCs w:val="22"/>
        </w:rPr>
        <w:t>DMX Output</w:t>
      </w:r>
      <w:r>
        <w:rPr>
          <w:sz w:val="22"/>
          <w:szCs w:val="22"/>
        </w:rPr>
        <w:tab/>
        <w:t>DMX1, DMX2, …</w:t>
      </w:r>
    </w:p>
    <w:p w14:paraId="29D1229C" w14:textId="77777777" w:rsidR="008B39FD" w:rsidRDefault="00AD2DA2">
      <w:pPr>
        <w:pStyle w:val="Header"/>
        <w:numPr>
          <w:ilvl w:val="0"/>
          <w:numId w:val="3"/>
        </w:numPr>
        <w:tabs>
          <w:tab w:val="left" w:pos="3420"/>
        </w:tabs>
        <w:rPr>
          <w:sz w:val="22"/>
          <w:szCs w:val="22"/>
        </w:rPr>
      </w:pPr>
      <w:r>
        <w:rPr>
          <w:sz w:val="22"/>
          <w:szCs w:val="22"/>
        </w:rPr>
        <w:t>System Status</w:t>
      </w:r>
      <w:r>
        <w:rPr>
          <w:sz w:val="22"/>
          <w:szCs w:val="22"/>
        </w:rPr>
        <w:tab/>
        <w:t>STATUS</w:t>
      </w:r>
    </w:p>
    <w:p w14:paraId="57297CAF" w14:textId="77777777" w:rsidR="008B39FD" w:rsidRDefault="00AD2DA2">
      <w:pPr>
        <w:pStyle w:val="Header"/>
        <w:numPr>
          <w:ilvl w:val="0"/>
          <w:numId w:val="3"/>
        </w:numPr>
        <w:tabs>
          <w:tab w:val="left" w:pos="3420"/>
        </w:tabs>
        <w:rPr>
          <w:sz w:val="22"/>
          <w:szCs w:val="22"/>
        </w:rPr>
      </w:pPr>
      <w:r>
        <w:rPr>
          <w:sz w:val="22"/>
          <w:szCs w:val="22"/>
        </w:rPr>
        <w:t>Timer</w:t>
      </w:r>
      <w:r>
        <w:rPr>
          <w:sz w:val="22"/>
          <w:szCs w:val="22"/>
        </w:rPr>
        <w:tab/>
        <w:t>Tmode, TIMER…</w:t>
      </w:r>
    </w:p>
    <w:p w14:paraId="6DA12063" w14:textId="77777777" w:rsidR="008B39FD" w:rsidRDefault="00AD2DA2">
      <w:pPr>
        <w:pStyle w:val="Header"/>
        <w:numPr>
          <w:ilvl w:val="0"/>
          <w:numId w:val="3"/>
        </w:numPr>
        <w:tabs>
          <w:tab w:val="left" w:pos="3420"/>
        </w:tabs>
        <w:rPr>
          <w:sz w:val="22"/>
          <w:szCs w:val="22"/>
        </w:rPr>
      </w:pPr>
      <w:r>
        <w:rPr>
          <w:sz w:val="22"/>
          <w:szCs w:val="22"/>
        </w:rPr>
        <w:t>Real-Time Clock</w:t>
      </w:r>
      <w:r>
        <w:rPr>
          <w:sz w:val="22"/>
          <w:szCs w:val="22"/>
        </w:rPr>
        <w:tab/>
        <w:t>CLOCK</w:t>
      </w:r>
    </w:p>
    <w:p w14:paraId="5964557F" w14:textId="77777777" w:rsidR="008B39FD" w:rsidRDefault="00AD2DA2">
      <w:pPr>
        <w:pStyle w:val="Header"/>
        <w:numPr>
          <w:ilvl w:val="0"/>
          <w:numId w:val="3"/>
        </w:numPr>
        <w:tabs>
          <w:tab w:val="left" w:pos="3420"/>
        </w:tabs>
        <w:rPr>
          <w:sz w:val="22"/>
          <w:szCs w:val="22"/>
        </w:rPr>
      </w:pPr>
      <w:r>
        <w:rPr>
          <w:sz w:val="22"/>
          <w:szCs w:val="22"/>
        </w:rPr>
        <w:t>Audio Track Playing</w:t>
      </w:r>
      <w:r>
        <w:rPr>
          <w:sz w:val="22"/>
          <w:szCs w:val="22"/>
        </w:rPr>
        <w:tab/>
        <w:t>?P1, ?P2, …</w:t>
      </w:r>
    </w:p>
    <w:p w14:paraId="7930D9C0" w14:textId="77777777" w:rsidR="008B39FD" w:rsidRDefault="00AD2DA2">
      <w:pPr>
        <w:pStyle w:val="Header"/>
        <w:numPr>
          <w:ilvl w:val="0"/>
          <w:numId w:val="3"/>
        </w:numPr>
        <w:tabs>
          <w:tab w:val="left" w:pos="3420"/>
        </w:tabs>
        <w:rPr>
          <w:sz w:val="22"/>
          <w:szCs w:val="22"/>
        </w:rPr>
      </w:pPr>
      <w:r>
        <w:rPr>
          <w:sz w:val="22"/>
          <w:szCs w:val="22"/>
        </w:rPr>
        <w:t>Audio Track %complete</w:t>
      </w:r>
      <w:r>
        <w:rPr>
          <w:sz w:val="22"/>
          <w:szCs w:val="22"/>
        </w:rPr>
        <w:tab/>
        <w:t>?T1, ?T2, …</w:t>
      </w:r>
    </w:p>
    <w:p w14:paraId="621E9B2D" w14:textId="77777777" w:rsidR="008B39FD" w:rsidRDefault="00AD2DA2">
      <w:pPr>
        <w:pStyle w:val="Header"/>
        <w:numPr>
          <w:ilvl w:val="0"/>
          <w:numId w:val="3"/>
        </w:numPr>
        <w:tabs>
          <w:tab w:val="left" w:pos="3420"/>
        </w:tabs>
        <w:rPr>
          <w:sz w:val="22"/>
          <w:szCs w:val="22"/>
        </w:rPr>
      </w:pPr>
      <w:r>
        <w:rPr>
          <w:sz w:val="22"/>
          <w:szCs w:val="22"/>
        </w:rPr>
        <w:t>DMX Track Playing</w:t>
      </w:r>
      <w:r>
        <w:rPr>
          <w:sz w:val="22"/>
          <w:szCs w:val="22"/>
        </w:rPr>
        <w:tab/>
        <w:t>?D1, ?D2</w:t>
      </w:r>
    </w:p>
    <w:p w14:paraId="4B33F413" w14:textId="77777777" w:rsidR="008B39FD" w:rsidRDefault="00AD2DA2">
      <w:pPr>
        <w:pStyle w:val="Header"/>
        <w:numPr>
          <w:ilvl w:val="0"/>
          <w:numId w:val="3"/>
        </w:numPr>
        <w:tabs>
          <w:tab w:val="left" w:pos="3420"/>
        </w:tabs>
        <w:rPr>
          <w:sz w:val="22"/>
          <w:szCs w:val="22"/>
        </w:rPr>
      </w:pPr>
      <w:r>
        <w:rPr>
          <w:sz w:val="22"/>
          <w:szCs w:val="22"/>
        </w:rPr>
        <w:t>DMX framerate</w:t>
      </w:r>
      <w:r>
        <w:rPr>
          <w:sz w:val="22"/>
          <w:szCs w:val="22"/>
        </w:rPr>
        <w:tab/>
        <w:t>Framerate</w:t>
      </w:r>
    </w:p>
    <w:p w14:paraId="232757DE" w14:textId="77777777" w:rsidR="008B39FD" w:rsidRDefault="00AD2DA2">
      <w:pPr>
        <w:pStyle w:val="Header"/>
        <w:numPr>
          <w:ilvl w:val="0"/>
          <w:numId w:val="3"/>
        </w:numPr>
        <w:tabs>
          <w:tab w:val="left" w:pos="3420"/>
        </w:tabs>
        <w:rPr>
          <w:sz w:val="22"/>
          <w:szCs w:val="22"/>
        </w:rPr>
      </w:pPr>
      <w:r>
        <w:rPr>
          <w:sz w:val="22"/>
          <w:szCs w:val="22"/>
        </w:rPr>
        <w:t>Audio Inputs (rPod only)</w:t>
      </w:r>
      <w:r>
        <w:rPr>
          <w:sz w:val="22"/>
          <w:szCs w:val="22"/>
        </w:rPr>
        <w:tab/>
        <w:t>MICL, MICR, LINL, LINR</w:t>
      </w:r>
    </w:p>
    <w:p w14:paraId="3762A6C2" w14:textId="77777777" w:rsidR="008B39FD" w:rsidRDefault="00AD2DA2">
      <w:pPr>
        <w:pStyle w:val="Header"/>
        <w:numPr>
          <w:ilvl w:val="0"/>
          <w:numId w:val="3"/>
        </w:numPr>
        <w:tabs>
          <w:tab w:val="left" w:pos="3420"/>
        </w:tabs>
      </w:pPr>
      <w:r>
        <w:rPr>
          <w:sz w:val="22"/>
          <w:szCs w:val="22"/>
        </w:rPr>
        <w:t>Multimover (MS2 only)</w:t>
      </w:r>
      <w:r>
        <w:rPr>
          <w:sz w:val="22"/>
          <w:szCs w:val="22"/>
        </w:rPr>
        <w:tab/>
        <w:t>?MMOVER, MMCMD, MMDATA</w:t>
      </w:r>
    </w:p>
    <w:p w14:paraId="5EA42269" w14:textId="4E8D6F67" w:rsidR="008B39FD" w:rsidRDefault="008B39FD">
      <w:pPr>
        <w:pStyle w:val="Header"/>
        <w:tabs>
          <w:tab w:val="clear" w:pos="4320"/>
          <w:tab w:val="clear" w:pos="8640"/>
        </w:tabs>
      </w:pPr>
    </w:p>
    <w:p w14:paraId="59C9105A" w14:textId="77777777" w:rsidR="008B39FD" w:rsidRDefault="00AD2DA2">
      <w:pPr>
        <w:pStyle w:val="Heading1"/>
        <w:rPr>
          <w:bCs w:val="0"/>
          <w:u w:val="single"/>
        </w:rPr>
      </w:pPr>
      <w:bookmarkStart w:id="147" w:name="_Toc496620161"/>
      <w:bookmarkStart w:id="148" w:name="_Toc143486249"/>
      <w:r>
        <w:rPr>
          <w:bCs w:val="0"/>
          <w:u w:val="single"/>
        </w:rPr>
        <w:t>Command Description Index</w:t>
      </w:r>
      <w:bookmarkEnd w:id="147"/>
      <w:bookmarkEnd w:id="148"/>
      <w:r>
        <w:rPr>
          <w:bCs w:val="0"/>
          <w:u w:val="single"/>
        </w:rPr>
        <w:t xml:space="preserve"> </w:t>
      </w:r>
    </w:p>
    <w:p w14:paraId="1185305A" w14:textId="77777777" w:rsidR="008B39FD" w:rsidRDefault="008B39FD">
      <w:pPr>
        <w:pStyle w:val="BodyTextIndent"/>
        <w:tabs>
          <w:tab w:val="clear" w:pos="2340"/>
        </w:tabs>
        <w:ind w:left="1620"/>
        <w:rPr>
          <w:b/>
          <w:bCs/>
          <w:sz w:val="28"/>
          <w:u w:val="single"/>
        </w:rPr>
      </w:pPr>
    </w:p>
    <w:p w14:paraId="3D9CB680" w14:textId="77777777" w:rsidR="008B39FD" w:rsidRDefault="00AD2DA2">
      <w:pPr>
        <w:pStyle w:val="Heading2"/>
        <w:rPr>
          <w:bCs/>
          <w:u w:val="single"/>
        </w:rPr>
      </w:pPr>
      <w:bookmarkStart w:id="149" w:name="_Toc496620162"/>
      <w:bookmarkStart w:id="150" w:name="_Toc143486250"/>
      <w:r>
        <w:rPr>
          <w:bCs/>
          <w:u w:val="single"/>
        </w:rPr>
        <w:t>File Access Commands</w:t>
      </w:r>
      <w:bookmarkEnd w:id="149"/>
      <w:bookmarkEnd w:id="150"/>
    </w:p>
    <w:p w14:paraId="4012231E" w14:textId="77777777" w:rsidR="008B39FD" w:rsidRDefault="008B39FD">
      <w:pPr>
        <w:pStyle w:val="BodyTextIndent"/>
        <w:tabs>
          <w:tab w:val="clear" w:pos="2340"/>
        </w:tabs>
        <w:ind w:left="1620"/>
        <w:rPr>
          <w:b/>
          <w:bCs/>
        </w:rPr>
      </w:pPr>
    </w:p>
    <w:p w14:paraId="12DA0ED7" w14:textId="77777777" w:rsidR="008B39FD" w:rsidRDefault="00AD2DA2">
      <w:pPr>
        <w:pStyle w:val="Heading3"/>
      </w:pPr>
      <w:bookmarkStart w:id="151" w:name="_Toc496620163"/>
      <w:bookmarkStart w:id="152" w:name="_Toc143486251"/>
      <w:r>
        <w:rPr>
          <w:bCs/>
        </w:rPr>
        <w:t>Change drive</w:t>
      </w:r>
      <w:r>
        <w:t>:</w:t>
      </w:r>
      <w:bookmarkEnd w:id="151"/>
      <w:bookmarkEnd w:id="152"/>
      <w:r>
        <w:t xml:space="preserve">  </w:t>
      </w:r>
      <w:r>
        <w:tab/>
      </w:r>
    </w:p>
    <w:p w14:paraId="527818E2" w14:textId="77777777" w:rsidR="008B39FD" w:rsidRDefault="00AD2DA2">
      <w:pPr>
        <w:pStyle w:val="Header"/>
        <w:tabs>
          <w:tab w:val="left" w:pos="1440"/>
          <w:tab w:val="left" w:pos="2880"/>
        </w:tabs>
      </w:pPr>
      <w:r>
        <w:rPr>
          <w:rFonts w:ascii="Courier" w:hAnsi="Courier"/>
          <w:i/>
          <w:sz w:val="20"/>
        </w:rPr>
        <w:t>Syntax</w:t>
      </w:r>
      <w:r>
        <w:rPr>
          <w:sz w:val="20"/>
        </w:rPr>
        <w:t>-</w:t>
      </w:r>
      <w:r>
        <w:t xml:space="preserve"> </w:t>
      </w:r>
      <w:r>
        <w:tab/>
      </w:r>
      <w:r w:rsidRPr="006F3204">
        <w:rPr>
          <w:rFonts w:ascii="Arial Rounded MT Bold" w:hAnsi="Arial Rounded MT Bold"/>
        </w:rPr>
        <w:t>cd</w:t>
      </w:r>
      <w:r>
        <w:t xml:space="preserve">  </w:t>
      </w:r>
      <w:r>
        <w:rPr>
          <w:sz w:val="20"/>
        </w:rPr>
        <w:t>“</w:t>
      </w:r>
      <w:r>
        <w:rPr>
          <w:i/>
          <w:sz w:val="20"/>
        </w:rPr>
        <w:t>drive name</w:t>
      </w:r>
      <w:r>
        <w:rPr>
          <w:sz w:val="20"/>
        </w:rPr>
        <w:t>”</w:t>
      </w:r>
      <w:r>
        <w:t xml:space="preserve"> </w:t>
      </w:r>
      <w:r>
        <w:rPr>
          <w:rFonts w:ascii="Wingdings 3" w:eastAsia="Wingdings 3" w:hAnsi="Wingdings 3" w:cs="Wingdings 3"/>
          <w:sz w:val="20"/>
        </w:rPr>
        <w:t></w:t>
      </w:r>
    </w:p>
    <w:p w14:paraId="645F7A94" w14:textId="77777777" w:rsidR="008B39FD" w:rsidRDefault="00AD2DA2">
      <w:pPr>
        <w:pStyle w:val="BodyTextIndent"/>
        <w:tabs>
          <w:tab w:val="left" w:pos="1440"/>
        </w:tabs>
        <w:ind w:left="0" w:firstLine="0"/>
        <w:rPr>
          <w:sz w:val="20"/>
        </w:rPr>
      </w:pPr>
      <w:r>
        <w:rPr>
          <w:rFonts w:ascii="Courier" w:hAnsi="Courier"/>
          <w:i/>
          <w:sz w:val="20"/>
        </w:rPr>
        <w:t>Parameter</w:t>
      </w:r>
      <w:r>
        <w:rPr>
          <w:sz w:val="20"/>
        </w:rPr>
        <w:t xml:space="preserve">- </w:t>
      </w:r>
      <w:r>
        <w:rPr>
          <w:sz w:val="20"/>
        </w:rPr>
        <w:tab/>
        <w:t>“</w:t>
      </w:r>
      <w:r>
        <w:rPr>
          <w:i/>
          <w:sz w:val="20"/>
        </w:rPr>
        <w:t>drive name</w:t>
      </w:r>
      <w:r>
        <w:rPr>
          <w:sz w:val="20"/>
        </w:rPr>
        <w:t>” = “a”, ”b”</w:t>
      </w:r>
    </w:p>
    <w:p w14:paraId="3DEE6FDC" w14:textId="77777777" w:rsidR="008B39FD" w:rsidRDefault="008B39FD">
      <w:pPr>
        <w:pStyle w:val="BodyTextIndent"/>
        <w:tabs>
          <w:tab w:val="left" w:pos="1260"/>
        </w:tabs>
        <w:ind w:left="0" w:firstLine="0"/>
      </w:pPr>
    </w:p>
    <w:p w14:paraId="7F461A91" w14:textId="77777777" w:rsidR="008B39FD" w:rsidRDefault="00AD2DA2">
      <w:pPr>
        <w:pStyle w:val="BodyTextIndent"/>
        <w:tabs>
          <w:tab w:val="clear" w:pos="2340"/>
        </w:tabs>
        <w:ind w:left="1440" w:firstLine="0"/>
      </w:pPr>
      <w:r>
        <w:t>Both slots are active with slot # 1 as drive a: and slot #2 as drive b:  The drives are selected using the “cd” command.  To select drive b</w:t>
      </w:r>
      <w:proofErr w:type="gramStart"/>
      <w:r>
        <w:t>:,</w:t>
      </w:r>
      <w:proofErr w:type="gramEnd"/>
      <w:r>
        <w:t xml:space="preserve"> type the following at the prompt a:&gt;. </w:t>
      </w:r>
    </w:p>
    <w:p w14:paraId="3F76301A" w14:textId="77777777" w:rsidR="008B39FD" w:rsidRDefault="008B39FD">
      <w:pPr>
        <w:pStyle w:val="BodyTextIndent"/>
        <w:tabs>
          <w:tab w:val="clear" w:pos="2340"/>
        </w:tabs>
        <w:ind w:left="1620"/>
      </w:pPr>
    </w:p>
    <w:tbl>
      <w:tblPr>
        <w:tblW w:w="198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980"/>
      </w:tblGrid>
      <w:tr w:rsidR="008B39FD" w14:paraId="4F786F93" w14:textId="77777777">
        <w:tc>
          <w:tcPr>
            <w:tcW w:w="1980" w:type="dxa"/>
            <w:tcBorders>
              <w:top w:val="single" w:sz="4" w:space="0" w:color="000001"/>
              <w:left w:val="single" w:sz="4" w:space="0" w:color="000001"/>
              <w:bottom w:val="single" w:sz="4" w:space="0" w:color="000001"/>
              <w:right w:val="single" w:sz="4" w:space="0" w:color="000001"/>
            </w:tcBorders>
            <w:shd w:val="clear" w:color="auto" w:fill="auto"/>
          </w:tcPr>
          <w:p w14:paraId="34202000"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cd b </w:t>
            </w:r>
            <w:r>
              <w:rPr>
                <w:rFonts w:ascii="Wingdings 3" w:eastAsia="Wingdings 3" w:hAnsi="Wingdings 3" w:cs="Wingdings 3"/>
                <w:sz w:val="20"/>
              </w:rPr>
              <w:t></w:t>
            </w:r>
          </w:p>
        </w:tc>
      </w:tr>
    </w:tbl>
    <w:p w14:paraId="5A5D307E" w14:textId="77777777" w:rsidR="008B39FD" w:rsidRDefault="008B39FD">
      <w:pPr>
        <w:pStyle w:val="BodyTextIndent"/>
        <w:tabs>
          <w:tab w:val="clear" w:pos="2340"/>
        </w:tabs>
        <w:ind w:left="0" w:firstLine="0"/>
      </w:pPr>
    </w:p>
    <w:p w14:paraId="441A46A9" w14:textId="77777777" w:rsidR="008B39FD" w:rsidRDefault="00AD2DA2">
      <w:pPr>
        <w:pStyle w:val="BodyTextIndent"/>
        <w:tabs>
          <w:tab w:val="clear" w:pos="2340"/>
        </w:tabs>
        <w:ind w:left="1440"/>
      </w:pPr>
      <w:r>
        <w:tab/>
        <w:t>Likewise, select drive a: using the command</w:t>
      </w:r>
    </w:p>
    <w:p w14:paraId="3F15A905" w14:textId="77777777" w:rsidR="008B39FD" w:rsidRDefault="008B39FD">
      <w:pPr>
        <w:pStyle w:val="BodyTextIndent"/>
        <w:tabs>
          <w:tab w:val="clear" w:pos="2340"/>
        </w:tabs>
        <w:ind w:left="1620"/>
      </w:pPr>
    </w:p>
    <w:tbl>
      <w:tblPr>
        <w:tblW w:w="198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980"/>
      </w:tblGrid>
      <w:tr w:rsidR="008B39FD" w14:paraId="11C6D6DE" w14:textId="77777777">
        <w:tc>
          <w:tcPr>
            <w:tcW w:w="1980" w:type="dxa"/>
            <w:tcBorders>
              <w:top w:val="single" w:sz="4" w:space="0" w:color="000001"/>
              <w:left w:val="single" w:sz="4" w:space="0" w:color="000001"/>
              <w:bottom w:val="single" w:sz="4" w:space="0" w:color="000001"/>
              <w:right w:val="single" w:sz="4" w:space="0" w:color="000001"/>
            </w:tcBorders>
            <w:shd w:val="clear" w:color="auto" w:fill="auto"/>
          </w:tcPr>
          <w:p w14:paraId="3D0206AC"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cd a </w:t>
            </w:r>
            <w:r>
              <w:rPr>
                <w:rFonts w:ascii="Wingdings 3" w:eastAsia="Wingdings 3" w:hAnsi="Wingdings 3" w:cs="Wingdings 3"/>
                <w:sz w:val="20"/>
              </w:rPr>
              <w:t></w:t>
            </w:r>
          </w:p>
        </w:tc>
      </w:tr>
    </w:tbl>
    <w:p w14:paraId="142DC916" w14:textId="77777777" w:rsidR="008B39FD" w:rsidRDefault="008B39FD"/>
    <w:p w14:paraId="3B87FA94" w14:textId="77777777" w:rsidR="008B39FD" w:rsidRDefault="00AD2DA2">
      <w:pPr>
        <w:ind w:left="1440"/>
      </w:pPr>
      <w:r>
        <w:t>The change drive command provides additional functionality on the rPod8.4.  Normally, the Console port controls P1 and CF card 1 and the DTE controls P2 and CF card 2.  When the directory is changed, control is redirected to the other processor.  So, it is possible to have both the Console and DTE control the same processor.</w:t>
      </w:r>
    </w:p>
    <w:p w14:paraId="6AA4D256" w14:textId="77777777" w:rsidR="008B39FD" w:rsidRDefault="00AD2DA2">
      <w:pPr>
        <w:pStyle w:val="Heading3"/>
      </w:pPr>
      <w:bookmarkStart w:id="153" w:name="_Toc496620164"/>
      <w:bookmarkStart w:id="154" w:name="_Toc143486252"/>
      <w:r>
        <w:t>Directory:</w:t>
      </w:r>
      <w:bookmarkEnd w:id="153"/>
      <w:bookmarkEnd w:id="154"/>
      <w:r>
        <w:tab/>
      </w:r>
    </w:p>
    <w:p w14:paraId="50260D86" w14:textId="77777777" w:rsidR="008B39FD" w:rsidRDefault="00AD2DA2">
      <w:pPr>
        <w:pStyle w:val="Header"/>
        <w:tabs>
          <w:tab w:val="left" w:pos="1440"/>
        </w:tabs>
        <w:rPr>
          <w:sz w:val="20"/>
        </w:rPr>
      </w:pPr>
      <w:r>
        <w:rPr>
          <w:rFonts w:ascii="Courier" w:hAnsi="Courier"/>
          <w:i/>
          <w:sz w:val="20"/>
        </w:rPr>
        <w:t>Syntax-</w:t>
      </w:r>
      <w:r>
        <w:t xml:space="preserve"> </w:t>
      </w:r>
      <w:r>
        <w:tab/>
      </w:r>
      <w:proofErr w:type="gramStart"/>
      <w:r w:rsidRPr="006F3204">
        <w:rPr>
          <w:rFonts w:ascii="Arial Rounded MT Bold" w:hAnsi="Arial Rounded MT Bold"/>
        </w:rPr>
        <w:t>dir</w:t>
      </w:r>
      <w:r>
        <w:t xml:space="preserve">  </w:t>
      </w:r>
      <w:r>
        <w:rPr>
          <w:rFonts w:ascii="Wingdings 3" w:eastAsia="Wingdings 3" w:hAnsi="Wingdings 3" w:cs="Wingdings 3"/>
          <w:sz w:val="20"/>
        </w:rPr>
        <w:t></w:t>
      </w:r>
      <w:proofErr w:type="gramEnd"/>
    </w:p>
    <w:p w14:paraId="5EE1B72D" w14:textId="77777777" w:rsidR="008B39FD" w:rsidRDefault="008B39FD">
      <w:pPr>
        <w:pStyle w:val="Header"/>
        <w:tabs>
          <w:tab w:val="left" w:pos="1440"/>
        </w:tabs>
      </w:pPr>
    </w:p>
    <w:p w14:paraId="143D2FF6" w14:textId="77777777" w:rsidR="008B39FD" w:rsidRDefault="00AD2DA2">
      <w:pPr>
        <w:pStyle w:val="BodyTextIndent"/>
        <w:tabs>
          <w:tab w:val="clear" w:pos="2340"/>
        </w:tabs>
        <w:ind w:left="1440" w:firstLine="0"/>
      </w:pPr>
      <w:r>
        <w:t>To display a directory of files on one of the drives, with the desired drive selected, type</w:t>
      </w:r>
    </w:p>
    <w:p w14:paraId="0A65B874" w14:textId="77777777" w:rsidR="008B39FD" w:rsidRDefault="008B39FD">
      <w:pPr>
        <w:pStyle w:val="BodyTextIndent"/>
        <w:tabs>
          <w:tab w:val="clear" w:pos="2340"/>
        </w:tabs>
        <w:ind w:left="1620"/>
      </w:pPr>
    </w:p>
    <w:tbl>
      <w:tblPr>
        <w:tblW w:w="198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980"/>
      </w:tblGrid>
      <w:tr w:rsidR="008B39FD" w14:paraId="75646966" w14:textId="77777777">
        <w:tc>
          <w:tcPr>
            <w:tcW w:w="1980" w:type="dxa"/>
            <w:tcBorders>
              <w:top w:val="single" w:sz="4" w:space="0" w:color="000001"/>
              <w:left w:val="single" w:sz="4" w:space="0" w:color="000001"/>
              <w:bottom w:val="single" w:sz="4" w:space="0" w:color="000001"/>
              <w:right w:val="single" w:sz="4" w:space="0" w:color="000001"/>
            </w:tcBorders>
            <w:shd w:val="clear" w:color="auto" w:fill="auto"/>
          </w:tcPr>
          <w:p w14:paraId="7B61E393"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dir </w:t>
            </w:r>
            <w:r>
              <w:rPr>
                <w:rFonts w:ascii="Wingdings 3" w:eastAsia="Wingdings 3" w:hAnsi="Wingdings 3" w:cs="Wingdings 3"/>
                <w:sz w:val="20"/>
              </w:rPr>
              <w:t></w:t>
            </w:r>
          </w:p>
        </w:tc>
      </w:tr>
    </w:tbl>
    <w:p w14:paraId="282C5695" w14:textId="77777777" w:rsidR="008B39FD" w:rsidRDefault="00AD2DA2">
      <w:pPr>
        <w:pStyle w:val="Heading3"/>
      </w:pPr>
      <w:r>
        <w:br w:type="page"/>
      </w:r>
      <w:bookmarkStart w:id="155" w:name="_Toc496620165"/>
      <w:bookmarkStart w:id="156" w:name="_Toc143486253"/>
      <w:r>
        <w:lastRenderedPageBreak/>
        <w:t>Change Directory:</w:t>
      </w:r>
      <w:bookmarkEnd w:id="155"/>
      <w:bookmarkEnd w:id="156"/>
      <w:r>
        <w:tab/>
      </w:r>
    </w:p>
    <w:p w14:paraId="48025497" w14:textId="77777777" w:rsidR="008B39FD" w:rsidRDefault="00AD2DA2">
      <w:pPr>
        <w:pStyle w:val="Header"/>
        <w:tabs>
          <w:tab w:val="left" w:pos="1440"/>
        </w:tabs>
        <w:rPr>
          <w:sz w:val="20"/>
        </w:rPr>
      </w:pPr>
      <w:r>
        <w:rPr>
          <w:rFonts w:ascii="Courier" w:hAnsi="Courier"/>
          <w:i/>
          <w:sz w:val="20"/>
        </w:rPr>
        <w:t>Syntax-</w:t>
      </w:r>
      <w:r>
        <w:t xml:space="preserve"> </w:t>
      </w:r>
      <w:r>
        <w:tab/>
      </w:r>
      <w:r w:rsidRPr="006F3204">
        <w:rPr>
          <w:rFonts w:ascii="Arial Rounded MT Bold" w:hAnsi="Arial Rounded MT Bold"/>
        </w:rPr>
        <w:t>Chdir</w:t>
      </w:r>
      <w:r>
        <w:t xml:space="preserve"> </w:t>
      </w:r>
      <w:r>
        <w:rPr>
          <w:i/>
          <w:sz w:val="20"/>
        </w:rPr>
        <w:t>“directory name”</w:t>
      </w:r>
      <w:r>
        <w:t xml:space="preserve">   </w:t>
      </w:r>
      <w:r>
        <w:rPr>
          <w:rFonts w:ascii="Wingdings 3" w:eastAsia="Wingdings 3" w:hAnsi="Wingdings 3" w:cs="Wingdings 3"/>
          <w:sz w:val="20"/>
        </w:rPr>
        <w:t></w:t>
      </w:r>
    </w:p>
    <w:p w14:paraId="1C74031E" w14:textId="77777777" w:rsidR="008B39FD" w:rsidRDefault="008B39FD">
      <w:pPr>
        <w:pStyle w:val="Header"/>
        <w:tabs>
          <w:tab w:val="left" w:pos="1440"/>
        </w:tabs>
      </w:pPr>
    </w:p>
    <w:p w14:paraId="29A85CB5" w14:textId="77777777" w:rsidR="008B39FD" w:rsidRDefault="00AD2DA2">
      <w:pPr>
        <w:pStyle w:val="BodyTextIndent"/>
        <w:tabs>
          <w:tab w:val="clear" w:pos="2340"/>
        </w:tabs>
        <w:ind w:left="1440" w:firstLine="0"/>
      </w:pPr>
      <w:r>
        <w:t>To open a directory of files on one of the drives, with the desired drive selected, type</w:t>
      </w:r>
    </w:p>
    <w:p w14:paraId="3AF9582E" w14:textId="77777777" w:rsidR="008B39FD" w:rsidRDefault="008B39FD">
      <w:pPr>
        <w:pStyle w:val="BodyTextIndent"/>
        <w:tabs>
          <w:tab w:val="clear" w:pos="2340"/>
        </w:tabs>
        <w:ind w:left="1620"/>
      </w:pPr>
    </w:p>
    <w:tbl>
      <w:tblPr>
        <w:tblW w:w="468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680"/>
      </w:tblGrid>
      <w:tr w:rsidR="008B39FD" w14:paraId="6256E346" w14:textId="77777777">
        <w:tc>
          <w:tcPr>
            <w:tcW w:w="4680" w:type="dxa"/>
            <w:tcBorders>
              <w:top w:val="single" w:sz="4" w:space="0" w:color="000001"/>
              <w:left w:val="single" w:sz="4" w:space="0" w:color="000001"/>
              <w:bottom w:val="single" w:sz="4" w:space="0" w:color="000001"/>
              <w:right w:val="single" w:sz="4" w:space="0" w:color="000001"/>
            </w:tcBorders>
            <w:shd w:val="clear" w:color="auto" w:fill="auto"/>
          </w:tcPr>
          <w:p w14:paraId="0AB8C10B"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Chdir  Mydir\sound files  </w:t>
            </w:r>
            <w:r>
              <w:rPr>
                <w:rFonts w:ascii="Wingdings 3" w:eastAsia="Wingdings 3" w:hAnsi="Wingdings 3" w:cs="Wingdings 3"/>
                <w:sz w:val="20"/>
              </w:rPr>
              <w:t></w:t>
            </w:r>
          </w:p>
          <w:p w14:paraId="6CD27EC9"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Play Mydir\sound files\sound1</w:t>
            </w:r>
          </w:p>
        </w:tc>
      </w:tr>
    </w:tbl>
    <w:p w14:paraId="3A59D0D1" w14:textId="77777777" w:rsidR="008B39FD" w:rsidRDefault="008B39FD"/>
    <w:p w14:paraId="22ACBA58" w14:textId="77777777" w:rsidR="008B39FD" w:rsidRDefault="00AD2DA2">
      <w:pPr>
        <w:pStyle w:val="BodyTextIndent"/>
        <w:tabs>
          <w:tab w:val="clear" w:pos="2340"/>
        </w:tabs>
        <w:ind w:left="1440" w:firstLine="0"/>
      </w:pPr>
      <w:r>
        <w:t>To move to the parent of the currently selected directory, use dot notation in the directory string.</w:t>
      </w:r>
    </w:p>
    <w:p w14:paraId="57758255" w14:textId="77777777" w:rsidR="008B39FD" w:rsidRDefault="008B39FD">
      <w:pPr>
        <w:pStyle w:val="BodyTextIndent"/>
        <w:tabs>
          <w:tab w:val="clear" w:pos="2340"/>
        </w:tabs>
        <w:ind w:left="1620"/>
      </w:pPr>
    </w:p>
    <w:tbl>
      <w:tblPr>
        <w:tblW w:w="387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870"/>
      </w:tblGrid>
      <w:tr w:rsidR="008B39FD" w14:paraId="2A201294" w14:textId="77777777">
        <w:tc>
          <w:tcPr>
            <w:tcW w:w="3870" w:type="dxa"/>
            <w:tcBorders>
              <w:top w:val="single" w:sz="4" w:space="0" w:color="000001"/>
              <w:left w:val="single" w:sz="4" w:space="0" w:color="000001"/>
              <w:bottom w:val="single" w:sz="4" w:space="0" w:color="000001"/>
              <w:right w:val="single" w:sz="4" w:space="0" w:color="000001"/>
            </w:tcBorders>
            <w:shd w:val="clear" w:color="auto" w:fill="auto"/>
          </w:tcPr>
          <w:p w14:paraId="5215D1D7" w14:textId="77777777" w:rsidR="008B39FD" w:rsidRDefault="00AD2DA2">
            <w:pPr>
              <w:pStyle w:val="BodyTextIndent"/>
              <w:tabs>
                <w:tab w:val="left" w:pos="360"/>
              </w:tabs>
              <w:ind w:left="0" w:firstLine="0"/>
              <w:rPr>
                <w:rFonts w:ascii="Courier New" w:hAnsi="Courier New"/>
                <w:sz w:val="20"/>
              </w:rPr>
            </w:pPr>
            <w:r>
              <w:tab/>
            </w:r>
            <w:proofErr w:type="gramStart"/>
            <w:r>
              <w:rPr>
                <w:rFonts w:ascii="Courier New" w:hAnsi="Courier New"/>
                <w:sz w:val="20"/>
              </w:rPr>
              <w:t>Chdir  ..</w:t>
            </w:r>
            <w:proofErr w:type="gramEnd"/>
            <w:r>
              <w:rPr>
                <w:rFonts w:ascii="Wingdings 3" w:eastAsia="Wingdings 3" w:hAnsi="Wingdings 3" w:cs="Wingdings 3"/>
                <w:sz w:val="20"/>
              </w:rPr>
              <w:t></w:t>
            </w:r>
          </w:p>
        </w:tc>
      </w:tr>
    </w:tbl>
    <w:p w14:paraId="2B7579B4" w14:textId="77777777" w:rsidR="008B39FD" w:rsidRDefault="008B39FD">
      <w:pPr>
        <w:pStyle w:val="BodyTextIndent"/>
        <w:tabs>
          <w:tab w:val="clear" w:pos="2340"/>
        </w:tabs>
        <w:ind w:left="1440" w:firstLine="0"/>
      </w:pPr>
    </w:p>
    <w:p w14:paraId="54CAC23C" w14:textId="1E87A931" w:rsidR="008B39FD" w:rsidRDefault="00AD2DA2">
      <w:pPr>
        <w:pStyle w:val="BodyTextIndent"/>
        <w:tabs>
          <w:tab w:val="clear" w:pos="2340"/>
        </w:tabs>
        <w:ind w:left="1440" w:firstLine="0"/>
      </w:pPr>
      <w:r>
        <w:t xml:space="preserve">Typing </w:t>
      </w:r>
      <w:r w:rsidR="00871879">
        <w:t>‘</w:t>
      </w:r>
      <w:r>
        <w:t>Chdir</w:t>
      </w:r>
      <w:r w:rsidR="00871879">
        <w:t>’</w:t>
      </w:r>
      <w:r>
        <w:t xml:space="preserve"> with no “directory name” parameters will print the current directory path.</w:t>
      </w:r>
    </w:p>
    <w:p w14:paraId="018A5B75" w14:textId="77777777" w:rsidR="008B39FD" w:rsidRDefault="008B39FD">
      <w:pPr>
        <w:pStyle w:val="BodyTextIndent"/>
        <w:tabs>
          <w:tab w:val="clear" w:pos="2340"/>
        </w:tabs>
        <w:ind w:left="1440" w:firstLine="0"/>
      </w:pPr>
    </w:p>
    <w:p w14:paraId="33E33AF2" w14:textId="77777777" w:rsidR="008B39FD" w:rsidRDefault="00AD2DA2">
      <w:pPr>
        <w:pStyle w:val="BodyTextIndent"/>
        <w:tabs>
          <w:tab w:val="clear" w:pos="2340"/>
        </w:tabs>
        <w:ind w:left="1440" w:firstLine="0"/>
      </w:pPr>
      <w:r>
        <w:t>The current directory path is also contained in the system string variable WORKDIR.  It can be assigned to either local of global strings defined by the user.</w:t>
      </w:r>
    </w:p>
    <w:p w14:paraId="2F592C89" w14:textId="77777777" w:rsidR="008B39FD" w:rsidRDefault="008B39FD">
      <w:pPr>
        <w:pStyle w:val="BodyTextIndent"/>
        <w:tabs>
          <w:tab w:val="clear" w:pos="2340"/>
        </w:tabs>
        <w:ind w:left="1440" w:firstLine="0"/>
      </w:pPr>
    </w:p>
    <w:tbl>
      <w:tblPr>
        <w:tblW w:w="387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870"/>
      </w:tblGrid>
      <w:tr w:rsidR="008B39FD" w14:paraId="3D00FB42" w14:textId="77777777">
        <w:tc>
          <w:tcPr>
            <w:tcW w:w="3870" w:type="dxa"/>
            <w:tcBorders>
              <w:top w:val="single" w:sz="4" w:space="0" w:color="000001"/>
              <w:left w:val="single" w:sz="4" w:space="0" w:color="000001"/>
              <w:bottom w:val="single" w:sz="4" w:space="0" w:color="000001"/>
              <w:right w:val="single" w:sz="4" w:space="0" w:color="000001"/>
            </w:tcBorders>
            <w:shd w:val="clear" w:color="auto" w:fill="auto"/>
          </w:tcPr>
          <w:p w14:paraId="0B0E41DA"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$a = WORKDIR</w:t>
            </w:r>
            <w:r>
              <w:rPr>
                <w:rFonts w:ascii="Wingdings 3" w:eastAsia="Wingdings 3" w:hAnsi="Wingdings 3" w:cs="Wingdings 3"/>
                <w:sz w:val="20"/>
              </w:rPr>
              <w:t></w:t>
            </w:r>
          </w:p>
        </w:tc>
      </w:tr>
    </w:tbl>
    <w:p w14:paraId="69B3F7DE" w14:textId="77777777" w:rsidR="008B39FD" w:rsidRDefault="008B39FD">
      <w:pPr>
        <w:pStyle w:val="BodyTextIndent"/>
        <w:tabs>
          <w:tab w:val="clear" w:pos="2340"/>
        </w:tabs>
        <w:ind w:left="1440" w:firstLine="0"/>
      </w:pPr>
    </w:p>
    <w:p w14:paraId="3838DC8F" w14:textId="77777777" w:rsidR="008B39FD" w:rsidRDefault="008B39FD">
      <w:pPr>
        <w:pStyle w:val="BodyTextIndent"/>
        <w:tabs>
          <w:tab w:val="clear" w:pos="2340"/>
        </w:tabs>
        <w:ind w:left="1440" w:firstLine="0"/>
      </w:pPr>
    </w:p>
    <w:p w14:paraId="78723CC7" w14:textId="77777777" w:rsidR="008B39FD" w:rsidRDefault="00AD2DA2">
      <w:pPr>
        <w:pStyle w:val="Heading3"/>
      </w:pPr>
      <w:bookmarkStart w:id="157" w:name="_Toc496620166"/>
      <w:bookmarkStart w:id="158" w:name="_Toc143486254"/>
      <w:r>
        <w:t>Make Directory:</w:t>
      </w:r>
      <w:bookmarkEnd w:id="157"/>
      <w:bookmarkEnd w:id="158"/>
      <w:r>
        <w:tab/>
      </w:r>
    </w:p>
    <w:p w14:paraId="51928E89" w14:textId="77777777" w:rsidR="008B39FD" w:rsidRDefault="00AD2DA2">
      <w:pPr>
        <w:pStyle w:val="Header"/>
        <w:tabs>
          <w:tab w:val="left" w:pos="1440"/>
        </w:tabs>
        <w:rPr>
          <w:sz w:val="20"/>
        </w:rPr>
      </w:pPr>
      <w:r>
        <w:rPr>
          <w:rFonts w:ascii="Courier" w:hAnsi="Courier"/>
          <w:i/>
          <w:sz w:val="20"/>
        </w:rPr>
        <w:t>Syntax-</w:t>
      </w:r>
      <w:r>
        <w:t xml:space="preserve"> </w:t>
      </w:r>
      <w:r>
        <w:tab/>
      </w:r>
      <w:r w:rsidRPr="006F3204">
        <w:rPr>
          <w:rFonts w:ascii="Arial Rounded MT Bold" w:hAnsi="Arial Rounded MT Bold"/>
        </w:rPr>
        <w:t>Makedir</w:t>
      </w:r>
      <w:r>
        <w:t xml:space="preserve"> </w:t>
      </w:r>
      <w:r>
        <w:rPr>
          <w:i/>
          <w:sz w:val="20"/>
        </w:rPr>
        <w:t>“directory name”</w:t>
      </w:r>
      <w:r>
        <w:t xml:space="preserve">   </w:t>
      </w:r>
      <w:r>
        <w:rPr>
          <w:rFonts w:ascii="Wingdings 3" w:eastAsia="Wingdings 3" w:hAnsi="Wingdings 3" w:cs="Wingdings 3"/>
          <w:sz w:val="20"/>
        </w:rPr>
        <w:t></w:t>
      </w:r>
    </w:p>
    <w:p w14:paraId="7E72FB80" w14:textId="77777777" w:rsidR="008B39FD" w:rsidRDefault="008B39FD">
      <w:pPr>
        <w:pStyle w:val="Header"/>
        <w:tabs>
          <w:tab w:val="left" w:pos="1440"/>
        </w:tabs>
      </w:pPr>
    </w:p>
    <w:p w14:paraId="1C27669F" w14:textId="77777777" w:rsidR="008B39FD" w:rsidRDefault="00AD2DA2">
      <w:pPr>
        <w:pStyle w:val="BodyTextIndent"/>
        <w:tabs>
          <w:tab w:val="clear" w:pos="2340"/>
        </w:tabs>
        <w:ind w:left="1440" w:firstLine="0"/>
      </w:pPr>
      <w:r>
        <w:t>To make a new directory of files on one of the drives, with the desired drive selected, type</w:t>
      </w:r>
    </w:p>
    <w:p w14:paraId="2E98A4D3" w14:textId="77777777" w:rsidR="008B39FD" w:rsidRDefault="008B39FD">
      <w:pPr>
        <w:pStyle w:val="BodyTextIndent"/>
        <w:tabs>
          <w:tab w:val="clear" w:pos="2340"/>
        </w:tabs>
        <w:ind w:left="1620"/>
      </w:pPr>
    </w:p>
    <w:tbl>
      <w:tblPr>
        <w:tblW w:w="39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960"/>
      </w:tblGrid>
      <w:tr w:rsidR="008B39FD" w14:paraId="3488CC07" w14:textId="77777777">
        <w:tc>
          <w:tcPr>
            <w:tcW w:w="3960" w:type="dxa"/>
            <w:tcBorders>
              <w:top w:val="single" w:sz="4" w:space="0" w:color="000001"/>
              <w:left w:val="single" w:sz="4" w:space="0" w:color="000001"/>
              <w:bottom w:val="single" w:sz="4" w:space="0" w:color="000001"/>
              <w:right w:val="single" w:sz="4" w:space="0" w:color="000001"/>
            </w:tcBorders>
            <w:shd w:val="clear" w:color="auto" w:fill="auto"/>
          </w:tcPr>
          <w:p w14:paraId="30F7FBEF"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Makedir sound files</w:t>
            </w:r>
            <w:r>
              <w:rPr>
                <w:rFonts w:ascii="Wingdings 3" w:eastAsia="Wingdings 3" w:hAnsi="Wingdings 3" w:cs="Wingdings 3"/>
                <w:sz w:val="20"/>
              </w:rPr>
              <w:t></w:t>
            </w:r>
          </w:p>
        </w:tc>
      </w:tr>
    </w:tbl>
    <w:p w14:paraId="7F07F7F7" w14:textId="77777777" w:rsidR="008B39FD" w:rsidRDefault="00AD2DA2">
      <w:pPr>
        <w:pStyle w:val="Heading3"/>
      </w:pPr>
      <w:bookmarkStart w:id="159" w:name="_Toc496620167"/>
      <w:bookmarkStart w:id="160" w:name="_Toc143486255"/>
      <w:r>
        <w:t>Remove Directory:</w:t>
      </w:r>
      <w:bookmarkEnd w:id="159"/>
      <w:bookmarkEnd w:id="160"/>
      <w:r>
        <w:tab/>
      </w:r>
    </w:p>
    <w:p w14:paraId="6FC0AD3F" w14:textId="77777777" w:rsidR="008B39FD" w:rsidRDefault="00AD2DA2">
      <w:pPr>
        <w:pStyle w:val="Header"/>
        <w:tabs>
          <w:tab w:val="left" w:pos="1440"/>
        </w:tabs>
        <w:rPr>
          <w:sz w:val="20"/>
        </w:rPr>
      </w:pPr>
      <w:r>
        <w:rPr>
          <w:rFonts w:ascii="Courier" w:hAnsi="Courier"/>
          <w:i/>
          <w:sz w:val="20"/>
        </w:rPr>
        <w:t>Syntax-</w:t>
      </w:r>
      <w:r>
        <w:t xml:space="preserve"> </w:t>
      </w:r>
      <w:r>
        <w:tab/>
      </w:r>
      <w:r w:rsidRPr="006F3204">
        <w:rPr>
          <w:rFonts w:ascii="Arial Rounded MT Bold" w:hAnsi="Arial Rounded MT Bold"/>
        </w:rPr>
        <w:t>Remdir</w:t>
      </w:r>
      <w:r>
        <w:t xml:space="preserve"> </w:t>
      </w:r>
      <w:r>
        <w:rPr>
          <w:i/>
          <w:sz w:val="20"/>
        </w:rPr>
        <w:t>“directory name”</w:t>
      </w:r>
      <w:r>
        <w:t xml:space="preserve">   </w:t>
      </w:r>
      <w:r>
        <w:rPr>
          <w:rFonts w:ascii="Wingdings 3" w:eastAsia="Wingdings 3" w:hAnsi="Wingdings 3" w:cs="Wingdings 3"/>
          <w:sz w:val="20"/>
        </w:rPr>
        <w:t></w:t>
      </w:r>
    </w:p>
    <w:p w14:paraId="4DC34717" w14:textId="77777777" w:rsidR="008B39FD" w:rsidRDefault="008B39FD">
      <w:pPr>
        <w:pStyle w:val="Header"/>
        <w:tabs>
          <w:tab w:val="left" w:pos="1440"/>
        </w:tabs>
      </w:pPr>
    </w:p>
    <w:p w14:paraId="578B2B46" w14:textId="77777777" w:rsidR="008B39FD" w:rsidRDefault="00AD2DA2">
      <w:pPr>
        <w:pStyle w:val="BodyTextIndent"/>
        <w:tabs>
          <w:tab w:val="clear" w:pos="2340"/>
        </w:tabs>
        <w:ind w:left="1440" w:firstLine="0"/>
      </w:pPr>
      <w:r>
        <w:t>To remove a directory of files on one of the drives, with the desired drive selected, type</w:t>
      </w:r>
    </w:p>
    <w:p w14:paraId="1108082E" w14:textId="77777777" w:rsidR="008B39FD" w:rsidRDefault="008B39FD">
      <w:pPr>
        <w:pStyle w:val="BodyTextIndent"/>
        <w:tabs>
          <w:tab w:val="clear" w:pos="2340"/>
        </w:tabs>
        <w:ind w:left="1620"/>
      </w:pPr>
    </w:p>
    <w:tbl>
      <w:tblPr>
        <w:tblW w:w="39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960"/>
      </w:tblGrid>
      <w:tr w:rsidR="008B39FD" w14:paraId="201DB5EC" w14:textId="77777777">
        <w:tc>
          <w:tcPr>
            <w:tcW w:w="3960" w:type="dxa"/>
            <w:tcBorders>
              <w:top w:val="single" w:sz="4" w:space="0" w:color="000001"/>
              <w:left w:val="single" w:sz="4" w:space="0" w:color="000001"/>
              <w:bottom w:val="single" w:sz="4" w:space="0" w:color="000001"/>
              <w:right w:val="single" w:sz="4" w:space="0" w:color="000001"/>
            </w:tcBorders>
            <w:shd w:val="clear" w:color="auto" w:fill="auto"/>
          </w:tcPr>
          <w:p w14:paraId="7C2E87D3"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Remdir sound files </w:t>
            </w:r>
            <w:r>
              <w:rPr>
                <w:rFonts w:ascii="Wingdings 3" w:eastAsia="Wingdings 3" w:hAnsi="Wingdings 3" w:cs="Wingdings 3"/>
                <w:sz w:val="20"/>
              </w:rPr>
              <w:t></w:t>
            </w:r>
          </w:p>
        </w:tc>
      </w:tr>
    </w:tbl>
    <w:p w14:paraId="2ED8D369" w14:textId="77777777" w:rsidR="008B39FD" w:rsidRDefault="00AD2DA2">
      <w:r>
        <w:br w:type="page"/>
      </w:r>
    </w:p>
    <w:p w14:paraId="4F333138" w14:textId="77777777" w:rsidR="008B39FD" w:rsidRDefault="00AD2DA2">
      <w:pPr>
        <w:pStyle w:val="Heading3"/>
      </w:pPr>
      <w:bookmarkStart w:id="161" w:name="_Toc496620168"/>
      <w:bookmarkStart w:id="162" w:name="_Toc143486256"/>
      <w:r>
        <w:rPr>
          <w:bCs/>
        </w:rPr>
        <w:lastRenderedPageBreak/>
        <w:t>Delete</w:t>
      </w:r>
      <w:r>
        <w:t>:</w:t>
      </w:r>
      <w:bookmarkEnd w:id="161"/>
      <w:bookmarkEnd w:id="162"/>
      <w:r>
        <w:tab/>
      </w:r>
      <w:r>
        <w:tab/>
      </w:r>
    </w:p>
    <w:p w14:paraId="79F41585" w14:textId="77777777" w:rsidR="008B39FD" w:rsidRDefault="00AD2DA2">
      <w:pPr>
        <w:pStyle w:val="BodyTextIndent"/>
        <w:tabs>
          <w:tab w:val="left" w:pos="1440"/>
          <w:tab w:val="left" w:pos="3600"/>
        </w:tabs>
        <w:ind w:left="0" w:firstLine="0"/>
        <w:rPr>
          <w:sz w:val="20"/>
        </w:rPr>
      </w:pPr>
      <w:r>
        <w:rPr>
          <w:rFonts w:ascii="Courier" w:hAnsi="Courier"/>
          <w:i/>
          <w:sz w:val="20"/>
        </w:rPr>
        <w:t>Syntax-</w:t>
      </w:r>
      <w:r>
        <w:t xml:space="preserve"> </w:t>
      </w:r>
      <w:r>
        <w:tab/>
      </w:r>
      <w:r w:rsidRPr="006F3204">
        <w:rPr>
          <w:rFonts w:ascii="Arial Rounded MT Bold" w:hAnsi="Arial Rounded MT Bold"/>
        </w:rPr>
        <w:t>del</w:t>
      </w:r>
      <w:r>
        <w:t xml:space="preserve"> </w:t>
      </w:r>
      <w:r>
        <w:rPr>
          <w:i/>
          <w:sz w:val="20"/>
        </w:rPr>
        <w:t>“file name”</w:t>
      </w:r>
      <w:r>
        <w:t xml:space="preserve"> </w:t>
      </w:r>
      <w:r>
        <w:rPr>
          <w:rFonts w:ascii="Wingdings 3" w:eastAsia="Wingdings 3" w:hAnsi="Wingdings 3" w:cs="Wingdings 3"/>
          <w:sz w:val="20"/>
        </w:rPr>
        <w:t></w:t>
      </w:r>
    </w:p>
    <w:p w14:paraId="23EA89E7"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file name</w:t>
      </w:r>
      <w:r>
        <w:rPr>
          <w:sz w:val="20"/>
        </w:rPr>
        <w:t xml:space="preserve">” =  </w:t>
      </w:r>
      <w:r>
        <w:rPr>
          <w:sz w:val="20"/>
        </w:rPr>
        <w:tab/>
        <w:t>A file name on the specified CF card.  The prefix drive name, “a:\” or “b:\”</w:t>
      </w:r>
      <w:proofErr w:type="gramStart"/>
      <w:r>
        <w:rPr>
          <w:sz w:val="20"/>
        </w:rPr>
        <w:t>,  is</w:t>
      </w:r>
      <w:proofErr w:type="gramEnd"/>
      <w:r>
        <w:rPr>
          <w:sz w:val="20"/>
        </w:rPr>
        <w:t xml:space="preserve"> optional.  The dot extension is also optional.</w:t>
      </w:r>
    </w:p>
    <w:p w14:paraId="77B91CAF" w14:textId="77777777" w:rsidR="008B39FD" w:rsidRDefault="008B39FD">
      <w:pPr>
        <w:pStyle w:val="BodyTextIndent"/>
        <w:tabs>
          <w:tab w:val="left" w:pos="1440"/>
          <w:tab w:val="left" w:pos="3600"/>
        </w:tabs>
        <w:ind w:left="1440" w:hanging="1440"/>
      </w:pPr>
    </w:p>
    <w:p w14:paraId="138E6781" w14:textId="77777777" w:rsidR="008B39FD" w:rsidRDefault="00AD2DA2">
      <w:pPr>
        <w:pStyle w:val="BodyTextIndent"/>
        <w:tabs>
          <w:tab w:val="clear" w:pos="2340"/>
        </w:tabs>
        <w:ind w:left="1620" w:hanging="180"/>
      </w:pPr>
      <w:r>
        <w:t>To delete a file on one of the drives, with the desired drive selected, type</w:t>
      </w:r>
    </w:p>
    <w:p w14:paraId="59257224" w14:textId="77777777" w:rsidR="008B39FD" w:rsidRDefault="008B39FD">
      <w:pPr>
        <w:pStyle w:val="BodyTextIndent"/>
        <w:tabs>
          <w:tab w:val="clear" w:pos="2340"/>
        </w:tabs>
        <w:ind w:left="1620"/>
      </w:pPr>
    </w:p>
    <w:tbl>
      <w:tblPr>
        <w:tblW w:w="198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980"/>
      </w:tblGrid>
      <w:tr w:rsidR="008B39FD" w14:paraId="56E5B8EE" w14:textId="77777777">
        <w:tc>
          <w:tcPr>
            <w:tcW w:w="1980" w:type="dxa"/>
            <w:tcBorders>
              <w:top w:val="single" w:sz="4" w:space="0" w:color="000001"/>
              <w:left w:val="single" w:sz="4" w:space="0" w:color="000001"/>
              <w:bottom w:val="single" w:sz="4" w:space="0" w:color="000001"/>
              <w:right w:val="single" w:sz="4" w:space="0" w:color="000001"/>
            </w:tcBorders>
            <w:shd w:val="clear" w:color="auto" w:fill="auto"/>
          </w:tcPr>
          <w:p w14:paraId="0C98A45A"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del Flim </w:t>
            </w:r>
            <w:r>
              <w:rPr>
                <w:rFonts w:ascii="Wingdings 3" w:eastAsia="Wingdings 3" w:hAnsi="Wingdings 3" w:cs="Wingdings 3"/>
                <w:sz w:val="20"/>
              </w:rPr>
              <w:t></w:t>
            </w:r>
          </w:p>
        </w:tc>
      </w:tr>
    </w:tbl>
    <w:p w14:paraId="45F4710E" w14:textId="77777777" w:rsidR="008B39FD" w:rsidRDefault="00AD2DA2">
      <w:pPr>
        <w:pStyle w:val="Heading3"/>
      </w:pPr>
      <w:bookmarkStart w:id="163" w:name="_Toc496620169"/>
      <w:bookmarkStart w:id="164" w:name="_Toc143486257"/>
      <w:r>
        <w:rPr>
          <w:bCs/>
        </w:rPr>
        <w:t>Rename</w:t>
      </w:r>
      <w:r>
        <w:t>:</w:t>
      </w:r>
      <w:bookmarkEnd w:id="163"/>
      <w:bookmarkEnd w:id="164"/>
      <w:r>
        <w:tab/>
      </w:r>
      <w:r>
        <w:tab/>
      </w:r>
    </w:p>
    <w:p w14:paraId="4DA203D2" w14:textId="77777777" w:rsidR="008B39FD" w:rsidRDefault="00AD2DA2">
      <w:pPr>
        <w:pStyle w:val="BodyTextIndent"/>
        <w:tabs>
          <w:tab w:val="left" w:pos="1440"/>
          <w:tab w:val="left" w:pos="3600"/>
        </w:tabs>
        <w:ind w:left="0" w:firstLine="0"/>
        <w:rPr>
          <w:sz w:val="20"/>
        </w:rPr>
      </w:pPr>
      <w:r>
        <w:rPr>
          <w:rFonts w:ascii="Courier" w:hAnsi="Courier"/>
          <w:i/>
          <w:sz w:val="20"/>
        </w:rPr>
        <w:t>Syntax-</w:t>
      </w:r>
      <w:r>
        <w:t xml:space="preserve"> </w:t>
      </w:r>
      <w:r>
        <w:tab/>
      </w:r>
      <w:r w:rsidRPr="006F3204">
        <w:rPr>
          <w:rFonts w:ascii="Arial Rounded MT Bold" w:hAnsi="Arial Rounded MT Bold"/>
        </w:rPr>
        <w:t>Rename</w:t>
      </w:r>
      <w:r>
        <w:t xml:space="preserve"> </w:t>
      </w:r>
      <w:r>
        <w:rPr>
          <w:i/>
          <w:sz w:val="20"/>
        </w:rPr>
        <w:t>“original file name”</w:t>
      </w:r>
      <w:r>
        <w:t xml:space="preserve"> as </w:t>
      </w:r>
      <w:r>
        <w:rPr>
          <w:i/>
          <w:sz w:val="20"/>
        </w:rPr>
        <w:t>“new file name”</w:t>
      </w:r>
      <w:r>
        <w:rPr>
          <w:rFonts w:ascii="Wingdings 3" w:eastAsia="Wingdings 3" w:hAnsi="Wingdings 3" w:cs="Wingdings 3"/>
          <w:sz w:val="20"/>
        </w:rPr>
        <w:t></w:t>
      </w:r>
    </w:p>
    <w:p w14:paraId="5B79720B"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file name</w:t>
      </w:r>
      <w:r>
        <w:rPr>
          <w:sz w:val="20"/>
        </w:rPr>
        <w:t xml:space="preserve">” =  </w:t>
      </w:r>
      <w:r>
        <w:rPr>
          <w:sz w:val="20"/>
        </w:rPr>
        <w:tab/>
        <w:t>A file name on the specified CF card.  The prefix drive name, “a:\” or “b:\”</w:t>
      </w:r>
      <w:proofErr w:type="gramStart"/>
      <w:r>
        <w:rPr>
          <w:sz w:val="20"/>
        </w:rPr>
        <w:t>,  is</w:t>
      </w:r>
      <w:proofErr w:type="gramEnd"/>
      <w:r>
        <w:rPr>
          <w:sz w:val="20"/>
        </w:rPr>
        <w:t xml:space="preserve"> optional.  The dot extension is also optional.</w:t>
      </w:r>
    </w:p>
    <w:p w14:paraId="5D18F945" w14:textId="77777777" w:rsidR="008B39FD" w:rsidRDefault="008B39FD">
      <w:pPr>
        <w:pStyle w:val="BodyTextIndent"/>
        <w:tabs>
          <w:tab w:val="left" w:pos="1440"/>
          <w:tab w:val="left" w:pos="3600"/>
        </w:tabs>
        <w:ind w:left="1440" w:hanging="1440"/>
      </w:pPr>
    </w:p>
    <w:p w14:paraId="221FADC6" w14:textId="77777777" w:rsidR="008B39FD" w:rsidRDefault="00AD2DA2">
      <w:pPr>
        <w:pStyle w:val="BodyTextIndent"/>
        <w:tabs>
          <w:tab w:val="clear" w:pos="2340"/>
        </w:tabs>
        <w:ind w:left="1620" w:hanging="180"/>
      </w:pPr>
      <w:r>
        <w:t>To rename the file on one of the drives, with the desired drive selected, type</w:t>
      </w:r>
    </w:p>
    <w:p w14:paraId="345A5960" w14:textId="77777777" w:rsidR="008B39FD" w:rsidRDefault="008B39FD">
      <w:pPr>
        <w:pStyle w:val="BodyTextIndent"/>
        <w:tabs>
          <w:tab w:val="clear" w:pos="2340"/>
        </w:tabs>
        <w:ind w:left="1620"/>
      </w:pPr>
    </w:p>
    <w:tbl>
      <w:tblPr>
        <w:tblW w:w="414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140"/>
      </w:tblGrid>
      <w:tr w:rsidR="008B39FD" w14:paraId="32ED9E6C" w14:textId="77777777">
        <w:tc>
          <w:tcPr>
            <w:tcW w:w="4140" w:type="dxa"/>
            <w:tcBorders>
              <w:top w:val="single" w:sz="4" w:space="0" w:color="000001"/>
              <w:left w:val="single" w:sz="4" w:space="0" w:color="000001"/>
              <w:bottom w:val="single" w:sz="4" w:space="0" w:color="000001"/>
              <w:right w:val="single" w:sz="4" w:space="0" w:color="000001"/>
            </w:tcBorders>
            <w:shd w:val="clear" w:color="auto" w:fill="auto"/>
          </w:tcPr>
          <w:p w14:paraId="0923868E"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Rename Flim as Flimbackup </w:t>
            </w:r>
            <w:r>
              <w:rPr>
                <w:rFonts w:ascii="Wingdings 3" w:eastAsia="Wingdings 3" w:hAnsi="Wingdings 3" w:cs="Wingdings 3"/>
                <w:sz w:val="20"/>
              </w:rPr>
              <w:t></w:t>
            </w:r>
          </w:p>
        </w:tc>
      </w:tr>
    </w:tbl>
    <w:p w14:paraId="60E36ED9" w14:textId="77777777" w:rsidR="008B39FD" w:rsidRDefault="00AD2DA2">
      <w:pPr>
        <w:pStyle w:val="Heading3"/>
        <w:rPr>
          <w:bCs/>
        </w:rPr>
      </w:pPr>
      <w:r>
        <w:br w:type="page"/>
      </w:r>
    </w:p>
    <w:p w14:paraId="10205DF7" w14:textId="77777777" w:rsidR="008B39FD" w:rsidRDefault="00AD2DA2">
      <w:pPr>
        <w:pStyle w:val="Heading3"/>
      </w:pPr>
      <w:bookmarkStart w:id="165" w:name="_Toc496620170"/>
      <w:bookmarkStart w:id="166" w:name="_Toc143486258"/>
      <w:r>
        <w:rPr>
          <w:bCs/>
        </w:rPr>
        <w:lastRenderedPageBreak/>
        <w:t>Openfile</w:t>
      </w:r>
      <w:r>
        <w:t>:</w:t>
      </w:r>
      <w:bookmarkEnd w:id="165"/>
      <w:bookmarkEnd w:id="166"/>
      <w:r>
        <w:tab/>
      </w:r>
      <w:r>
        <w:tab/>
      </w:r>
    </w:p>
    <w:p w14:paraId="44C18C1F" w14:textId="77777777" w:rsidR="008B39FD" w:rsidRDefault="00AD2DA2">
      <w:pPr>
        <w:pStyle w:val="BodyTextIndent"/>
        <w:tabs>
          <w:tab w:val="left" w:pos="1440"/>
          <w:tab w:val="left" w:pos="3600"/>
        </w:tabs>
        <w:ind w:left="0" w:firstLine="0"/>
        <w:rPr>
          <w:sz w:val="20"/>
        </w:rPr>
      </w:pPr>
      <w:r>
        <w:rPr>
          <w:rFonts w:ascii="Courier" w:hAnsi="Courier"/>
          <w:i/>
          <w:sz w:val="20"/>
        </w:rPr>
        <w:t>Syntax-</w:t>
      </w:r>
      <w:r>
        <w:t xml:space="preserve"> </w:t>
      </w:r>
      <w:r>
        <w:tab/>
      </w:r>
      <w:r>
        <w:rPr>
          <w:i/>
          <w:sz w:val="20"/>
          <w:szCs w:val="20"/>
        </w:rPr>
        <w:t>“filenumber”</w:t>
      </w:r>
      <w:r>
        <w:t xml:space="preserve"> = </w:t>
      </w:r>
      <w:r w:rsidRPr="006F3204">
        <w:rPr>
          <w:rFonts w:ascii="Arial Rounded MT Bold" w:hAnsi="Arial Rounded MT Bold"/>
        </w:rPr>
        <w:t>Openfile</w:t>
      </w:r>
      <w:r>
        <w:t xml:space="preserve"> </w:t>
      </w:r>
      <w:r>
        <w:rPr>
          <w:i/>
          <w:sz w:val="20"/>
        </w:rPr>
        <w:t>“file name”</w:t>
      </w:r>
      <w:r>
        <w:t xml:space="preserve"> for </w:t>
      </w:r>
      <w:r>
        <w:rPr>
          <w:i/>
          <w:sz w:val="20"/>
        </w:rPr>
        <w:t>“filemode”</w:t>
      </w:r>
      <w:r>
        <w:rPr>
          <w:rFonts w:ascii="Wingdings 3" w:eastAsia="Wingdings 3" w:hAnsi="Wingdings 3" w:cs="Wingdings 3"/>
          <w:sz w:val="20"/>
        </w:rPr>
        <w:t></w:t>
      </w:r>
    </w:p>
    <w:p w14:paraId="50294E5D" w14:textId="77777777" w:rsidR="008B39FD" w:rsidRDefault="00AD2DA2">
      <w:pPr>
        <w:pStyle w:val="BodyTextIndent"/>
        <w:tabs>
          <w:tab w:val="left" w:pos="1440"/>
        </w:tabs>
        <w:ind w:left="2880" w:hanging="2880"/>
        <w:rPr>
          <w:sz w:val="20"/>
          <w:szCs w:val="20"/>
        </w:rPr>
      </w:pPr>
      <w:r>
        <w:rPr>
          <w:rFonts w:ascii="Courier" w:hAnsi="Courier"/>
          <w:i/>
          <w:sz w:val="20"/>
        </w:rPr>
        <w:t>Parameter</w:t>
      </w:r>
      <w:r>
        <w:rPr>
          <w:sz w:val="20"/>
        </w:rPr>
        <w:t xml:space="preserve"> -</w:t>
      </w:r>
      <w:r>
        <w:rPr>
          <w:sz w:val="20"/>
        </w:rPr>
        <w:tab/>
      </w:r>
      <w:r>
        <w:rPr>
          <w:i/>
          <w:sz w:val="20"/>
          <w:szCs w:val="20"/>
        </w:rPr>
        <w:t>“filenumber”</w:t>
      </w:r>
      <w:r>
        <w:t xml:space="preserve"> = </w:t>
      </w:r>
      <w:r>
        <w:tab/>
      </w:r>
      <w:r>
        <w:rPr>
          <w:sz w:val="20"/>
          <w:szCs w:val="20"/>
        </w:rPr>
        <w:t>A file reference number that is returned when the “Openfile” command is called.  It may be a local or global variable previously defined.</w:t>
      </w:r>
    </w:p>
    <w:p w14:paraId="5BB01C1A" w14:textId="77777777" w:rsidR="008B39FD" w:rsidRDefault="00AD2DA2">
      <w:pPr>
        <w:pStyle w:val="BodyTextIndent"/>
        <w:tabs>
          <w:tab w:val="left" w:pos="1440"/>
        </w:tabs>
        <w:ind w:left="2880" w:hanging="2880"/>
        <w:rPr>
          <w:sz w:val="20"/>
        </w:rPr>
      </w:pPr>
      <w:r>
        <w:rPr>
          <w:sz w:val="20"/>
        </w:rPr>
        <w:tab/>
        <w:t>“</w:t>
      </w:r>
      <w:proofErr w:type="gramStart"/>
      <w:r>
        <w:rPr>
          <w:i/>
          <w:sz w:val="20"/>
        </w:rPr>
        <w:t>file</w:t>
      </w:r>
      <w:proofErr w:type="gramEnd"/>
      <w:r>
        <w:rPr>
          <w:i/>
          <w:sz w:val="20"/>
        </w:rPr>
        <w:t xml:space="preserve"> name</w:t>
      </w:r>
      <w:r>
        <w:rPr>
          <w:sz w:val="20"/>
        </w:rPr>
        <w:t xml:space="preserve">” =  </w:t>
      </w:r>
      <w:r>
        <w:rPr>
          <w:sz w:val="20"/>
        </w:rPr>
        <w:tab/>
        <w:t>A file name on the specified CF card.  The prefix drive name, “a:\” or “b:\”</w:t>
      </w:r>
      <w:proofErr w:type="gramStart"/>
      <w:r>
        <w:rPr>
          <w:sz w:val="20"/>
        </w:rPr>
        <w:t>,  is</w:t>
      </w:r>
      <w:proofErr w:type="gramEnd"/>
      <w:r>
        <w:rPr>
          <w:sz w:val="20"/>
        </w:rPr>
        <w:t xml:space="preserve"> optional.  The dot extension is also optional.</w:t>
      </w:r>
    </w:p>
    <w:p w14:paraId="0E32F4E1" w14:textId="77777777" w:rsidR="008B39FD" w:rsidRDefault="00AD2DA2">
      <w:pPr>
        <w:pStyle w:val="BodyTextIndent"/>
        <w:tabs>
          <w:tab w:val="left" w:pos="1440"/>
        </w:tabs>
        <w:ind w:left="2880" w:hanging="2880"/>
        <w:rPr>
          <w:sz w:val="20"/>
        </w:rPr>
      </w:pPr>
      <w:r>
        <w:rPr>
          <w:sz w:val="20"/>
        </w:rPr>
        <w:tab/>
        <w:t>“</w:t>
      </w:r>
      <w:proofErr w:type="gramStart"/>
      <w:r>
        <w:rPr>
          <w:i/>
          <w:sz w:val="20"/>
        </w:rPr>
        <w:t>file</w:t>
      </w:r>
      <w:proofErr w:type="gramEnd"/>
      <w:r>
        <w:rPr>
          <w:i/>
          <w:sz w:val="20"/>
        </w:rPr>
        <w:t xml:space="preserve"> mode</w:t>
      </w:r>
      <w:r>
        <w:rPr>
          <w:sz w:val="20"/>
        </w:rPr>
        <w:t xml:space="preserve">” =  </w:t>
      </w:r>
      <w:r>
        <w:rPr>
          <w:sz w:val="20"/>
        </w:rPr>
        <w:tab/>
        <w:t>This is a flag defining file mode.  The following is a list of all the options:</w:t>
      </w:r>
    </w:p>
    <w:p w14:paraId="53E910A3" w14:textId="77777777" w:rsidR="008B39FD" w:rsidRDefault="008B39FD">
      <w:pPr>
        <w:pStyle w:val="BodyTextIndent"/>
        <w:tabs>
          <w:tab w:val="left" w:pos="1440"/>
        </w:tabs>
        <w:ind w:left="2880" w:hanging="2880"/>
        <w:rPr>
          <w:sz w:val="20"/>
        </w:rPr>
      </w:pPr>
    </w:p>
    <w:p w14:paraId="2F302032" w14:textId="77777777" w:rsidR="008B39FD" w:rsidRDefault="00AD2DA2">
      <w:pPr>
        <w:tabs>
          <w:tab w:val="left" w:pos="3510"/>
        </w:tabs>
        <w:ind w:left="3510" w:hanging="630"/>
        <w:rPr>
          <w:color w:val="000000"/>
          <w:sz w:val="20"/>
          <w:szCs w:val="20"/>
        </w:rPr>
      </w:pPr>
      <w:r>
        <w:rPr>
          <w:color w:val="000000"/>
          <w:sz w:val="20"/>
          <w:szCs w:val="20"/>
        </w:rPr>
        <w:t>"</w:t>
      </w:r>
      <w:proofErr w:type="gramStart"/>
      <w:r>
        <w:rPr>
          <w:color w:val="000000"/>
          <w:sz w:val="20"/>
          <w:szCs w:val="20"/>
        </w:rPr>
        <w:t>r</w:t>
      </w:r>
      <w:proofErr w:type="gramEnd"/>
      <w:r>
        <w:rPr>
          <w:color w:val="000000"/>
          <w:sz w:val="20"/>
          <w:szCs w:val="20"/>
        </w:rPr>
        <w:t xml:space="preserve">" </w:t>
      </w:r>
      <w:r>
        <w:rPr>
          <w:color w:val="000000"/>
          <w:sz w:val="20"/>
          <w:szCs w:val="20"/>
        </w:rPr>
        <w:tab/>
        <w:t>Open an existing file for reading. The file pointer is positioned at the beginning of the file.</w:t>
      </w:r>
    </w:p>
    <w:p w14:paraId="644FF5FA" w14:textId="77777777" w:rsidR="008B39FD" w:rsidRDefault="00AD2DA2">
      <w:pPr>
        <w:tabs>
          <w:tab w:val="left" w:pos="3510"/>
        </w:tabs>
        <w:ind w:left="3510" w:hanging="630"/>
        <w:rPr>
          <w:color w:val="000000"/>
          <w:sz w:val="20"/>
          <w:szCs w:val="20"/>
        </w:rPr>
      </w:pPr>
      <w:r>
        <w:rPr>
          <w:color w:val="000000"/>
          <w:sz w:val="20"/>
          <w:szCs w:val="20"/>
        </w:rPr>
        <w:t xml:space="preserve">"r+" </w:t>
      </w:r>
      <w:r>
        <w:rPr>
          <w:color w:val="000000"/>
          <w:sz w:val="20"/>
          <w:szCs w:val="20"/>
        </w:rPr>
        <w:tab/>
        <w:t>Open an existing file for reading and writing. The file pointer is positioned at the beginning of the file.</w:t>
      </w:r>
    </w:p>
    <w:p w14:paraId="6A9C7386" w14:textId="77777777" w:rsidR="008B39FD" w:rsidRDefault="00AD2DA2">
      <w:pPr>
        <w:tabs>
          <w:tab w:val="left" w:pos="3510"/>
        </w:tabs>
        <w:ind w:left="3510" w:hanging="630"/>
        <w:rPr>
          <w:color w:val="000000"/>
          <w:sz w:val="20"/>
          <w:szCs w:val="20"/>
        </w:rPr>
      </w:pPr>
      <w:r>
        <w:rPr>
          <w:color w:val="000000"/>
          <w:sz w:val="20"/>
          <w:szCs w:val="20"/>
        </w:rPr>
        <w:t>"</w:t>
      </w:r>
      <w:proofErr w:type="gramStart"/>
      <w:r>
        <w:rPr>
          <w:color w:val="000000"/>
          <w:sz w:val="20"/>
          <w:szCs w:val="20"/>
        </w:rPr>
        <w:t>w</w:t>
      </w:r>
      <w:proofErr w:type="gramEnd"/>
      <w:r>
        <w:rPr>
          <w:color w:val="000000"/>
          <w:sz w:val="20"/>
          <w:szCs w:val="20"/>
        </w:rPr>
        <w:t>"</w:t>
      </w:r>
      <w:r>
        <w:rPr>
          <w:color w:val="000000"/>
          <w:sz w:val="20"/>
          <w:szCs w:val="20"/>
        </w:rPr>
        <w:tab/>
        <w:t>Clears an existing file to zero length or creates a new file for writing. The file pointer is positioned at the beginning of the file.</w:t>
      </w:r>
    </w:p>
    <w:p w14:paraId="0F08D79D" w14:textId="77777777" w:rsidR="008B39FD" w:rsidRDefault="00AD2DA2">
      <w:pPr>
        <w:tabs>
          <w:tab w:val="left" w:pos="3420"/>
          <w:tab w:val="left" w:pos="3510"/>
        </w:tabs>
        <w:ind w:left="3510" w:hanging="630"/>
        <w:rPr>
          <w:color w:val="000000"/>
          <w:sz w:val="20"/>
          <w:szCs w:val="20"/>
        </w:rPr>
      </w:pPr>
      <w:r>
        <w:rPr>
          <w:color w:val="000000"/>
          <w:sz w:val="20"/>
          <w:szCs w:val="20"/>
        </w:rPr>
        <w:t xml:space="preserve">"w+" </w:t>
      </w:r>
      <w:r>
        <w:rPr>
          <w:color w:val="000000"/>
          <w:sz w:val="20"/>
          <w:szCs w:val="20"/>
        </w:rPr>
        <w:tab/>
      </w:r>
      <w:r>
        <w:rPr>
          <w:color w:val="000000"/>
          <w:sz w:val="20"/>
          <w:szCs w:val="20"/>
        </w:rPr>
        <w:tab/>
        <w:t>Open a file for reading and writing. If the file does not exist, then it is created.  Otherwise, it is cleared to zero. The file pointer is positioned at the beginning of the file.</w:t>
      </w:r>
    </w:p>
    <w:p w14:paraId="61446625" w14:textId="77777777" w:rsidR="008B39FD" w:rsidRDefault="00AD2DA2">
      <w:pPr>
        <w:tabs>
          <w:tab w:val="left" w:pos="3510"/>
        </w:tabs>
        <w:ind w:left="3510" w:hanging="630"/>
        <w:rPr>
          <w:color w:val="000000"/>
          <w:sz w:val="20"/>
          <w:szCs w:val="20"/>
        </w:rPr>
      </w:pPr>
      <w:r>
        <w:rPr>
          <w:color w:val="000000"/>
          <w:sz w:val="20"/>
          <w:szCs w:val="20"/>
        </w:rPr>
        <w:t>"</w:t>
      </w:r>
      <w:proofErr w:type="gramStart"/>
      <w:r>
        <w:rPr>
          <w:color w:val="000000"/>
          <w:sz w:val="20"/>
          <w:szCs w:val="20"/>
        </w:rPr>
        <w:t>a</w:t>
      </w:r>
      <w:proofErr w:type="gramEnd"/>
      <w:r>
        <w:rPr>
          <w:color w:val="000000"/>
          <w:sz w:val="20"/>
          <w:szCs w:val="20"/>
        </w:rPr>
        <w:t xml:space="preserve">" </w:t>
      </w:r>
      <w:r>
        <w:rPr>
          <w:color w:val="000000"/>
          <w:sz w:val="20"/>
          <w:szCs w:val="20"/>
        </w:rPr>
        <w:tab/>
        <w:t>Open for appending (writing to end of file). The file is created if it does not exist. The file pointer is positioned at the end of the file.</w:t>
      </w:r>
    </w:p>
    <w:p w14:paraId="180F778E" w14:textId="77777777" w:rsidR="008B39FD" w:rsidRDefault="00AD2DA2">
      <w:pPr>
        <w:pStyle w:val="BodyTextIndent"/>
        <w:tabs>
          <w:tab w:val="left" w:pos="1440"/>
          <w:tab w:val="left" w:pos="3510"/>
        </w:tabs>
        <w:ind w:left="3510" w:hanging="630"/>
        <w:rPr>
          <w:sz w:val="20"/>
          <w:szCs w:val="20"/>
        </w:rPr>
      </w:pPr>
      <w:r>
        <w:rPr>
          <w:color w:val="000000"/>
          <w:sz w:val="20"/>
          <w:szCs w:val="20"/>
        </w:rPr>
        <w:t xml:space="preserve">"a+" </w:t>
      </w:r>
      <w:r>
        <w:rPr>
          <w:color w:val="000000"/>
          <w:sz w:val="20"/>
          <w:szCs w:val="20"/>
        </w:rPr>
        <w:tab/>
        <w:t>Open a file for reading and appending. The file is created if it does not exist. The file pointer is positioned at the end of the file.</w:t>
      </w:r>
    </w:p>
    <w:p w14:paraId="246A3B75" w14:textId="77777777" w:rsidR="008B39FD" w:rsidRDefault="008B39FD">
      <w:pPr>
        <w:pStyle w:val="BodyTextIndent"/>
        <w:tabs>
          <w:tab w:val="left" w:pos="1440"/>
          <w:tab w:val="left" w:pos="3600"/>
        </w:tabs>
        <w:ind w:left="1440" w:hanging="1440"/>
      </w:pPr>
    </w:p>
    <w:p w14:paraId="1A77CC2D" w14:textId="55C29FAE" w:rsidR="008B39FD" w:rsidRDefault="00AD2DA2">
      <w:pPr>
        <w:pStyle w:val="BodyTextIndent"/>
        <w:tabs>
          <w:tab w:val="clear" w:pos="2340"/>
        </w:tabs>
        <w:ind w:left="1440" w:firstLine="0"/>
      </w:pPr>
      <w:r>
        <w:t xml:space="preserve">The </w:t>
      </w:r>
      <w:r w:rsidR="00871879">
        <w:t>‘</w:t>
      </w:r>
      <w:r>
        <w:t>Openfile</w:t>
      </w:r>
      <w:r w:rsidR="00871879">
        <w:t>’</w:t>
      </w:r>
      <w:r>
        <w:t xml:space="preserve"> command is used to open an existing file or create a new file for reading or writing.  There must be a companion </w:t>
      </w:r>
      <w:r w:rsidR="00871879">
        <w:t>‘</w:t>
      </w:r>
      <w:r>
        <w:t>Closefile</w:t>
      </w:r>
      <w:r w:rsidR="00871879">
        <w:t>’</w:t>
      </w:r>
      <w:r>
        <w:t xml:space="preserve"> for every </w:t>
      </w:r>
      <w:r w:rsidR="00871879">
        <w:t>‘</w:t>
      </w:r>
      <w:r>
        <w:t>Openfile</w:t>
      </w:r>
      <w:r w:rsidR="00871879">
        <w:t>’</w:t>
      </w:r>
      <w:r>
        <w:t xml:space="preserve"> issued.  A file number reference obtained, using this command, is can be subsequently used by the </w:t>
      </w:r>
      <w:r w:rsidR="00871879">
        <w:t>‘</w:t>
      </w:r>
      <w:r>
        <w:t>Closefile</w:t>
      </w:r>
      <w:r w:rsidR="00871879">
        <w:t>’</w:t>
      </w:r>
      <w:r>
        <w:t xml:space="preserve">, </w:t>
      </w:r>
      <w:r w:rsidR="00871879">
        <w:t>‘</w:t>
      </w:r>
      <w:r>
        <w:t>Writefile</w:t>
      </w:r>
      <w:r w:rsidR="00871879">
        <w:t>’</w:t>
      </w:r>
      <w:r>
        <w:t xml:space="preserve">, </w:t>
      </w:r>
      <w:r w:rsidR="00871879">
        <w:t>‘</w:t>
      </w:r>
      <w:r>
        <w:t>Readfile</w:t>
      </w:r>
      <w:r w:rsidR="00871879">
        <w:t>’</w:t>
      </w:r>
      <w:r>
        <w:t xml:space="preserve">, and </w:t>
      </w:r>
      <w:r w:rsidR="00871879">
        <w:t>‘</w:t>
      </w:r>
      <w:r>
        <w:t>Seekfile</w:t>
      </w:r>
      <w:r w:rsidR="00871879">
        <w:t xml:space="preserve">’ </w:t>
      </w:r>
      <w:r>
        <w:t xml:space="preserve">commands.  </w:t>
      </w:r>
    </w:p>
    <w:p w14:paraId="00E09791" w14:textId="77777777" w:rsidR="008B39FD" w:rsidRDefault="008B39FD">
      <w:pPr>
        <w:pStyle w:val="BodyTextIndent"/>
        <w:tabs>
          <w:tab w:val="clear" w:pos="2340"/>
        </w:tabs>
        <w:ind w:left="1620" w:hanging="180"/>
      </w:pPr>
    </w:p>
    <w:p w14:paraId="43235883" w14:textId="77777777" w:rsidR="008B39FD" w:rsidRDefault="00AD2DA2">
      <w:pPr>
        <w:pStyle w:val="BodyTextIndent"/>
        <w:tabs>
          <w:tab w:val="clear" w:pos="2340"/>
        </w:tabs>
        <w:ind w:left="1620" w:hanging="180"/>
      </w:pPr>
      <w:r>
        <w:t>To create a new file for writing, type</w:t>
      </w:r>
    </w:p>
    <w:p w14:paraId="3E077454" w14:textId="77777777" w:rsidR="008B39FD" w:rsidRDefault="008B39FD">
      <w:pPr>
        <w:pStyle w:val="BodyTextIndent"/>
        <w:tabs>
          <w:tab w:val="clear" w:pos="2340"/>
        </w:tabs>
        <w:ind w:left="1620"/>
      </w:pPr>
    </w:p>
    <w:tbl>
      <w:tblPr>
        <w:tblW w:w="5175"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175"/>
      </w:tblGrid>
      <w:tr w:rsidR="008B39FD" w14:paraId="39D37874" w14:textId="77777777">
        <w:trPr>
          <w:trHeight w:val="720"/>
        </w:trPr>
        <w:tc>
          <w:tcPr>
            <w:tcW w:w="5175" w:type="dxa"/>
            <w:tcBorders>
              <w:top w:val="single" w:sz="4" w:space="0" w:color="000001"/>
              <w:left w:val="single" w:sz="4" w:space="0" w:color="000001"/>
              <w:bottom w:val="single" w:sz="4" w:space="0" w:color="000001"/>
              <w:right w:val="single" w:sz="4" w:space="0" w:color="000001"/>
            </w:tcBorders>
            <w:shd w:val="clear" w:color="auto" w:fill="auto"/>
          </w:tcPr>
          <w:p w14:paraId="3F069E8C"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Define Fn</w:t>
            </w:r>
            <w:r>
              <w:rPr>
                <w:rFonts w:ascii="Wingdings 3" w:eastAsia="Wingdings 3" w:hAnsi="Wingdings 3" w:cs="Wingdings 3"/>
                <w:sz w:val="20"/>
              </w:rPr>
              <w:t></w:t>
            </w:r>
          </w:p>
          <w:p w14:paraId="7BFD2724"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Fn = Openfile data.txt for w</w:t>
            </w:r>
            <w:r>
              <w:rPr>
                <w:rFonts w:ascii="Wingdings 3" w:eastAsia="Wingdings 3" w:hAnsi="Wingdings 3" w:cs="Wingdings 3"/>
                <w:sz w:val="20"/>
              </w:rPr>
              <w:t></w:t>
            </w:r>
          </w:p>
        </w:tc>
      </w:tr>
    </w:tbl>
    <w:p w14:paraId="00C0D508" w14:textId="77777777" w:rsidR="008B39FD" w:rsidRDefault="00AD2DA2">
      <w:pPr>
        <w:pStyle w:val="BodyTextIndent2"/>
        <w:tabs>
          <w:tab w:val="clear" w:pos="720"/>
          <w:tab w:val="clear" w:pos="2340"/>
        </w:tabs>
        <w:ind w:left="1440" w:right="-180" w:hanging="1440"/>
        <w:rPr>
          <w:rFonts w:ascii="Courier" w:hAnsi="Courier"/>
          <w:i/>
          <w:sz w:val="20"/>
        </w:rPr>
      </w:pPr>
      <w:r>
        <w:br w:type="page"/>
      </w:r>
    </w:p>
    <w:p w14:paraId="00B9540D" w14:textId="77777777" w:rsidR="008B39FD" w:rsidRDefault="00AD2DA2">
      <w:pPr>
        <w:pStyle w:val="Heading3"/>
      </w:pPr>
      <w:bookmarkStart w:id="167" w:name="_Toc496620171"/>
      <w:bookmarkStart w:id="168" w:name="_Toc143486259"/>
      <w:r>
        <w:rPr>
          <w:bCs/>
        </w:rPr>
        <w:lastRenderedPageBreak/>
        <w:t>Closefile</w:t>
      </w:r>
      <w:r>
        <w:t>:</w:t>
      </w:r>
      <w:bookmarkEnd w:id="167"/>
      <w:bookmarkEnd w:id="168"/>
      <w:r>
        <w:tab/>
      </w:r>
      <w:r>
        <w:tab/>
      </w:r>
    </w:p>
    <w:p w14:paraId="60DA166B" w14:textId="5736CB05" w:rsidR="008B39FD" w:rsidRDefault="00AD2DA2">
      <w:pPr>
        <w:pStyle w:val="BodyTextIndent"/>
        <w:tabs>
          <w:tab w:val="left" w:pos="1440"/>
          <w:tab w:val="left" w:pos="3600"/>
        </w:tabs>
        <w:ind w:left="0" w:firstLine="0"/>
        <w:rPr>
          <w:sz w:val="20"/>
        </w:rPr>
      </w:pPr>
      <w:r>
        <w:rPr>
          <w:rFonts w:ascii="Courier" w:hAnsi="Courier"/>
          <w:i/>
          <w:sz w:val="20"/>
        </w:rPr>
        <w:t>Syntax-</w:t>
      </w:r>
      <w:r>
        <w:t xml:space="preserve"> </w:t>
      </w:r>
      <w:r>
        <w:tab/>
      </w:r>
      <w:r w:rsidR="00DF0A7E" w:rsidRPr="006F3204">
        <w:rPr>
          <w:rFonts w:ascii="Arial Rounded MT Bold" w:hAnsi="Arial Rounded MT Bold"/>
        </w:rPr>
        <w:t>Close</w:t>
      </w:r>
      <w:r w:rsidRPr="006F3204">
        <w:rPr>
          <w:rFonts w:ascii="Arial Rounded MT Bold" w:hAnsi="Arial Rounded MT Bold"/>
        </w:rPr>
        <w:t>file</w:t>
      </w:r>
      <w:r>
        <w:t xml:space="preserve"> </w:t>
      </w:r>
      <w:r>
        <w:rPr>
          <w:i/>
          <w:sz w:val="20"/>
          <w:szCs w:val="20"/>
        </w:rPr>
        <w:t>“filenumber”</w:t>
      </w:r>
      <w:r>
        <w:t xml:space="preserve"> </w:t>
      </w:r>
      <w:r>
        <w:rPr>
          <w:rFonts w:ascii="Wingdings 3" w:eastAsia="Wingdings 3" w:hAnsi="Wingdings 3" w:cs="Wingdings 3"/>
          <w:sz w:val="20"/>
        </w:rPr>
        <w:t></w:t>
      </w:r>
    </w:p>
    <w:p w14:paraId="299AE5D8" w14:textId="77777777" w:rsidR="008B39FD" w:rsidRDefault="00AD2DA2">
      <w:pPr>
        <w:pStyle w:val="BodyTextIndent"/>
        <w:tabs>
          <w:tab w:val="left" w:pos="1440"/>
        </w:tabs>
        <w:ind w:left="2880" w:hanging="2880"/>
        <w:rPr>
          <w:sz w:val="20"/>
          <w:szCs w:val="20"/>
        </w:rPr>
      </w:pPr>
      <w:r>
        <w:rPr>
          <w:rFonts w:ascii="Courier" w:hAnsi="Courier"/>
          <w:i/>
          <w:sz w:val="20"/>
        </w:rPr>
        <w:t>Parameter</w:t>
      </w:r>
      <w:r>
        <w:rPr>
          <w:sz w:val="20"/>
        </w:rPr>
        <w:t xml:space="preserve"> -</w:t>
      </w:r>
      <w:r>
        <w:rPr>
          <w:sz w:val="20"/>
        </w:rPr>
        <w:tab/>
      </w:r>
      <w:r>
        <w:rPr>
          <w:i/>
          <w:sz w:val="20"/>
          <w:szCs w:val="20"/>
        </w:rPr>
        <w:t>“filenumber”</w:t>
      </w:r>
      <w:r>
        <w:t xml:space="preserve"> = </w:t>
      </w:r>
      <w:r>
        <w:tab/>
      </w:r>
      <w:r>
        <w:rPr>
          <w:sz w:val="20"/>
          <w:szCs w:val="20"/>
        </w:rPr>
        <w:t>A file reference number that is returned when the “Openfile” command is called.  It may be a local or global variable previously defined.</w:t>
      </w:r>
    </w:p>
    <w:p w14:paraId="367047F7" w14:textId="77777777" w:rsidR="008B39FD" w:rsidRDefault="008B39FD">
      <w:pPr>
        <w:pStyle w:val="BodyTextIndent"/>
        <w:tabs>
          <w:tab w:val="clear" w:pos="2340"/>
        </w:tabs>
        <w:ind w:left="1440" w:firstLine="0"/>
      </w:pPr>
    </w:p>
    <w:p w14:paraId="0C85A6ED" w14:textId="3729C996" w:rsidR="008B39FD" w:rsidRDefault="00AD2DA2">
      <w:pPr>
        <w:pStyle w:val="BodyTextIndent"/>
        <w:tabs>
          <w:tab w:val="clear" w:pos="2340"/>
        </w:tabs>
        <w:ind w:left="1440" w:firstLine="0"/>
      </w:pPr>
      <w:r>
        <w:t xml:space="preserve">The </w:t>
      </w:r>
      <w:r w:rsidR="00871879">
        <w:t>‘</w:t>
      </w:r>
      <w:r>
        <w:t>Closefile</w:t>
      </w:r>
      <w:r w:rsidR="00871879">
        <w:t>’</w:t>
      </w:r>
      <w:r>
        <w:t xml:space="preserve"> command is used to close a previously opened file.  There must be a companion </w:t>
      </w:r>
      <w:r w:rsidR="00871879">
        <w:t>‘</w:t>
      </w:r>
      <w:r>
        <w:t>Closefile</w:t>
      </w:r>
      <w:r w:rsidR="00871879">
        <w:t>’</w:t>
      </w:r>
      <w:r>
        <w:t xml:space="preserve"> for every </w:t>
      </w:r>
      <w:r w:rsidR="00871879">
        <w:t>‘</w:t>
      </w:r>
      <w:r>
        <w:t>Openfile</w:t>
      </w:r>
      <w:r w:rsidR="00871879">
        <w:t>’</w:t>
      </w:r>
      <w:r>
        <w:t xml:space="preserve"> issued.  A file number reference is obtained using the </w:t>
      </w:r>
      <w:r w:rsidR="00871879">
        <w:t>‘</w:t>
      </w:r>
      <w:r>
        <w:t>Openfile</w:t>
      </w:r>
      <w:r w:rsidR="00871879">
        <w:t>’</w:t>
      </w:r>
      <w:r>
        <w:t xml:space="preserve"> command and can be subsequently used by the </w:t>
      </w:r>
      <w:r w:rsidR="00871879">
        <w:t>‘</w:t>
      </w:r>
      <w:r>
        <w:t>Writefile</w:t>
      </w:r>
      <w:r w:rsidR="00871879">
        <w:t>’</w:t>
      </w:r>
      <w:r>
        <w:t xml:space="preserve">, </w:t>
      </w:r>
      <w:r w:rsidR="00871879">
        <w:t>‘</w:t>
      </w:r>
      <w:r>
        <w:t>Readfile</w:t>
      </w:r>
      <w:r w:rsidR="00871879">
        <w:t>’</w:t>
      </w:r>
      <w:r>
        <w:t xml:space="preserve">, and </w:t>
      </w:r>
      <w:r w:rsidR="00871879">
        <w:t>‘</w:t>
      </w:r>
      <w:r>
        <w:t>Seekfile</w:t>
      </w:r>
      <w:r w:rsidR="00871879">
        <w:t>’</w:t>
      </w:r>
      <w:r>
        <w:t xml:space="preserve"> commands. </w:t>
      </w:r>
    </w:p>
    <w:p w14:paraId="7E617D8D" w14:textId="77777777" w:rsidR="008B39FD" w:rsidRDefault="008B39FD">
      <w:pPr>
        <w:pStyle w:val="BodyTextIndent"/>
        <w:tabs>
          <w:tab w:val="clear" w:pos="2340"/>
        </w:tabs>
        <w:ind w:left="1440" w:firstLine="0"/>
      </w:pPr>
    </w:p>
    <w:tbl>
      <w:tblPr>
        <w:tblW w:w="5175"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175"/>
      </w:tblGrid>
      <w:tr w:rsidR="008B39FD" w14:paraId="19B609B9" w14:textId="77777777">
        <w:trPr>
          <w:trHeight w:val="720"/>
        </w:trPr>
        <w:tc>
          <w:tcPr>
            <w:tcW w:w="5175" w:type="dxa"/>
            <w:tcBorders>
              <w:top w:val="single" w:sz="4" w:space="0" w:color="000001"/>
              <w:left w:val="single" w:sz="4" w:space="0" w:color="000001"/>
              <w:bottom w:val="single" w:sz="4" w:space="0" w:color="000001"/>
              <w:right w:val="single" w:sz="4" w:space="0" w:color="000001"/>
            </w:tcBorders>
            <w:shd w:val="clear" w:color="auto" w:fill="auto"/>
          </w:tcPr>
          <w:p w14:paraId="7D1A97E9" w14:textId="77777777" w:rsidR="008B39FD" w:rsidRDefault="00AD2DA2">
            <w:pPr>
              <w:pStyle w:val="BodyTextIndent"/>
              <w:tabs>
                <w:tab w:val="left" w:pos="360"/>
              </w:tabs>
              <w:ind w:left="0" w:firstLine="0"/>
              <w:rPr>
                <w:rFonts w:ascii="Courier New" w:hAnsi="Courier New"/>
                <w:sz w:val="20"/>
              </w:rPr>
            </w:pPr>
            <w:r>
              <w:tab/>
            </w:r>
          </w:p>
          <w:p w14:paraId="0042B212"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Closefile Fn</w:t>
            </w:r>
            <w:r>
              <w:rPr>
                <w:rFonts w:ascii="Wingdings 3" w:eastAsia="Wingdings 3" w:hAnsi="Wingdings 3" w:cs="Wingdings 3"/>
                <w:sz w:val="20"/>
              </w:rPr>
              <w:t></w:t>
            </w:r>
          </w:p>
        </w:tc>
      </w:tr>
    </w:tbl>
    <w:p w14:paraId="779FC5FD" w14:textId="77777777" w:rsidR="008B39FD" w:rsidRDefault="00AD2DA2">
      <w:pPr>
        <w:pStyle w:val="Heading3"/>
        <w:rPr>
          <w:rFonts w:ascii="Courier" w:hAnsi="Courier"/>
          <w:i/>
          <w:sz w:val="20"/>
        </w:rPr>
      </w:pPr>
      <w:bookmarkStart w:id="169" w:name="_Toc496620172"/>
      <w:bookmarkStart w:id="170" w:name="_Toc143486260"/>
      <w:r>
        <w:t>File Configuration:</w:t>
      </w:r>
      <w:bookmarkEnd w:id="169"/>
      <w:bookmarkEnd w:id="170"/>
    </w:p>
    <w:p w14:paraId="477B6391" w14:textId="77777777" w:rsidR="008B39FD" w:rsidRDefault="00AD2DA2">
      <w:pPr>
        <w:pStyle w:val="BodyTextIndent"/>
        <w:tabs>
          <w:tab w:val="clear" w:pos="2340"/>
        </w:tabs>
        <w:ind w:left="0" w:firstLine="0"/>
        <w:rPr>
          <w:rFonts w:ascii="Courier New" w:hAnsi="Courier New"/>
          <w:sz w:val="20"/>
        </w:rPr>
      </w:pPr>
      <w:r>
        <w:rPr>
          <w:rFonts w:ascii="Courier" w:hAnsi="Courier"/>
          <w:i/>
          <w:sz w:val="20"/>
        </w:rPr>
        <w:t>Syntax-</w:t>
      </w:r>
      <w:r>
        <w:rPr>
          <w:rFonts w:ascii="Courier" w:hAnsi="Courier"/>
          <w:i/>
          <w:sz w:val="20"/>
        </w:rPr>
        <w:tab/>
      </w:r>
      <w:r w:rsidRPr="006F3204">
        <w:rPr>
          <w:rFonts w:ascii="Arial Rounded MT Bold" w:hAnsi="Arial Rounded MT Bold"/>
          <w:bCs/>
        </w:rPr>
        <w:t>Config</w:t>
      </w:r>
      <w:r>
        <w:rPr>
          <w:bCs/>
        </w:rPr>
        <w:t xml:space="preserve"> FDELIM  =   </w:t>
      </w:r>
      <w:r>
        <w:rPr>
          <w:bCs/>
          <w:i/>
          <w:sz w:val="20"/>
        </w:rPr>
        <w:t>“character list”</w:t>
      </w:r>
      <w:r>
        <w:rPr>
          <w:rFonts w:ascii="Wingdings 3" w:eastAsia="Wingdings 3" w:hAnsi="Wingdings 3" w:cs="Wingdings 3"/>
          <w:sz w:val="20"/>
        </w:rPr>
        <w:t></w:t>
      </w:r>
    </w:p>
    <w:p w14:paraId="63A789DD" w14:textId="77777777" w:rsidR="008B39FD" w:rsidRDefault="008B39FD">
      <w:pPr>
        <w:pStyle w:val="BodyTextIndent"/>
        <w:tabs>
          <w:tab w:val="clear" w:pos="2340"/>
        </w:tabs>
        <w:ind w:left="0" w:firstLine="0"/>
        <w:rPr>
          <w:rFonts w:ascii="Courier New" w:hAnsi="Courier New"/>
          <w:sz w:val="20"/>
        </w:rPr>
      </w:pPr>
    </w:p>
    <w:p w14:paraId="2D60DB79" w14:textId="77777777" w:rsidR="008B39FD" w:rsidRDefault="00AD2DA2">
      <w:pPr>
        <w:pStyle w:val="BodyTextIndent"/>
        <w:tabs>
          <w:tab w:val="clear" w:pos="2340"/>
        </w:tabs>
        <w:ind w:left="1440" w:hanging="1440"/>
        <w:rPr>
          <w:rFonts w:ascii="Courier New" w:hAnsi="Courier New"/>
          <w:sz w:val="20"/>
        </w:rPr>
      </w:pPr>
      <w:r>
        <w:rPr>
          <w:bCs/>
          <w:i/>
          <w:sz w:val="20"/>
        </w:rPr>
        <w:t>“</w:t>
      </w:r>
      <w:proofErr w:type="gramStart"/>
      <w:r>
        <w:rPr>
          <w:bCs/>
          <w:i/>
          <w:sz w:val="20"/>
        </w:rPr>
        <w:t>character</w:t>
      </w:r>
      <w:proofErr w:type="gramEnd"/>
      <w:r>
        <w:rPr>
          <w:bCs/>
          <w:i/>
          <w:sz w:val="20"/>
        </w:rPr>
        <w:t xml:space="preserve"> list”-</w:t>
      </w:r>
      <w:r>
        <w:rPr>
          <w:bCs/>
          <w:i/>
          <w:sz w:val="20"/>
        </w:rPr>
        <w:tab/>
      </w:r>
      <w:r>
        <w:rPr>
          <w:bCs/>
        </w:rPr>
        <w:t>A comma delimited list of ASCII codes (decimal/hex), local variables, global variables.</w:t>
      </w:r>
    </w:p>
    <w:p w14:paraId="77D071EB" w14:textId="77777777" w:rsidR="008B39FD" w:rsidRDefault="008B39FD">
      <w:pPr>
        <w:pStyle w:val="BodyTextIndent"/>
        <w:tabs>
          <w:tab w:val="clear" w:pos="2340"/>
        </w:tabs>
        <w:ind w:left="0" w:firstLine="0"/>
        <w:rPr>
          <w:rFonts w:ascii="Courier New" w:hAnsi="Courier New"/>
          <w:sz w:val="20"/>
        </w:rPr>
      </w:pPr>
    </w:p>
    <w:p w14:paraId="12AF30B8" w14:textId="77777777" w:rsidR="008B39FD" w:rsidRDefault="00AD2DA2">
      <w:pPr>
        <w:pStyle w:val="BodyTextIndent"/>
        <w:tabs>
          <w:tab w:val="left" w:pos="1440"/>
        </w:tabs>
        <w:ind w:left="1440" w:firstLine="0"/>
      </w:pPr>
      <w:r>
        <w:t>The delimiter string is used to separate data when using the ‘Writefile’ and ‘Readfile’ commands.  The default delimiter is a comma (,).  To change the File system delimiter string to a tab and space type:</w:t>
      </w:r>
    </w:p>
    <w:p w14:paraId="65ECCF7E" w14:textId="77777777" w:rsidR="008B39FD" w:rsidRDefault="00AD2DA2">
      <w:pPr>
        <w:pStyle w:val="BodyTextIndent"/>
        <w:tabs>
          <w:tab w:val="left" w:pos="1440"/>
        </w:tabs>
        <w:ind w:left="0" w:firstLine="0"/>
      </w:pPr>
      <w:r>
        <w:tab/>
      </w:r>
      <w:r>
        <w:tab/>
      </w:r>
      <w:r>
        <w:tab/>
      </w:r>
    </w:p>
    <w:tbl>
      <w:tblPr>
        <w:tblW w:w="504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040"/>
      </w:tblGrid>
      <w:tr w:rsidR="008B39FD" w14:paraId="7CE33884" w14:textId="77777777">
        <w:tc>
          <w:tcPr>
            <w:tcW w:w="5040" w:type="dxa"/>
            <w:tcBorders>
              <w:top w:val="single" w:sz="4" w:space="0" w:color="000001"/>
              <w:left w:val="single" w:sz="4" w:space="0" w:color="000001"/>
              <w:bottom w:val="single" w:sz="4" w:space="0" w:color="000001"/>
              <w:right w:val="single" w:sz="4" w:space="0" w:color="000001"/>
            </w:tcBorders>
            <w:shd w:val="clear" w:color="auto" w:fill="auto"/>
          </w:tcPr>
          <w:p w14:paraId="48E10E02" w14:textId="77777777" w:rsidR="008B39FD" w:rsidRDefault="00AD2DA2">
            <w:pPr>
              <w:pStyle w:val="BodyTextIndent2"/>
              <w:tabs>
                <w:tab w:val="clear" w:pos="720"/>
                <w:tab w:val="clear" w:pos="2340"/>
              </w:tabs>
              <w:ind w:left="1440" w:right="-180" w:hanging="1440"/>
              <w:rPr>
                <w:sz w:val="20"/>
              </w:rPr>
            </w:pPr>
            <w:r>
              <w:t xml:space="preserve">     </w:t>
            </w:r>
            <w:r>
              <w:rPr>
                <w:rFonts w:ascii="Courier New" w:hAnsi="Courier New"/>
                <w:sz w:val="20"/>
              </w:rPr>
              <w:t>Config FDELIM = 9, 0x20</w:t>
            </w:r>
          </w:p>
        </w:tc>
      </w:tr>
    </w:tbl>
    <w:p w14:paraId="33FC1F55" w14:textId="77777777" w:rsidR="008B39FD" w:rsidRDefault="008B39FD">
      <w:pPr>
        <w:pStyle w:val="BodyTextIndent"/>
        <w:tabs>
          <w:tab w:val="clear" w:pos="2340"/>
        </w:tabs>
        <w:ind w:left="0" w:firstLine="0"/>
        <w:rPr>
          <w:rFonts w:ascii="Courier New" w:hAnsi="Courier New"/>
          <w:sz w:val="20"/>
        </w:rPr>
      </w:pPr>
    </w:p>
    <w:p w14:paraId="6A4AD1A0" w14:textId="77777777" w:rsidR="008B39FD" w:rsidRDefault="00AD2DA2">
      <w:pPr>
        <w:ind w:left="720" w:firstLine="720"/>
      </w:pPr>
      <w:r>
        <w:t>To set the delimiter back to a comma, use 44 (ascii code) to set:</w:t>
      </w:r>
    </w:p>
    <w:p w14:paraId="5358C77B" w14:textId="77777777" w:rsidR="008B39FD" w:rsidRDefault="008B39FD">
      <w:pPr>
        <w:ind w:left="720" w:firstLine="720"/>
      </w:pPr>
    </w:p>
    <w:tbl>
      <w:tblPr>
        <w:tblW w:w="504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040"/>
      </w:tblGrid>
      <w:tr w:rsidR="008B39FD" w14:paraId="1231664C" w14:textId="77777777">
        <w:tc>
          <w:tcPr>
            <w:tcW w:w="5040" w:type="dxa"/>
            <w:tcBorders>
              <w:top w:val="single" w:sz="4" w:space="0" w:color="000001"/>
              <w:left w:val="single" w:sz="4" w:space="0" w:color="000001"/>
              <w:bottom w:val="single" w:sz="4" w:space="0" w:color="000001"/>
              <w:right w:val="single" w:sz="4" w:space="0" w:color="000001"/>
            </w:tcBorders>
            <w:shd w:val="clear" w:color="auto" w:fill="auto"/>
          </w:tcPr>
          <w:p w14:paraId="0FE9AA27" w14:textId="77777777" w:rsidR="008B39FD" w:rsidRDefault="00AD2DA2">
            <w:pPr>
              <w:pStyle w:val="BodyTextIndent2"/>
              <w:tabs>
                <w:tab w:val="clear" w:pos="720"/>
                <w:tab w:val="clear" w:pos="2340"/>
              </w:tabs>
              <w:ind w:left="1440" w:right="-180" w:hanging="1440"/>
              <w:rPr>
                <w:sz w:val="20"/>
              </w:rPr>
            </w:pPr>
            <w:r>
              <w:t xml:space="preserve">     </w:t>
            </w:r>
            <w:r>
              <w:rPr>
                <w:rFonts w:ascii="Courier New" w:hAnsi="Courier New"/>
                <w:sz w:val="20"/>
              </w:rPr>
              <w:t>Config FDELIM = 44</w:t>
            </w:r>
            <w:r>
              <w:rPr>
                <w:rFonts w:ascii="Wingdings 3" w:eastAsia="Wingdings 3" w:hAnsi="Wingdings 3" w:cs="Wingdings 3"/>
                <w:sz w:val="20"/>
              </w:rPr>
              <w:t></w:t>
            </w:r>
          </w:p>
        </w:tc>
      </w:tr>
    </w:tbl>
    <w:p w14:paraId="0C2E3A12" w14:textId="77777777" w:rsidR="008B39FD" w:rsidRDefault="00AD2DA2">
      <w:pPr>
        <w:ind w:left="720" w:firstLine="720"/>
      </w:pPr>
      <w:r>
        <w:br w:type="page"/>
      </w:r>
    </w:p>
    <w:p w14:paraId="64766A73" w14:textId="77777777" w:rsidR="008B39FD" w:rsidRDefault="00AD2DA2">
      <w:pPr>
        <w:pStyle w:val="Heading3"/>
        <w:rPr>
          <w:rFonts w:ascii="Courier" w:hAnsi="Courier"/>
          <w:i/>
          <w:sz w:val="20"/>
        </w:rPr>
      </w:pPr>
      <w:bookmarkStart w:id="171" w:name="_Toc496620173"/>
      <w:bookmarkStart w:id="172" w:name="_Toc143486261"/>
      <w:r>
        <w:lastRenderedPageBreak/>
        <w:t>Write File:</w:t>
      </w:r>
      <w:bookmarkEnd w:id="171"/>
      <w:bookmarkEnd w:id="172"/>
    </w:p>
    <w:p w14:paraId="2DDEBA89" w14:textId="77777777" w:rsidR="008B39FD" w:rsidRDefault="00AD2DA2">
      <w:pPr>
        <w:pStyle w:val="BodyTextIndent2"/>
        <w:tabs>
          <w:tab w:val="clear" w:pos="720"/>
          <w:tab w:val="clear" w:pos="2340"/>
        </w:tabs>
        <w:ind w:left="1440" w:right="-180" w:hanging="1440"/>
        <w:rPr>
          <w:sz w:val="20"/>
        </w:rPr>
      </w:pPr>
      <w:r>
        <w:rPr>
          <w:rFonts w:ascii="Courier" w:hAnsi="Courier"/>
          <w:i/>
          <w:sz w:val="20"/>
        </w:rPr>
        <w:t>Syntax-</w:t>
      </w:r>
      <w:r>
        <w:rPr>
          <w:rFonts w:ascii="Courier" w:hAnsi="Courier"/>
          <w:i/>
          <w:sz w:val="20"/>
        </w:rPr>
        <w:tab/>
      </w:r>
      <w:r w:rsidRPr="006F3204">
        <w:rPr>
          <w:rFonts w:ascii="Arial Rounded MT Bold" w:hAnsi="Arial Rounded MT Bold"/>
          <w:bCs/>
        </w:rPr>
        <w:t>Writefile</w:t>
      </w:r>
      <w:r>
        <w:rPr>
          <w:bCs/>
          <w:i/>
        </w:rPr>
        <w:t xml:space="preserve"> </w:t>
      </w:r>
      <w:r>
        <w:rPr>
          <w:bCs/>
        </w:rPr>
        <w:t xml:space="preserve"> </w:t>
      </w:r>
      <w:r>
        <w:rPr>
          <w:i/>
          <w:sz w:val="20"/>
          <w:szCs w:val="20"/>
        </w:rPr>
        <w:t>“filenumber”</w:t>
      </w:r>
      <w:r>
        <w:t xml:space="preserve"> </w:t>
      </w:r>
      <w:r>
        <w:rPr>
          <w:bCs/>
          <w:i/>
          <w:sz w:val="20"/>
        </w:rPr>
        <w:t>“data list”</w:t>
      </w:r>
      <w:r>
        <w:rPr>
          <w:bCs/>
        </w:rPr>
        <w:t xml:space="preserve"> </w:t>
      </w:r>
      <w:r>
        <w:rPr>
          <w:rFonts w:ascii="Wingdings 3" w:eastAsia="Wingdings 3" w:hAnsi="Wingdings 3" w:cs="Wingdings 3"/>
          <w:sz w:val="20"/>
        </w:rPr>
        <w:t></w:t>
      </w:r>
    </w:p>
    <w:p w14:paraId="54A6DDCE" w14:textId="77777777"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ab/>
      </w:r>
      <w:r w:rsidRPr="006F3204">
        <w:rPr>
          <w:rFonts w:ascii="Arial Rounded MT Bold" w:hAnsi="Arial Rounded MT Bold"/>
          <w:bCs/>
        </w:rPr>
        <w:t>Writefile</w:t>
      </w:r>
      <w:r>
        <w:rPr>
          <w:bCs/>
          <w:i/>
        </w:rPr>
        <w:t xml:space="preserve"> </w:t>
      </w:r>
      <w:r>
        <w:rPr>
          <w:bCs/>
        </w:rPr>
        <w:t xml:space="preserve"> # </w:t>
      </w:r>
      <w:r>
        <w:rPr>
          <w:i/>
          <w:sz w:val="20"/>
          <w:szCs w:val="20"/>
        </w:rPr>
        <w:t>“filenumber”</w:t>
      </w:r>
      <w:r>
        <w:t xml:space="preserve"> </w:t>
      </w:r>
      <w:r>
        <w:rPr>
          <w:bCs/>
          <w:i/>
          <w:sz w:val="20"/>
        </w:rPr>
        <w:t>“data list”</w:t>
      </w:r>
      <w:r>
        <w:rPr>
          <w:bCs/>
        </w:rPr>
        <w:t xml:space="preserve"> </w:t>
      </w:r>
      <w:r>
        <w:rPr>
          <w:rFonts w:ascii="Wingdings 3" w:eastAsia="Wingdings 3" w:hAnsi="Wingdings 3" w:cs="Wingdings 3"/>
          <w:sz w:val="20"/>
        </w:rPr>
        <w:t></w:t>
      </w:r>
    </w:p>
    <w:p w14:paraId="2097FEFB" w14:textId="77777777" w:rsidR="008B39FD" w:rsidRDefault="008B39FD">
      <w:pPr>
        <w:pStyle w:val="BodyTextIndent2"/>
        <w:tabs>
          <w:tab w:val="clear" w:pos="720"/>
          <w:tab w:val="clear" w:pos="2340"/>
        </w:tabs>
        <w:ind w:left="1440" w:right="-180" w:hanging="1440"/>
        <w:rPr>
          <w:rFonts w:ascii="Courier New" w:hAnsi="Courier New"/>
          <w:sz w:val="20"/>
        </w:rPr>
      </w:pPr>
    </w:p>
    <w:p w14:paraId="021DA02E" w14:textId="28DF0F24" w:rsidR="008B39FD" w:rsidRDefault="00AD2DA2">
      <w:pPr>
        <w:pStyle w:val="BodyTextIndent2"/>
        <w:tabs>
          <w:tab w:val="clear" w:pos="720"/>
          <w:tab w:val="clear" w:pos="2340"/>
        </w:tabs>
        <w:ind w:left="1440" w:right="-180" w:hanging="1440"/>
      </w:pPr>
      <w:r>
        <w:rPr>
          <w:i/>
          <w:sz w:val="20"/>
          <w:szCs w:val="20"/>
        </w:rPr>
        <w:t>“</w:t>
      </w:r>
      <w:proofErr w:type="gramStart"/>
      <w:r>
        <w:rPr>
          <w:i/>
          <w:sz w:val="20"/>
          <w:szCs w:val="20"/>
        </w:rPr>
        <w:t>filenumber</w:t>
      </w:r>
      <w:proofErr w:type="gramEnd"/>
      <w:r>
        <w:rPr>
          <w:i/>
          <w:sz w:val="20"/>
          <w:szCs w:val="20"/>
        </w:rPr>
        <w:t>”</w:t>
      </w:r>
      <w:r>
        <w:t xml:space="preserve"> </w:t>
      </w:r>
      <w:r>
        <w:rPr>
          <w:rFonts w:ascii="Courier" w:hAnsi="Courier"/>
          <w:i/>
          <w:sz w:val="20"/>
        </w:rPr>
        <w:t>-</w:t>
      </w:r>
      <w:r>
        <w:tab/>
        <w:t xml:space="preserve">This parameter is a file reference number that is returned when the </w:t>
      </w:r>
      <w:r w:rsidR="00871879">
        <w:t>‘</w:t>
      </w:r>
      <w:r>
        <w:t>Openfile</w:t>
      </w:r>
      <w:r w:rsidR="00871879">
        <w:t xml:space="preserve">’ </w:t>
      </w:r>
      <w:r>
        <w:t>command is called.  It may be a local or global variable previously defined.</w:t>
      </w:r>
    </w:p>
    <w:p w14:paraId="4596B2A4" w14:textId="77777777" w:rsidR="008B39FD" w:rsidRDefault="008B39FD">
      <w:pPr>
        <w:pStyle w:val="BodyTextIndent2"/>
        <w:tabs>
          <w:tab w:val="clear" w:pos="720"/>
          <w:tab w:val="clear" w:pos="2340"/>
        </w:tabs>
        <w:ind w:left="1440" w:right="-180" w:firstLine="0"/>
        <w:rPr>
          <w:rFonts w:ascii="Courier New" w:hAnsi="Courier New"/>
          <w:sz w:val="20"/>
        </w:rPr>
      </w:pPr>
    </w:p>
    <w:p w14:paraId="415024AF" w14:textId="3DE0F799" w:rsidR="008B39FD" w:rsidRDefault="00AD2DA2">
      <w:pPr>
        <w:pStyle w:val="BodyTextIndent2"/>
        <w:tabs>
          <w:tab w:val="clear" w:pos="720"/>
          <w:tab w:val="clear" w:pos="2340"/>
        </w:tabs>
        <w:ind w:left="1440" w:right="-180" w:hanging="1440"/>
        <w:rPr>
          <w:i/>
          <w:sz w:val="20"/>
        </w:rPr>
      </w:pPr>
      <w:r>
        <w:rPr>
          <w:i/>
          <w:sz w:val="20"/>
        </w:rPr>
        <w:t>“Data list”-</w:t>
      </w:r>
      <w:r>
        <w:rPr>
          <w:i/>
          <w:sz w:val="20"/>
        </w:rPr>
        <w:tab/>
      </w:r>
      <w:r>
        <w:rPr>
          <w:bCs/>
        </w:rPr>
        <w:t xml:space="preserve">A comma delimited list of numbers (decimal/hex), local variables, global variables, and strings (quote delimited, Console, or DTE).  </w:t>
      </w:r>
      <w:r>
        <w:t>By specifying the context prior to writing</w:t>
      </w:r>
      <w:r>
        <w:rPr>
          <w:bCs/>
        </w:rPr>
        <w:t xml:space="preserve">, the </w:t>
      </w:r>
      <w:r>
        <w:t xml:space="preserve">local variables for a specific sequence can be saved to file. When using the </w:t>
      </w:r>
      <w:r w:rsidR="00871879">
        <w:t>‘</w:t>
      </w:r>
      <w:r>
        <w:t>Writefile #</w:t>
      </w:r>
      <w:r w:rsidR="00871879">
        <w:t>’</w:t>
      </w:r>
      <w:r>
        <w:t xml:space="preserve"> version, </w:t>
      </w:r>
      <w:r>
        <w:rPr>
          <w:bCs/>
        </w:rPr>
        <w:t xml:space="preserve">placing a ‘#’ character before the variable(s) causes it to be written as a single byte, ASCII code instead of a four byte, 32 bit word. </w:t>
      </w:r>
    </w:p>
    <w:p w14:paraId="3A9C15A8" w14:textId="77777777" w:rsidR="008B39FD" w:rsidRDefault="008B39FD">
      <w:pPr>
        <w:pStyle w:val="BodyTextIndent2"/>
        <w:tabs>
          <w:tab w:val="clear" w:pos="720"/>
          <w:tab w:val="clear" w:pos="2340"/>
        </w:tabs>
        <w:ind w:left="0" w:right="-180" w:firstLine="0"/>
        <w:rPr>
          <w:rFonts w:ascii="Courier" w:hAnsi="Courier"/>
          <w:i/>
          <w:sz w:val="20"/>
        </w:rPr>
      </w:pPr>
    </w:p>
    <w:p w14:paraId="10F79DD5" w14:textId="77777777" w:rsidR="008B39FD" w:rsidRDefault="00AD2DA2">
      <w:pPr>
        <w:pStyle w:val="BodyTextIndent2"/>
        <w:tabs>
          <w:tab w:val="clear" w:pos="720"/>
          <w:tab w:val="clear" w:pos="2340"/>
        </w:tabs>
        <w:ind w:right="-180"/>
        <w:rPr>
          <w:i/>
          <w:sz w:val="20"/>
        </w:rPr>
      </w:pPr>
      <w:r>
        <w:rPr>
          <w:i/>
          <w:sz w:val="20"/>
        </w:rPr>
        <w:t>Special system variables-</w:t>
      </w:r>
    </w:p>
    <w:p w14:paraId="066EB904" w14:textId="349BC8FD" w:rsidR="008B39FD" w:rsidRDefault="00AD2DA2">
      <w:pPr>
        <w:pStyle w:val="BodyTextIndent2"/>
        <w:tabs>
          <w:tab w:val="clear" w:pos="720"/>
          <w:tab w:val="clear" w:pos="2340"/>
        </w:tabs>
        <w:ind w:left="1440" w:right="-180" w:hanging="1440"/>
        <w:rPr>
          <w:bCs/>
        </w:rPr>
      </w:pPr>
      <w:r>
        <w:rPr>
          <w:i/>
          <w:sz w:val="20"/>
        </w:rPr>
        <w:t>FDELIM-</w:t>
      </w:r>
      <w:r>
        <w:rPr>
          <w:rFonts w:ascii="Courier" w:hAnsi="Courier"/>
          <w:i/>
          <w:sz w:val="20"/>
        </w:rPr>
        <w:tab/>
      </w:r>
      <w:r>
        <w:t>this is a</w:t>
      </w:r>
      <w:r>
        <w:rPr>
          <w:i/>
        </w:rPr>
        <w:t xml:space="preserve"> </w:t>
      </w:r>
      <w:r>
        <w:rPr>
          <w:bCs/>
        </w:rPr>
        <w:t xml:space="preserve">system string variable containing the record delimiter.  The default delimiter is a comma. It is also used for the </w:t>
      </w:r>
      <w:r w:rsidR="00871879">
        <w:rPr>
          <w:bCs/>
        </w:rPr>
        <w:t>‘</w:t>
      </w:r>
      <w:r>
        <w:rPr>
          <w:bCs/>
        </w:rPr>
        <w:t>Readfile</w:t>
      </w:r>
      <w:r w:rsidR="00871879">
        <w:rPr>
          <w:bCs/>
        </w:rPr>
        <w:t>’</w:t>
      </w:r>
      <w:r>
        <w:rPr>
          <w:bCs/>
        </w:rPr>
        <w:t xml:space="preserve"> and </w:t>
      </w:r>
      <w:r w:rsidR="00871879">
        <w:rPr>
          <w:bCs/>
        </w:rPr>
        <w:t>‘</w:t>
      </w:r>
      <w:r>
        <w:rPr>
          <w:bCs/>
        </w:rPr>
        <w:t>Seekfile</w:t>
      </w:r>
      <w:r w:rsidR="00871879">
        <w:rPr>
          <w:bCs/>
        </w:rPr>
        <w:t>’</w:t>
      </w:r>
      <w:r>
        <w:rPr>
          <w:bCs/>
        </w:rPr>
        <w:t xml:space="preserve"> commands.</w:t>
      </w:r>
    </w:p>
    <w:p w14:paraId="60BC909D" w14:textId="77777777" w:rsidR="008B39FD" w:rsidRDefault="00AD2DA2">
      <w:pPr>
        <w:pStyle w:val="BodyTextIndent2"/>
        <w:tabs>
          <w:tab w:val="clear" w:pos="720"/>
          <w:tab w:val="clear" w:pos="2340"/>
        </w:tabs>
        <w:ind w:left="1440" w:right="-180" w:hanging="1440"/>
      </w:pPr>
      <w:r>
        <w:rPr>
          <w:i/>
          <w:sz w:val="20"/>
        </w:rPr>
        <w:t>FERR-</w:t>
      </w:r>
      <w:r>
        <w:rPr>
          <w:rFonts w:ascii="Courier" w:hAnsi="Courier"/>
          <w:i/>
          <w:sz w:val="20"/>
        </w:rPr>
        <w:tab/>
      </w:r>
      <w:r>
        <w:t>this is a</w:t>
      </w:r>
      <w:r>
        <w:rPr>
          <w:i/>
        </w:rPr>
        <w:t xml:space="preserve"> </w:t>
      </w:r>
      <w:r>
        <w:rPr>
          <w:bCs/>
        </w:rPr>
        <w:t>system variable containing the result of the last file operation.  FERR is set to zero if the operation was successful.  FERR = 2 if the operation failed.</w:t>
      </w:r>
    </w:p>
    <w:p w14:paraId="3D04BFC9" w14:textId="77777777" w:rsidR="008B39FD" w:rsidRDefault="008B39FD">
      <w:pPr>
        <w:pStyle w:val="BodyTextIndent2"/>
        <w:tabs>
          <w:tab w:val="clear" w:pos="720"/>
          <w:tab w:val="clear" w:pos="2340"/>
        </w:tabs>
        <w:ind w:left="1440" w:right="-180" w:hanging="1440"/>
      </w:pPr>
    </w:p>
    <w:p w14:paraId="7A3E594F" w14:textId="4B9DEB88" w:rsidR="008B39FD" w:rsidRDefault="00AD2DA2">
      <w:pPr>
        <w:pStyle w:val="BodyTextIndent2"/>
        <w:tabs>
          <w:tab w:val="clear" w:pos="720"/>
          <w:tab w:val="clear" w:pos="2340"/>
        </w:tabs>
        <w:ind w:left="1440" w:right="-180" w:firstLine="0"/>
      </w:pPr>
      <w:r>
        <w:t xml:space="preserve">The </w:t>
      </w:r>
      <w:r w:rsidR="00871879">
        <w:t>‘</w:t>
      </w:r>
      <w:r>
        <w:t>Writefile</w:t>
      </w:r>
      <w:r w:rsidR="00871879">
        <w:t>’</w:t>
      </w:r>
      <w:r>
        <w:t xml:space="preserve"> command is used to write data to a previously opened file.  The file must not be opened with the read only flag (‘r’) selected or an error will occur (see FERR).</w:t>
      </w:r>
    </w:p>
    <w:p w14:paraId="44F51CFE" w14:textId="77777777" w:rsidR="008B39FD" w:rsidRDefault="008B39FD">
      <w:pPr>
        <w:pStyle w:val="BodyTextIndent2"/>
        <w:tabs>
          <w:tab w:val="clear" w:pos="720"/>
          <w:tab w:val="clear" w:pos="2340"/>
        </w:tabs>
        <w:ind w:left="1440" w:right="-180" w:firstLine="0"/>
      </w:pPr>
    </w:p>
    <w:p w14:paraId="0A660854" w14:textId="67D17A32" w:rsidR="008B39FD" w:rsidRDefault="00AD2DA2">
      <w:pPr>
        <w:pStyle w:val="BodyTextIndent2"/>
        <w:tabs>
          <w:tab w:val="clear" w:pos="720"/>
          <w:tab w:val="clear" w:pos="2340"/>
        </w:tabs>
        <w:ind w:left="1440" w:right="-180" w:firstLine="0"/>
      </w:pPr>
      <w:r>
        <w:t xml:space="preserve">There are two versions of the </w:t>
      </w:r>
      <w:r w:rsidR="00871879">
        <w:t>‘</w:t>
      </w:r>
      <w:r>
        <w:t>Writefile</w:t>
      </w:r>
      <w:r w:rsidR="00871879">
        <w:t>’</w:t>
      </w:r>
      <w:r>
        <w:t xml:space="preserve"> command. The first version, </w:t>
      </w:r>
      <w:r w:rsidR="00871879">
        <w:t>‘</w:t>
      </w:r>
      <w:r>
        <w:rPr>
          <w:bCs/>
        </w:rPr>
        <w:t>Writefile</w:t>
      </w:r>
      <w:r w:rsidR="00871879">
        <w:rPr>
          <w:bCs/>
        </w:rPr>
        <w:t>’</w:t>
      </w:r>
      <w:r>
        <w:rPr>
          <w:bCs/>
          <w:sz w:val="20"/>
        </w:rPr>
        <w:t>,</w:t>
      </w:r>
      <w:r>
        <w:rPr>
          <w:bCs/>
          <w:i/>
          <w:sz w:val="20"/>
        </w:rPr>
        <w:t xml:space="preserve"> </w:t>
      </w:r>
      <w:r>
        <w:t xml:space="preserve">uses the system delimiter string to separate variables written to a file.  This provides a way for the companion </w:t>
      </w:r>
      <w:r w:rsidR="00871879">
        <w:t>‘</w:t>
      </w:r>
      <w:r>
        <w:t>Readfile</w:t>
      </w:r>
      <w:r w:rsidR="00871879">
        <w:t>’</w:t>
      </w:r>
      <w:r>
        <w:t xml:space="preserve"> command to extract variable parameters without needing to keep track of parsing.  </w:t>
      </w:r>
    </w:p>
    <w:p w14:paraId="075A4002" w14:textId="77777777" w:rsidR="008B39FD" w:rsidRDefault="008B39FD">
      <w:pPr>
        <w:pStyle w:val="BodyTextIndent2"/>
        <w:tabs>
          <w:tab w:val="clear" w:pos="720"/>
          <w:tab w:val="clear" w:pos="2340"/>
        </w:tabs>
        <w:ind w:left="1440" w:right="-180" w:firstLine="0"/>
      </w:pPr>
    </w:p>
    <w:p w14:paraId="2C5636C3" w14:textId="006A05E9" w:rsidR="008B39FD" w:rsidRDefault="00AD2DA2">
      <w:pPr>
        <w:pStyle w:val="BodyTextIndent2"/>
        <w:tabs>
          <w:tab w:val="clear" w:pos="720"/>
          <w:tab w:val="clear" w:pos="2340"/>
        </w:tabs>
        <w:ind w:left="1440" w:right="-180" w:firstLine="0"/>
      </w:pPr>
      <w:r>
        <w:t xml:space="preserve">The second version, </w:t>
      </w:r>
      <w:r w:rsidR="00871879">
        <w:t>‘</w:t>
      </w:r>
      <w:r>
        <w:rPr>
          <w:bCs/>
        </w:rPr>
        <w:t>Writefile</w:t>
      </w:r>
      <w:r>
        <w:rPr>
          <w:bCs/>
          <w:i/>
        </w:rPr>
        <w:t xml:space="preserve"> </w:t>
      </w:r>
      <w:r>
        <w:rPr>
          <w:bCs/>
        </w:rPr>
        <w:t>#</w:t>
      </w:r>
      <w:r w:rsidR="00871879">
        <w:rPr>
          <w:bCs/>
        </w:rPr>
        <w:t>’</w:t>
      </w:r>
      <w:r>
        <w:rPr>
          <w:bCs/>
        </w:rPr>
        <w:t xml:space="preserve">, </w:t>
      </w:r>
      <w:r>
        <w:t xml:space="preserve">does not use the system delimiter when writing a file.  Data list items are directly appended to the previous item.  This mode writes only numeric values and not strings.  Values can be written as single bytes or 32bit words.  To write data as a single byte, place a ‘#’ symbol before the numeric variable or constant value.  Parsing is left to the user using the </w:t>
      </w:r>
      <w:r w:rsidR="00871879">
        <w:t>‘</w:t>
      </w:r>
      <w:r>
        <w:t>Readfile #</w:t>
      </w:r>
      <w:r w:rsidR="00871879">
        <w:t>’</w:t>
      </w:r>
      <w:r>
        <w:t xml:space="preserve"> command. This version provides a method for writing fixed record sizes.</w:t>
      </w:r>
    </w:p>
    <w:p w14:paraId="027FACDD" w14:textId="77777777" w:rsidR="008B39FD" w:rsidRDefault="008B39FD">
      <w:pPr>
        <w:pStyle w:val="BodyTextIndent2"/>
        <w:tabs>
          <w:tab w:val="clear" w:pos="720"/>
          <w:tab w:val="clear" w:pos="2340"/>
        </w:tabs>
        <w:ind w:left="1440" w:right="-180" w:hanging="1440"/>
      </w:pPr>
    </w:p>
    <w:p w14:paraId="77173B7A" w14:textId="77777777" w:rsidR="008B39FD" w:rsidRDefault="00AD2DA2">
      <w:pPr>
        <w:pStyle w:val="BodyTextIndent2"/>
        <w:tabs>
          <w:tab w:val="clear" w:pos="720"/>
          <w:tab w:val="clear" w:pos="2340"/>
        </w:tabs>
        <w:ind w:left="1440" w:right="-180" w:firstLine="0"/>
      </w:pPr>
      <w:r>
        <w:t xml:space="preserve"> To write four values to the file “data.txt”, enter:</w:t>
      </w:r>
    </w:p>
    <w:p w14:paraId="5151A312" w14:textId="77777777" w:rsidR="008B39FD" w:rsidRDefault="008B39FD">
      <w:pPr>
        <w:pStyle w:val="BodyTextIndent"/>
        <w:tabs>
          <w:tab w:val="clear" w:pos="2340"/>
        </w:tabs>
        <w:ind w:left="1620"/>
      </w:pPr>
    </w:p>
    <w:tbl>
      <w:tblPr>
        <w:tblW w:w="783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6752"/>
        <w:gridCol w:w="1078"/>
      </w:tblGrid>
      <w:tr w:rsidR="008B39FD" w14:paraId="6AB9B31C" w14:textId="77777777">
        <w:tc>
          <w:tcPr>
            <w:tcW w:w="6751" w:type="dxa"/>
            <w:tcBorders>
              <w:top w:val="single" w:sz="4" w:space="0" w:color="000001"/>
              <w:left w:val="single" w:sz="4" w:space="0" w:color="000001"/>
              <w:bottom w:val="single" w:sz="4" w:space="0" w:color="000001"/>
              <w:right w:val="single" w:sz="4" w:space="0" w:color="00000A"/>
            </w:tcBorders>
            <w:shd w:val="clear" w:color="auto" w:fill="auto"/>
          </w:tcPr>
          <w:p w14:paraId="43E9BBBC" w14:textId="77777777" w:rsidR="008B39FD" w:rsidRDefault="00AD2DA2">
            <w:pPr>
              <w:pStyle w:val="BodyTextIndent"/>
              <w:tabs>
                <w:tab w:val="left" w:pos="342"/>
              </w:tabs>
              <w:ind w:left="0" w:firstLine="0"/>
              <w:rPr>
                <w:rFonts w:ascii="Courier New" w:hAnsi="Courier New"/>
                <w:sz w:val="20"/>
              </w:rPr>
            </w:pPr>
            <w:r>
              <w:tab/>
            </w:r>
            <w:r>
              <w:rPr>
                <w:rFonts w:ascii="Courier New" w:hAnsi="Courier New"/>
                <w:sz w:val="20"/>
              </w:rPr>
              <w:t>Define Fn</w:t>
            </w:r>
            <w:r>
              <w:rPr>
                <w:rFonts w:ascii="Wingdings 3" w:eastAsia="Wingdings 3" w:hAnsi="Wingdings 3" w:cs="Wingdings 3"/>
                <w:sz w:val="20"/>
              </w:rPr>
              <w:t></w:t>
            </w:r>
          </w:p>
          <w:p w14:paraId="78D3FF19"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 xml:space="preserve">   Fn = Openfile data.txt for w</w:t>
            </w:r>
            <w:r>
              <w:rPr>
                <w:rFonts w:ascii="Wingdings 3" w:eastAsia="Wingdings 3" w:hAnsi="Wingdings 3" w:cs="Wingdings 3"/>
                <w:sz w:val="20"/>
              </w:rPr>
              <w:t></w:t>
            </w:r>
          </w:p>
          <w:p w14:paraId="77EE602F"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 xml:space="preserve">   Writefile Fn 1, 2, 3, 4</w:t>
            </w:r>
            <w:r>
              <w:rPr>
                <w:rFonts w:ascii="Wingdings 3" w:eastAsia="Wingdings 3" w:hAnsi="Wingdings 3" w:cs="Wingdings 3"/>
                <w:sz w:val="20"/>
              </w:rPr>
              <w:t></w:t>
            </w:r>
          </w:p>
          <w:p w14:paraId="0EECDFE4"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 xml:space="preserve">   Closefile Fn</w:t>
            </w:r>
            <w:r>
              <w:rPr>
                <w:rFonts w:ascii="Wingdings 3" w:eastAsia="Wingdings 3" w:hAnsi="Wingdings 3" w:cs="Wingdings 3"/>
                <w:sz w:val="20"/>
              </w:rPr>
              <w:t></w:t>
            </w:r>
          </w:p>
        </w:tc>
        <w:tc>
          <w:tcPr>
            <w:tcW w:w="1078" w:type="dxa"/>
            <w:tcBorders>
              <w:top w:val="single" w:sz="4" w:space="0" w:color="000001"/>
              <w:left w:val="single" w:sz="4" w:space="0" w:color="00000A"/>
              <w:bottom w:val="single" w:sz="4" w:space="0" w:color="000001"/>
              <w:right w:val="single" w:sz="4" w:space="0" w:color="00000A"/>
            </w:tcBorders>
            <w:shd w:val="clear" w:color="auto" w:fill="auto"/>
          </w:tcPr>
          <w:p w14:paraId="3055E833" w14:textId="77777777" w:rsidR="008B39FD" w:rsidRDefault="008B39FD">
            <w:pPr>
              <w:pStyle w:val="BodyTextIndent"/>
              <w:tabs>
                <w:tab w:val="clear" w:pos="2340"/>
              </w:tabs>
              <w:ind w:left="0" w:firstLine="0"/>
              <w:rPr>
                <w:rFonts w:ascii="Courier New" w:hAnsi="Courier New"/>
                <w:i/>
                <w:sz w:val="20"/>
              </w:rPr>
            </w:pPr>
          </w:p>
        </w:tc>
      </w:tr>
    </w:tbl>
    <w:p w14:paraId="7119170E" w14:textId="77777777" w:rsidR="008B39FD" w:rsidRDefault="008B39FD">
      <w:pPr>
        <w:pStyle w:val="BodyTextIndent"/>
        <w:tabs>
          <w:tab w:val="left" w:pos="720"/>
          <w:tab w:val="left" w:pos="1440"/>
        </w:tabs>
        <w:ind w:left="0" w:firstLine="0"/>
        <w:rPr>
          <w:rFonts w:ascii="Courier New" w:hAnsi="Courier New"/>
          <w:sz w:val="20"/>
        </w:rPr>
      </w:pPr>
    </w:p>
    <w:p w14:paraId="6A9664C7" w14:textId="77777777" w:rsidR="008B39FD" w:rsidRDefault="008B39FD">
      <w:pPr>
        <w:pStyle w:val="BodyTextIndent"/>
        <w:tabs>
          <w:tab w:val="left" w:pos="1620"/>
        </w:tabs>
        <w:ind w:left="0" w:firstLine="0"/>
        <w:rPr>
          <w:rFonts w:ascii="Courier New" w:hAnsi="Courier New"/>
          <w:i/>
          <w:sz w:val="20"/>
        </w:rPr>
      </w:pPr>
    </w:p>
    <w:p w14:paraId="26A50754" w14:textId="77777777" w:rsidR="008B39FD" w:rsidRDefault="00AD2DA2">
      <w:pPr>
        <w:pStyle w:val="BodyTextIndent"/>
        <w:tabs>
          <w:tab w:val="left" w:pos="1620"/>
        </w:tabs>
        <w:ind w:left="1440" w:firstLine="0"/>
      </w:pPr>
      <w:r>
        <w:t>This example shows how to save channel volume settings to a binary file:</w:t>
      </w:r>
    </w:p>
    <w:p w14:paraId="2416DD9C" w14:textId="77777777" w:rsidR="008B39FD" w:rsidRDefault="008B39FD">
      <w:pPr>
        <w:pStyle w:val="BodyTextIndent"/>
        <w:tabs>
          <w:tab w:val="left" w:pos="1620"/>
        </w:tabs>
        <w:ind w:left="1440" w:firstLine="0"/>
      </w:pPr>
    </w:p>
    <w:tbl>
      <w:tblPr>
        <w:tblW w:w="684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6840"/>
      </w:tblGrid>
      <w:tr w:rsidR="008B39FD" w14:paraId="53809A43" w14:textId="77777777">
        <w:tc>
          <w:tcPr>
            <w:tcW w:w="6840" w:type="dxa"/>
            <w:tcBorders>
              <w:top w:val="single" w:sz="4" w:space="0" w:color="000001"/>
              <w:left w:val="single" w:sz="4" w:space="0" w:color="000001"/>
              <w:bottom w:val="single" w:sz="4" w:space="0" w:color="000001"/>
              <w:right w:val="single" w:sz="4" w:space="0" w:color="000001"/>
            </w:tcBorders>
            <w:shd w:val="clear" w:color="auto" w:fill="auto"/>
          </w:tcPr>
          <w:p w14:paraId="1C407713" w14:textId="77777777" w:rsidR="008B39FD" w:rsidRDefault="00AD2DA2">
            <w:pPr>
              <w:pStyle w:val="BodyTextIndent"/>
              <w:tabs>
                <w:tab w:val="left" w:pos="720"/>
                <w:tab w:val="left" w:pos="1440"/>
              </w:tabs>
              <w:ind w:left="0" w:firstLine="0"/>
              <w:rPr>
                <w:rFonts w:ascii="Courier New" w:hAnsi="Courier New"/>
                <w:sz w:val="20"/>
              </w:rPr>
            </w:pPr>
            <w:r>
              <w:tab/>
            </w:r>
            <w:r>
              <w:rPr>
                <w:rFonts w:ascii="Courier New" w:hAnsi="Courier New"/>
                <w:sz w:val="20"/>
              </w:rPr>
              <w:t xml:space="preserve">Define volume1 = 70 </w:t>
            </w:r>
            <w:r>
              <w:rPr>
                <w:rFonts w:ascii="Wingdings 3" w:eastAsia="Wingdings 3" w:hAnsi="Wingdings 3" w:cs="Wingdings 3"/>
                <w:sz w:val="20"/>
              </w:rPr>
              <w:t></w:t>
            </w:r>
          </w:p>
          <w:p w14:paraId="7024DFBA"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ab/>
              <w:t xml:space="preserve">Define Volume2 = 110 </w:t>
            </w:r>
            <w:r>
              <w:rPr>
                <w:rFonts w:ascii="Wingdings 3" w:eastAsia="Wingdings 3" w:hAnsi="Wingdings 3" w:cs="Wingdings 3"/>
                <w:sz w:val="20"/>
              </w:rPr>
              <w:t></w:t>
            </w:r>
          </w:p>
          <w:p w14:paraId="51A7DBE1"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lastRenderedPageBreak/>
              <w:t xml:space="preserve">      Fn = Openfile config.hex for w</w:t>
            </w:r>
            <w:r>
              <w:rPr>
                <w:rFonts w:ascii="Wingdings 3" w:eastAsia="Wingdings 3" w:hAnsi="Wingdings 3" w:cs="Wingdings 3"/>
                <w:sz w:val="20"/>
              </w:rPr>
              <w:t></w:t>
            </w:r>
          </w:p>
          <w:p w14:paraId="2FAB2393"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ab/>
              <w:t>Writefile # Fn #Volume1, #Volume2</w:t>
            </w:r>
            <w:r>
              <w:rPr>
                <w:rFonts w:ascii="Wingdings 3" w:eastAsia="Wingdings 3" w:hAnsi="Wingdings 3" w:cs="Wingdings 3"/>
                <w:sz w:val="20"/>
              </w:rPr>
              <w:t></w:t>
            </w:r>
          </w:p>
        </w:tc>
      </w:tr>
    </w:tbl>
    <w:p w14:paraId="07AAF0B5" w14:textId="77777777" w:rsidR="008B39FD" w:rsidRDefault="008B39FD">
      <w:pPr>
        <w:pStyle w:val="BodyTextIndent"/>
        <w:tabs>
          <w:tab w:val="left" w:pos="1620"/>
        </w:tabs>
        <w:ind w:left="1440" w:firstLine="0"/>
      </w:pPr>
    </w:p>
    <w:p w14:paraId="43E1069A" w14:textId="77777777" w:rsidR="008B39FD" w:rsidRDefault="00AD2DA2">
      <w:pPr>
        <w:pStyle w:val="BodyTextIndent"/>
        <w:tabs>
          <w:tab w:val="left" w:pos="1620"/>
        </w:tabs>
        <w:ind w:left="1440" w:firstLine="0"/>
      </w:pPr>
      <w:r>
        <w:t>The # symbol in front of Volume1 and Volume2 indicated that the byte value will be written to the file and not the four byte word.</w:t>
      </w:r>
    </w:p>
    <w:p w14:paraId="2AC71A4A" w14:textId="77777777" w:rsidR="008B39FD" w:rsidRDefault="00AD2DA2">
      <w:pPr>
        <w:pStyle w:val="Heading3"/>
        <w:rPr>
          <w:rFonts w:ascii="Courier" w:hAnsi="Courier"/>
          <w:i/>
          <w:sz w:val="20"/>
        </w:rPr>
      </w:pPr>
      <w:bookmarkStart w:id="173" w:name="_Toc496620174"/>
      <w:bookmarkStart w:id="174" w:name="_Toc143486262"/>
      <w:r>
        <w:t>Read File:</w:t>
      </w:r>
      <w:bookmarkEnd w:id="173"/>
      <w:bookmarkEnd w:id="174"/>
    </w:p>
    <w:p w14:paraId="33484247" w14:textId="77777777"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Syntax-</w:t>
      </w:r>
      <w:r>
        <w:rPr>
          <w:rFonts w:ascii="Courier" w:hAnsi="Courier"/>
          <w:i/>
          <w:sz w:val="20"/>
        </w:rPr>
        <w:tab/>
      </w:r>
      <w:r w:rsidRPr="006F3204">
        <w:rPr>
          <w:rFonts w:ascii="Arial Rounded MT Bold" w:hAnsi="Arial Rounded MT Bold"/>
          <w:bCs/>
        </w:rPr>
        <w:t>Readfile</w:t>
      </w:r>
      <w:r>
        <w:rPr>
          <w:bCs/>
          <w:i/>
        </w:rPr>
        <w:t xml:space="preserve"> </w:t>
      </w:r>
      <w:r>
        <w:rPr>
          <w:bCs/>
        </w:rPr>
        <w:t xml:space="preserve"> </w:t>
      </w:r>
      <w:r>
        <w:rPr>
          <w:i/>
          <w:sz w:val="20"/>
          <w:szCs w:val="20"/>
        </w:rPr>
        <w:t>“filenumber”</w:t>
      </w:r>
      <w:r>
        <w:t xml:space="preserve"> </w:t>
      </w:r>
      <w:r>
        <w:rPr>
          <w:bCs/>
          <w:i/>
          <w:sz w:val="20"/>
        </w:rPr>
        <w:t>“variable list”</w:t>
      </w:r>
      <w:r>
        <w:rPr>
          <w:bCs/>
        </w:rPr>
        <w:t xml:space="preserve"> </w:t>
      </w:r>
      <w:r>
        <w:rPr>
          <w:rFonts w:ascii="Wingdings 3" w:eastAsia="Wingdings 3" w:hAnsi="Wingdings 3" w:cs="Wingdings 3"/>
          <w:sz w:val="20"/>
        </w:rPr>
        <w:t></w:t>
      </w:r>
    </w:p>
    <w:p w14:paraId="76237CE0" w14:textId="77777777" w:rsidR="008B39FD" w:rsidRDefault="00AD2DA2">
      <w:pPr>
        <w:pStyle w:val="BodyTextIndent2"/>
        <w:tabs>
          <w:tab w:val="clear" w:pos="720"/>
          <w:tab w:val="clear" w:pos="2340"/>
        </w:tabs>
        <w:ind w:left="1440" w:right="-180" w:firstLine="0"/>
        <w:rPr>
          <w:rFonts w:ascii="Courier New" w:hAnsi="Courier New"/>
          <w:sz w:val="20"/>
          <w:szCs w:val="20"/>
        </w:rPr>
      </w:pPr>
      <w:r w:rsidRPr="006F3204">
        <w:rPr>
          <w:rFonts w:ascii="Arial Rounded MT Bold" w:hAnsi="Arial Rounded MT Bold"/>
          <w:bCs/>
        </w:rPr>
        <w:t>Readfile</w:t>
      </w:r>
      <w:r>
        <w:rPr>
          <w:bCs/>
          <w:i/>
        </w:rPr>
        <w:t xml:space="preserve"> </w:t>
      </w:r>
      <w:r>
        <w:rPr>
          <w:bCs/>
        </w:rPr>
        <w:t xml:space="preserve"> # </w:t>
      </w:r>
      <w:r>
        <w:rPr>
          <w:i/>
          <w:sz w:val="20"/>
          <w:szCs w:val="20"/>
        </w:rPr>
        <w:t>“filenumber”</w:t>
      </w:r>
      <w:r>
        <w:t xml:space="preserve"> </w:t>
      </w:r>
      <w:r>
        <w:rPr>
          <w:bCs/>
          <w:i/>
          <w:sz w:val="20"/>
        </w:rPr>
        <w:t>“variable list”</w:t>
      </w:r>
      <w:r>
        <w:rPr>
          <w:bCs/>
        </w:rPr>
        <w:t xml:space="preserve"> </w:t>
      </w:r>
      <w:r>
        <w:rPr>
          <w:rFonts w:ascii="Wingdings 3" w:eastAsia="Wingdings 3" w:hAnsi="Wingdings 3" w:cs="Wingdings 3"/>
          <w:sz w:val="20"/>
          <w:szCs w:val="20"/>
        </w:rPr>
        <w:t></w:t>
      </w:r>
    </w:p>
    <w:p w14:paraId="4A7A8A78" w14:textId="77777777" w:rsidR="008B39FD" w:rsidRDefault="00AD2DA2">
      <w:pPr>
        <w:pStyle w:val="BodyTextIndent2"/>
        <w:tabs>
          <w:tab w:val="clear" w:pos="720"/>
          <w:tab w:val="clear" w:pos="2340"/>
        </w:tabs>
        <w:ind w:left="1440" w:right="-180" w:hanging="1440"/>
        <w:rPr>
          <w:rFonts w:ascii="Courier New" w:hAnsi="Courier New"/>
          <w:sz w:val="20"/>
          <w:szCs w:val="20"/>
        </w:rPr>
      </w:pPr>
      <w:r>
        <w:rPr>
          <w:rFonts w:ascii="Courier" w:hAnsi="Courier"/>
          <w:i/>
          <w:sz w:val="20"/>
        </w:rPr>
        <w:tab/>
      </w:r>
      <w:r w:rsidRPr="006F3204">
        <w:rPr>
          <w:rFonts w:ascii="Arial Rounded MT Bold" w:hAnsi="Arial Rounded MT Bold"/>
          <w:bCs/>
        </w:rPr>
        <w:t>Readfile</w:t>
      </w:r>
      <w:r>
        <w:rPr>
          <w:bCs/>
          <w:i/>
        </w:rPr>
        <w:t xml:space="preserve"> </w:t>
      </w:r>
      <w:r>
        <w:rPr>
          <w:bCs/>
        </w:rPr>
        <w:t xml:space="preserve"> $ </w:t>
      </w:r>
      <w:r>
        <w:rPr>
          <w:i/>
          <w:sz w:val="20"/>
          <w:szCs w:val="20"/>
        </w:rPr>
        <w:t xml:space="preserve">“filenumber” </w:t>
      </w:r>
      <w:r>
        <w:t xml:space="preserve"> “</w:t>
      </w:r>
      <w:r>
        <w:rPr>
          <w:bCs/>
          <w:i/>
          <w:sz w:val="20"/>
        </w:rPr>
        <w:t>string variable”</w:t>
      </w:r>
      <w:r>
        <w:rPr>
          <w:bCs/>
        </w:rPr>
        <w:t xml:space="preserve">  </w:t>
      </w:r>
      <w:r>
        <w:rPr>
          <w:bCs/>
          <w:i/>
          <w:sz w:val="20"/>
          <w:szCs w:val="20"/>
        </w:rPr>
        <w:t>&lt;count&gt;</w:t>
      </w:r>
      <w:r>
        <w:rPr>
          <w:rFonts w:ascii="Wingdings 3" w:eastAsia="Wingdings 3" w:hAnsi="Wingdings 3" w:cs="Wingdings 3"/>
          <w:sz w:val="20"/>
          <w:szCs w:val="20"/>
        </w:rPr>
        <w:t></w:t>
      </w:r>
    </w:p>
    <w:p w14:paraId="5A1F096A" w14:textId="77777777" w:rsidR="008B39FD" w:rsidRDefault="008B39FD">
      <w:pPr>
        <w:pStyle w:val="BodyTextIndent2"/>
        <w:tabs>
          <w:tab w:val="clear" w:pos="720"/>
          <w:tab w:val="clear" w:pos="2340"/>
        </w:tabs>
        <w:ind w:left="1440" w:right="-180" w:hanging="1440"/>
        <w:rPr>
          <w:i/>
          <w:sz w:val="20"/>
          <w:szCs w:val="20"/>
        </w:rPr>
      </w:pPr>
    </w:p>
    <w:p w14:paraId="73B90FF4" w14:textId="399FB211" w:rsidR="008B39FD" w:rsidRDefault="00AD2DA2">
      <w:pPr>
        <w:pStyle w:val="BodyTextIndent2"/>
        <w:tabs>
          <w:tab w:val="clear" w:pos="720"/>
          <w:tab w:val="clear" w:pos="2340"/>
        </w:tabs>
        <w:ind w:left="1440" w:right="-180" w:hanging="1440"/>
      </w:pPr>
      <w:r>
        <w:rPr>
          <w:i/>
          <w:sz w:val="20"/>
          <w:szCs w:val="20"/>
        </w:rPr>
        <w:t>“</w:t>
      </w:r>
      <w:proofErr w:type="gramStart"/>
      <w:r>
        <w:rPr>
          <w:i/>
          <w:sz w:val="20"/>
          <w:szCs w:val="20"/>
        </w:rPr>
        <w:t>filenumber</w:t>
      </w:r>
      <w:proofErr w:type="gramEnd"/>
      <w:r>
        <w:rPr>
          <w:i/>
          <w:sz w:val="20"/>
          <w:szCs w:val="20"/>
        </w:rPr>
        <w:t>”</w:t>
      </w:r>
      <w:r>
        <w:t xml:space="preserve"> </w:t>
      </w:r>
      <w:r>
        <w:rPr>
          <w:rFonts w:ascii="Courier" w:hAnsi="Courier"/>
          <w:i/>
          <w:sz w:val="20"/>
        </w:rPr>
        <w:t>-</w:t>
      </w:r>
      <w:r>
        <w:tab/>
        <w:t xml:space="preserve">This parameter is a file reference number that is returned when the </w:t>
      </w:r>
      <w:r w:rsidR="00871879">
        <w:t>‘</w:t>
      </w:r>
      <w:r>
        <w:t>Openfile</w:t>
      </w:r>
      <w:r w:rsidR="00871879">
        <w:t xml:space="preserve">’ </w:t>
      </w:r>
      <w:r>
        <w:t>command is called.  It may be a local or global variable previously defined.</w:t>
      </w:r>
    </w:p>
    <w:p w14:paraId="1DA60BCA" w14:textId="77777777" w:rsidR="008B39FD" w:rsidRDefault="008B39FD">
      <w:pPr>
        <w:pStyle w:val="BodyTextIndent2"/>
        <w:tabs>
          <w:tab w:val="clear" w:pos="720"/>
          <w:tab w:val="clear" w:pos="2340"/>
        </w:tabs>
        <w:ind w:right="-180"/>
        <w:rPr>
          <w:rFonts w:ascii="Courier New" w:hAnsi="Courier New"/>
          <w:sz w:val="20"/>
        </w:rPr>
      </w:pPr>
    </w:p>
    <w:p w14:paraId="061EF983" w14:textId="77777777" w:rsidR="008B39FD" w:rsidRDefault="00AD2DA2">
      <w:pPr>
        <w:pStyle w:val="BodyTextIndent2"/>
        <w:tabs>
          <w:tab w:val="clear" w:pos="720"/>
          <w:tab w:val="clear" w:pos="2340"/>
        </w:tabs>
        <w:ind w:left="1440" w:right="-180" w:hanging="1440"/>
      </w:pPr>
      <w:r>
        <w:rPr>
          <w:i/>
          <w:sz w:val="20"/>
          <w:szCs w:val="20"/>
        </w:rPr>
        <w:t>“</w:t>
      </w:r>
      <w:proofErr w:type="gramStart"/>
      <w:r>
        <w:rPr>
          <w:i/>
          <w:sz w:val="20"/>
          <w:szCs w:val="20"/>
        </w:rPr>
        <w:t>variable</w:t>
      </w:r>
      <w:proofErr w:type="gramEnd"/>
      <w:r>
        <w:rPr>
          <w:i/>
          <w:sz w:val="20"/>
          <w:szCs w:val="20"/>
        </w:rPr>
        <w:t xml:space="preserve"> list”</w:t>
      </w:r>
      <w:r>
        <w:rPr>
          <w:i/>
        </w:rPr>
        <w:t xml:space="preserve">- </w:t>
      </w:r>
      <w:r>
        <w:rPr>
          <w:i/>
        </w:rPr>
        <w:tab/>
      </w:r>
      <w:r>
        <w:t>A list</w:t>
      </w:r>
      <w:r>
        <w:rPr>
          <w:sz w:val="20"/>
        </w:rPr>
        <w:t xml:space="preserve"> of</w:t>
      </w:r>
      <w:r>
        <w:rPr>
          <w:i/>
          <w:sz w:val="20"/>
        </w:rPr>
        <w:t xml:space="preserve"> </w:t>
      </w:r>
      <w:r>
        <w:rPr>
          <w:bCs/>
        </w:rPr>
        <w:t xml:space="preserve">local and global variables, or local and global strings.  </w:t>
      </w:r>
      <w:r>
        <w:t>By specifying the context prior to writing</w:t>
      </w:r>
      <w:r>
        <w:rPr>
          <w:bCs/>
        </w:rPr>
        <w:t xml:space="preserve">, the </w:t>
      </w:r>
      <w:r>
        <w:t xml:space="preserve">local variables for a specific sequence can be read from a file. </w:t>
      </w:r>
    </w:p>
    <w:p w14:paraId="6D56C1BF" w14:textId="77777777" w:rsidR="008B39FD" w:rsidRDefault="008B39FD">
      <w:pPr>
        <w:pStyle w:val="BodyTextIndent2"/>
        <w:tabs>
          <w:tab w:val="clear" w:pos="720"/>
          <w:tab w:val="clear" w:pos="2340"/>
        </w:tabs>
        <w:ind w:left="0" w:right="-180" w:firstLine="0"/>
        <w:rPr>
          <w:rFonts w:ascii="Courier" w:hAnsi="Courier"/>
          <w:i/>
          <w:sz w:val="20"/>
        </w:rPr>
      </w:pPr>
    </w:p>
    <w:p w14:paraId="3453AE34" w14:textId="77777777" w:rsidR="008B39FD" w:rsidRDefault="00AD2DA2">
      <w:pPr>
        <w:pStyle w:val="BodyTextIndent2"/>
        <w:tabs>
          <w:tab w:val="clear" w:pos="720"/>
          <w:tab w:val="clear" w:pos="2340"/>
        </w:tabs>
        <w:ind w:left="1440" w:right="-180" w:firstLine="0"/>
        <w:rPr>
          <w:bCs/>
        </w:rPr>
      </w:pPr>
      <w:r>
        <w:rPr>
          <w:bCs/>
        </w:rPr>
        <w:t xml:space="preserve">To read a file containing raw hex data, place a ‘#’ character before the “filenumber”.  Raw data can be read as a single byte or a 32 bit word.   One byte can be read into the number variable by placing a ‘#’ symbol before that variable.  Four byte integer values will be read into numeric variables without the ‘#’ symbol.   String data can be contained within the raw hex data and can be read to a string variable, using the standard null string termination.  </w:t>
      </w:r>
    </w:p>
    <w:p w14:paraId="094ED770" w14:textId="77777777" w:rsidR="008B39FD" w:rsidRDefault="008B39FD">
      <w:pPr>
        <w:pStyle w:val="BodyTextIndent2"/>
        <w:tabs>
          <w:tab w:val="clear" w:pos="720"/>
          <w:tab w:val="clear" w:pos="2340"/>
        </w:tabs>
        <w:ind w:left="1440" w:right="-180" w:firstLine="0"/>
        <w:rPr>
          <w:bCs/>
        </w:rPr>
      </w:pPr>
    </w:p>
    <w:p w14:paraId="30AB8F4C" w14:textId="77777777" w:rsidR="008B39FD" w:rsidRDefault="00AD2DA2">
      <w:pPr>
        <w:pStyle w:val="BodyTextIndent2"/>
        <w:tabs>
          <w:tab w:val="clear" w:pos="720"/>
          <w:tab w:val="clear" w:pos="2340"/>
        </w:tabs>
        <w:ind w:left="1440" w:right="-180" w:firstLine="0"/>
      </w:pPr>
      <w:r>
        <w:t>Placing a ‘$’ before the file reference causes a read of ‘count’ bytes into the specified string.  Only a single string variable may be read in this mode.  If the ‘count’ parameter is not specified then null string termination will be used.</w:t>
      </w:r>
    </w:p>
    <w:p w14:paraId="40A52582" w14:textId="77777777" w:rsidR="008B39FD" w:rsidRDefault="008B39FD">
      <w:pPr>
        <w:pStyle w:val="BodyTextIndent2"/>
        <w:tabs>
          <w:tab w:val="clear" w:pos="720"/>
          <w:tab w:val="clear" w:pos="2340"/>
        </w:tabs>
        <w:ind w:left="1440" w:right="-180" w:hanging="1440"/>
        <w:rPr>
          <w:rFonts w:ascii="Courier" w:hAnsi="Courier"/>
          <w:i/>
          <w:sz w:val="20"/>
        </w:rPr>
      </w:pPr>
    </w:p>
    <w:p w14:paraId="1A9CD055" w14:textId="77777777" w:rsidR="008B39FD" w:rsidRDefault="00AD2DA2">
      <w:pPr>
        <w:pStyle w:val="BodyTextIndent2"/>
        <w:tabs>
          <w:tab w:val="clear" w:pos="720"/>
          <w:tab w:val="clear" w:pos="2340"/>
        </w:tabs>
        <w:ind w:left="1440" w:right="-180" w:hanging="1440"/>
        <w:rPr>
          <w:rFonts w:ascii="Courier" w:hAnsi="Courier"/>
          <w:i/>
          <w:sz w:val="20"/>
        </w:rPr>
      </w:pPr>
      <w:r>
        <w:rPr>
          <w:i/>
          <w:sz w:val="20"/>
        </w:rPr>
        <w:t>“</w:t>
      </w:r>
      <w:proofErr w:type="gramStart"/>
      <w:r>
        <w:rPr>
          <w:i/>
          <w:sz w:val="20"/>
        </w:rPr>
        <w:t>string</w:t>
      </w:r>
      <w:proofErr w:type="gramEnd"/>
      <w:r>
        <w:rPr>
          <w:i/>
          <w:sz w:val="20"/>
        </w:rPr>
        <w:t xml:space="preserve"> variable” -</w:t>
      </w:r>
      <w:r>
        <w:rPr>
          <w:rFonts w:ascii="Courier" w:hAnsi="Courier"/>
          <w:i/>
          <w:sz w:val="20"/>
        </w:rPr>
        <w:t xml:space="preserve"> </w:t>
      </w:r>
      <w:r>
        <w:rPr>
          <w:bCs/>
        </w:rPr>
        <w:t>local and global string variables.</w:t>
      </w:r>
    </w:p>
    <w:p w14:paraId="0CF11A22" w14:textId="77777777" w:rsidR="008B39FD" w:rsidRDefault="008B39FD">
      <w:pPr>
        <w:pStyle w:val="BodyTextIndent2"/>
        <w:tabs>
          <w:tab w:val="clear" w:pos="720"/>
          <w:tab w:val="clear" w:pos="2340"/>
        </w:tabs>
        <w:ind w:left="1440" w:right="-180" w:hanging="1440"/>
        <w:rPr>
          <w:rFonts w:ascii="Courier" w:hAnsi="Courier"/>
          <w:i/>
          <w:sz w:val="20"/>
        </w:rPr>
      </w:pPr>
    </w:p>
    <w:p w14:paraId="1884483F" w14:textId="77777777" w:rsidR="008B39FD" w:rsidRDefault="00AD2DA2">
      <w:pPr>
        <w:pStyle w:val="BodyTextIndent2"/>
        <w:tabs>
          <w:tab w:val="clear" w:pos="720"/>
          <w:tab w:val="clear" w:pos="2340"/>
        </w:tabs>
        <w:ind w:left="1440" w:right="-180" w:hanging="1440"/>
        <w:rPr>
          <w:rFonts w:ascii="Courier" w:hAnsi="Courier"/>
          <w:i/>
          <w:sz w:val="20"/>
        </w:rPr>
      </w:pPr>
      <w:r>
        <w:rPr>
          <w:i/>
          <w:sz w:val="20"/>
        </w:rPr>
        <w:t>&lt;</w:t>
      </w:r>
      <w:proofErr w:type="gramStart"/>
      <w:r>
        <w:rPr>
          <w:i/>
          <w:sz w:val="20"/>
        </w:rPr>
        <w:t>count</w:t>
      </w:r>
      <w:proofErr w:type="gramEnd"/>
      <w:r>
        <w:rPr>
          <w:i/>
          <w:sz w:val="20"/>
        </w:rPr>
        <w:t xml:space="preserve">&gt; - </w:t>
      </w:r>
      <w:r>
        <w:rPr>
          <w:i/>
          <w:sz w:val="20"/>
        </w:rPr>
        <w:tab/>
      </w:r>
      <w:r>
        <w:rPr>
          <w:bCs/>
        </w:rPr>
        <w:t>The optional count reference is used to specify how many characters are read into the specified string variable.</w:t>
      </w:r>
    </w:p>
    <w:p w14:paraId="25D44DB7" w14:textId="77777777" w:rsidR="008B39FD" w:rsidRDefault="008B39FD">
      <w:pPr>
        <w:pStyle w:val="BodyTextIndent2"/>
        <w:tabs>
          <w:tab w:val="clear" w:pos="720"/>
          <w:tab w:val="clear" w:pos="2340"/>
        </w:tabs>
        <w:ind w:left="0" w:right="-180" w:firstLine="0"/>
        <w:rPr>
          <w:rFonts w:ascii="Courier" w:hAnsi="Courier"/>
          <w:i/>
          <w:sz w:val="20"/>
        </w:rPr>
      </w:pPr>
    </w:p>
    <w:p w14:paraId="5CB61B21" w14:textId="77777777" w:rsidR="008B39FD" w:rsidRDefault="00AD2DA2">
      <w:pPr>
        <w:pStyle w:val="BodyTextIndent2"/>
        <w:tabs>
          <w:tab w:val="clear" w:pos="720"/>
          <w:tab w:val="clear" w:pos="2340"/>
        </w:tabs>
        <w:ind w:right="-180"/>
        <w:rPr>
          <w:i/>
          <w:sz w:val="20"/>
        </w:rPr>
      </w:pPr>
      <w:r>
        <w:rPr>
          <w:i/>
          <w:sz w:val="20"/>
        </w:rPr>
        <w:t>Special system variables-</w:t>
      </w:r>
    </w:p>
    <w:p w14:paraId="513B9CED" w14:textId="2282234E" w:rsidR="008B39FD" w:rsidRDefault="00AD2DA2">
      <w:pPr>
        <w:pStyle w:val="BodyTextIndent2"/>
        <w:tabs>
          <w:tab w:val="clear" w:pos="720"/>
          <w:tab w:val="clear" w:pos="2340"/>
        </w:tabs>
        <w:ind w:left="1440" w:right="-180" w:hanging="1440"/>
        <w:rPr>
          <w:bCs/>
        </w:rPr>
      </w:pPr>
      <w:r>
        <w:rPr>
          <w:i/>
          <w:sz w:val="20"/>
        </w:rPr>
        <w:t>FDELIM-</w:t>
      </w:r>
      <w:r>
        <w:rPr>
          <w:rFonts w:ascii="Courier" w:hAnsi="Courier"/>
          <w:i/>
          <w:sz w:val="20"/>
        </w:rPr>
        <w:tab/>
      </w:r>
      <w:r>
        <w:t>this is a</w:t>
      </w:r>
      <w:r>
        <w:rPr>
          <w:i/>
        </w:rPr>
        <w:t xml:space="preserve"> </w:t>
      </w:r>
      <w:r>
        <w:rPr>
          <w:bCs/>
        </w:rPr>
        <w:t xml:space="preserve">system string variable containing the record delimiter.  The default delimiter is a comma. It is also used for the </w:t>
      </w:r>
      <w:r w:rsidR="00871879">
        <w:rPr>
          <w:bCs/>
        </w:rPr>
        <w:t>‘</w:t>
      </w:r>
      <w:r>
        <w:rPr>
          <w:bCs/>
        </w:rPr>
        <w:t>Readfile</w:t>
      </w:r>
      <w:r w:rsidR="00871879">
        <w:rPr>
          <w:bCs/>
        </w:rPr>
        <w:t>’</w:t>
      </w:r>
      <w:r>
        <w:rPr>
          <w:bCs/>
        </w:rPr>
        <w:t xml:space="preserve"> and </w:t>
      </w:r>
      <w:r w:rsidR="00871879">
        <w:rPr>
          <w:bCs/>
        </w:rPr>
        <w:t>‘</w:t>
      </w:r>
      <w:r>
        <w:rPr>
          <w:bCs/>
        </w:rPr>
        <w:t>Seekfile</w:t>
      </w:r>
      <w:r w:rsidR="00871879">
        <w:rPr>
          <w:bCs/>
        </w:rPr>
        <w:t>’</w:t>
      </w:r>
      <w:r>
        <w:rPr>
          <w:bCs/>
        </w:rPr>
        <w:t xml:space="preserve"> commands.</w:t>
      </w:r>
    </w:p>
    <w:p w14:paraId="77000510" w14:textId="77777777" w:rsidR="008B39FD" w:rsidRDefault="00AD2DA2">
      <w:pPr>
        <w:pStyle w:val="BodyTextIndent2"/>
        <w:tabs>
          <w:tab w:val="clear" w:pos="720"/>
          <w:tab w:val="clear" w:pos="2340"/>
        </w:tabs>
        <w:ind w:left="1440" w:right="-180" w:hanging="1440"/>
        <w:rPr>
          <w:bCs/>
        </w:rPr>
      </w:pPr>
      <w:r>
        <w:rPr>
          <w:i/>
          <w:sz w:val="20"/>
        </w:rPr>
        <w:t>FERR-</w:t>
      </w:r>
      <w:r>
        <w:rPr>
          <w:rFonts w:ascii="Courier" w:hAnsi="Courier"/>
          <w:i/>
          <w:sz w:val="20"/>
        </w:rPr>
        <w:tab/>
      </w:r>
      <w:r>
        <w:t>this is a</w:t>
      </w:r>
      <w:r>
        <w:rPr>
          <w:i/>
        </w:rPr>
        <w:t xml:space="preserve"> </w:t>
      </w:r>
      <w:r>
        <w:rPr>
          <w:bCs/>
        </w:rPr>
        <w:t>system variable containing the result of the last file operation.  FERR is set to zero if the operation was successful.  FERR = 1 if the operation was successful and the end of file was detected.  FERR = 2 if the operation failed.</w:t>
      </w:r>
    </w:p>
    <w:p w14:paraId="56CF3644" w14:textId="77777777" w:rsidR="008B39FD" w:rsidRDefault="008B39FD">
      <w:pPr>
        <w:pStyle w:val="BodyTextIndent2"/>
        <w:tabs>
          <w:tab w:val="clear" w:pos="720"/>
          <w:tab w:val="clear" w:pos="2340"/>
        </w:tabs>
        <w:ind w:left="1440" w:right="-180" w:hanging="1440"/>
        <w:rPr>
          <w:bCs/>
        </w:rPr>
      </w:pPr>
    </w:p>
    <w:p w14:paraId="6661A77E" w14:textId="630BB700" w:rsidR="008B39FD" w:rsidRDefault="00AD2DA2">
      <w:pPr>
        <w:pStyle w:val="BodyTextIndent2"/>
        <w:tabs>
          <w:tab w:val="clear" w:pos="720"/>
          <w:tab w:val="clear" w:pos="2340"/>
        </w:tabs>
        <w:ind w:left="1440" w:right="-180" w:firstLine="0"/>
      </w:pPr>
      <w:r>
        <w:t xml:space="preserve">The </w:t>
      </w:r>
      <w:r w:rsidR="00871879">
        <w:t>‘</w:t>
      </w:r>
      <w:r>
        <w:t>Readfile</w:t>
      </w:r>
      <w:r w:rsidR="00871879">
        <w:t>’</w:t>
      </w:r>
      <w:r>
        <w:t xml:space="preserve"> command is used to read data to a previously opened file.  The file must not be opened with the write only flag (‘w’ or ‘a’) selected or an error will occur (see FERR).</w:t>
      </w:r>
    </w:p>
    <w:p w14:paraId="4B636FFA" w14:textId="77777777" w:rsidR="008B39FD" w:rsidRDefault="008B39FD">
      <w:pPr>
        <w:pStyle w:val="BodyTextIndent2"/>
        <w:tabs>
          <w:tab w:val="clear" w:pos="720"/>
          <w:tab w:val="clear" w:pos="2340"/>
        </w:tabs>
        <w:ind w:left="1440" w:right="-180" w:hanging="1440"/>
      </w:pPr>
    </w:p>
    <w:p w14:paraId="40CBB68B" w14:textId="6841CC7A" w:rsidR="008B39FD" w:rsidRDefault="00AD2DA2">
      <w:pPr>
        <w:pStyle w:val="BodyTextIndent2"/>
        <w:tabs>
          <w:tab w:val="clear" w:pos="720"/>
          <w:tab w:val="clear" w:pos="2340"/>
        </w:tabs>
        <w:ind w:left="1440" w:right="-180" w:firstLine="0"/>
      </w:pPr>
      <w:r>
        <w:t xml:space="preserve">There are three versions of the </w:t>
      </w:r>
      <w:r w:rsidR="00871879">
        <w:t>‘</w:t>
      </w:r>
      <w:r>
        <w:t>Readfile</w:t>
      </w:r>
      <w:r w:rsidR="00871879">
        <w:t>’</w:t>
      </w:r>
      <w:r>
        <w:t xml:space="preserve"> command. The first version, </w:t>
      </w:r>
      <w:r w:rsidR="00871879">
        <w:t>‘</w:t>
      </w:r>
      <w:r>
        <w:rPr>
          <w:bCs/>
        </w:rPr>
        <w:t>Readfile</w:t>
      </w:r>
      <w:r w:rsidR="00871879">
        <w:rPr>
          <w:bCs/>
        </w:rPr>
        <w:t>’</w:t>
      </w:r>
      <w:r>
        <w:rPr>
          <w:bCs/>
        </w:rPr>
        <w:t xml:space="preserve">, </w:t>
      </w:r>
      <w:r>
        <w:t xml:space="preserve">uses the system delimiter string to separate variables read from a file. </w:t>
      </w:r>
    </w:p>
    <w:p w14:paraId="6226BB79" w14:textId="77777777" w:rsidR="008B39FD" w:rsidRDefault="008B39FD">
      <w:pPr>
        <w:pStyle w:val="BodyTextIndent2"/>
        <w:tabs>
          <w:tab w:val="clear" w:pos="720"/>
          <w:tab w:val="clear" w:pos="2340"/>
        </w:tabs>
        <w:ind w:left="1440" w:right="-180" w:firstLine="0"/>
      </w:pPr>
    </w:p>
    <w:p w14:paraId="02F30E04" w14:textId="73EB2B50" w:rsidR="008B39FD" w:rsidRDefault="00AD2DA2">
      <w:pPr>
        <w:pStyle w:val="BodyTextIndent2"/>
        <w:tabs>
          <w:tab w:val="clear" w:pos="720"/>
          <w:tab w:val="clear" w:pos="2340"/>
        </w:tabs>
        <w:ind w:left="1440" w:right="-180" w:firstLine="0"/>
      </w:pPr>
      <w:r>
        <w:t xml:space="preserve">The second version, </w:t>
      </w:r>
      <w:r w:rsidR="00871879">
        <w:t>‘</w:t>
      </w:r>
      <w:r>
        <w:t>Readfile $</w:t>
      </w:r>
      <w:r w:rsidR="00871879">
        <w:t>’</w:t>
      </w:r>
      <w:r>
        <w:t xml:space="preserve">, reads raw string data into a single string variable.  </w:t>
      </w:r>
    </w:p>
    <w:p w14:paraId="416D6900" w14:textId="77777777" w:rsidR="008B39FD" w:rsidRDefault="008B39FD">
      <w:pPr>
        <w:pStyle w:val="BodyTextIndent2"/>
        <w:tabs>
          <w:tab w:val="clear" w:pos="720"/>
          <w:tab w:val="clear" w:pos="2340"/>
        </w:tabs>
        <w:ind w:left="1440" w:right="-180" w:firstLine="0"/>
      </w:pPr>
    </w:p>
    <w:p w14:paraId="1D61EBAA" w14:textId="2B57C285" w:rsidR="008B39FD" w:rsidRDefault="00AD2DA2">
      <w:pPr>
        <w:pStyle w:val="BodyTextIndent2"/>
        <w:tabs>
          <w:tab w:val="clear" w:pos="720"/>
          <w:tab w:val="clear" w:pos="2340"/>
        </w:tabs>
        <w:ind w:left="1440" w:right="-180" w:firstLine="0"/>
      </w:pPr>
      <w:r>
        <w:t xml:space="preserve">The third version, </w:t>
      </w:r>
      <w:r w:rsidR="00871879">
        <w:t>‘</w:t>
      </w:r>
      <w:r>
        <w:t>Read</w:t>
      </w:r>
      <w:r>
        <w:rPr>
          <w:bCs/>
        </w:rPr>
        <w:t>file</w:t>
      </w:r>
      <w:r>
        <w:rPr>
          <w:bCs/>
          <w:i/>
        </w:rPr>
        <w:t xml:space="preserve"> </w:t>
      </w:r>
      <w:r>
        <w:rPr>
          <w:bCs/>
        </w:rPr>
        <w:t>#</w:t>
      </w:r>
      <w:r w:rsidR="00871879">
        <w:rPr>
          <w:bCs/>
        </w:rPr>
        <w:t>’</w:t>
      </w:r>
      <w:r>
        <w:rPr>
          <w:bCs/>
        </w:rPr>
        <w:t xml:space="preserve">, </w:t>
      </w:r>
      <w:r>
        <w:t>does not use the system delimiter when reading a file.  A ‘#’ symbol before a number variable causes 1 byte to be read. A plain number variable with no ‘#’ symbol indicates that 4 byte will be read and converted to an integer.  Strings are read using null termination.</w:t>
      </w:r>
    </w:p>
    <w:p w14:paraId="509A87E3" w14:textId="77777777" w:rsidR="008B39FD" w:rsidRDefault="00AD2DA2">
      <w:pPr>
        <w:pStyle w:val="BodyTextIndent2"/>
        <w:tabs>
          <w:tab w:val="clear" w:pos="720"/>
          <w:tab w:val="clear" w:pos="2340"/>
        </w:tabs>
        <w:ind w:left="1440" w:right="-180" w:hanging="1440"/>
      </w:pPr>
      <w:r>
        <w:tab/>
      </w:r>
    </w:p>
    <w:tbl>
      <w:tblPr>
        <w:tblW w:w="783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6752"/>
        <w:gridCol w:w="1078"/>
      </w:tblGrid>
      <w:tr w:rsidR="008B39FD" w14:paraId="65219916" w14:textId="77777777">
        <w:tc>
          <w:tcPr>
            <w:tcW w:w="6751" w:type="dxa"/>
            <w:tcBorders>
              <w:top w:val="single" w:sz="4" w:space="0" w:color="000001"/>
              <w:left w:val="single" w:sz="4" w:space="0" w:color="000001"/>
              <w:bottom w:val="single" w:sz="4" w:space="0" w:color="000001"/>
              <w:right w:val="single" w:sz="4" w:space="0" w:color="00000A"/>
            </w:tcBorders>
            <w:shd w:val="clear" w:color="auto" w:fill="auto"/>
          </w:tcPr>
          <w:p w14:paraId="535BF2F8" w14:textId="77777777" w:rsidR="008B39FD" w:rsidRDefault="00AD2DA2">
            <w:pPr>
              <w:pStyle w:val="BodyTextIndent"/>
              <w:tabs>
                <w:tab w:val="left" w:pos="342"/>
              </w:tabs>
              <w:ind w:left="0" w:firstLine="0"/>
              <w:rPr>
                <w:rFonts w:ascii="Courier New" w:hAnsi="Courier New"/>
                <w:sz w:val="20"/>
              </w:rPr>
            </w:pPr>
            <w:r>
              <w:tab/>
            </w:r>
            <w:r>
              <w:rPr>
                <w:rFonts w:ascii="Courier New" w:hAnsi="Courier New"/>
                <w:sz w:val="20"/>
              </w:rPr>
              <w:t>Define Fn</w:t>
            </w:r>
            <w:r>
              <w:rPr>
                <w:rFonts w:ascii="Wingdings 3" w:eastAsia="Wingdings 3" w:hAnsi="Wingdings 3" w:cs="Wingdings 3"/>
                <w:sz w:val="20"/>
              </w:rPr>
              <w:t></w:t>
            </w:r>
          </w:p>
          <w:p w14:paraId="0984F654"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 xml:space="preserve">   Define n1</w:t>
            </w:r>
          </w:p>
          <w:p w14:paraId="4CEAAD03"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 xml:space="preserve">   Define n2</w:t>
            </w:r>
          </w:p>
          <w:p w14:paraId="61FC2447"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 xml:space="preserve">   Define n3</w:t>
            </w:r>
          </w:p>
          <w:p w14:paraId="2108AFFB"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 xml:space="preserve">   Define n4</w:t>
            </w:r>
          </w:p>
          <w:p w14:paraId="6553F125"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Fn = Openfile data.txt for r</w:t>
            </w:r>
            <w:r>
              <w:rPr>
                <w:rFonts w:ascii="Wingdings 3" w:eastAsia="Wingdings 3" w:hAnsi="Wingdings 3" w:cs="Wingdings 3"/>
                <w:sz w:val="20"/>
              </w:rPr>
              <w:t></w:t>
            </w:r>
          </w:p>
          <w:p w14:paraId="605704C9"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 xml:space="preserve">   Readfile Fn n1, n2, n3, n4</w:t>
            </w:r>
            <w:r>
              <w:rPr>
                <w:rFonts w:ascii="Wingdings 3" w:eastAsia="Wingdings 3" w:hAnsi="Wingdings 3" w:cs="Wingdings 3"/>
                <w:sz w:val="20"/>
              </w:rPr>
              <w:t></w:t>
            </w:r>
          </w:p>
          <w:p w14:paraId="055F85E3"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 xml:space="preserve">   Closefile Fn</w:t>
            </w:r>
            <w:r>
              <w:rPr>
                <w:rFonts w:ascii="Wingdings 3" w:eastAsia="Wingdings 3" w:hAnsi="Wingdings 3" w:cs="Wingdings 3"/>
                <w:sz w:val="20"/>
              </w:rPr>
              <w:t></w:t>
            </w:r>
          </w:p>
        </w:tc>
        <w:tc>
          <w:tcPr>
            <w:tcW w:w="1078" w:type="dxa"/>
            <w:tcBorders>
              <w:top w:val="single" w:sz="4" w:space="0" w:color="000001"/>
              <w:left w:val="single" w:sz="4" w:space="0" w:color="00000A"/>
              <w:bottom w:val="single" w:sz="4" w:space="0" w:color="000001"/>
              <w:right w:val="single" w:sz="4" w:space="0" w:color="00000A"/>
            </w:tcBorders>
            <w:shd w:val="clear" w:color="auto" w:fill="auto"/>
          </w:tcPr>
          <w:p w14:paraId="3CA01A66" w14:textId="77777777" w:rsidR="008B39FD" w:rsidRDefault="008B39FD">
            <w:pPr>
              <w:pStyle w:val="BodyTextIndent"/>
              <w:tabs>
                <w:tab w:val="clear" w:pos="2340"/>
              </w:tabs>
              <w:ind w:left="0" w:firstLine="0"/>
              <w:rPr>
                <w:rFonts w:ascii="Courier New" w:hAnsi="Courier New"/>
                <w:i/>
                <w:sz w:val="20"/>
              </w:rPr>
            </w:pPr>
          </w:p>
        </w:tc>
      </w:tr>
    </w:tbl>
    <w:p w14:paraId="54FADF9F" w14:textId="77777777" w:rsidR="008B39FD" w:rsidRDefault="008B39FD">
      <w:pPr>
        <w:pStyle w:val="BodyTextIndent2"/>
        <w:tabs>
          <w:tab w:val="clear" w:pos="720"/>
          <w:tab w:val="clear" w:pos="2340"/>
        </w:tabs>
        <w:ind w:left="1440" w:right="-180" w:hanging="1440"/>
      </w:pPr>
    </w:p>
    <w:tbl>
      <w:tblPr>
        <w:tblW w:w="684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6840"/>
      </w:tblGrid>
      <w:tr w:rsidR="008B39FD" w14:paraId="6697BB1D" w14:textId="77777777">
        <w:tc>
          <w:tcPr>
            <w:tcW w:w="6840" w:type="dxa"/>
            <w:tcBorders>
              <w:top w:val="single" w:sz="4" w:space="0" w:color="000001"/>
              <w:left w:val="single" w:sz="4" w:space="0" w:color="000001"/>
              <w:bottom w:val="single" w:sz="4" w:space="0" w:color="000001"/>
              <w:right w:val="single" w:sz="4" w:space="0" w:color="000001"/>
            </w:tcBorders>
            <w:shd w:val="clear" w:color="auto" w:fill="auto"/>
          </w:tcPr>
          <w:p w14:paraId="3761AF8D" w14:textId="77777777" w:rsidR="008B39FD" w:rsidRDefault="00AD2DA2">
            <w:pPr>
              <w:pStyle w:val="BodyTextIndent"/>
              <w:tabs>
                <w:tab w:val="left" w:pos="720"/>
                <w:tab w:val="left" w:pos="1440"/>
              </w:tabs>
              <w:ind w:left="0" w:firstLine="0"/>
              <w:rPr>
                <w:rFonts w:ascii="Courier New" w:hAnsi="Courier New"/>
                <w:sz w:val="20"/>
              </w:rPr>
            </w:pPr>
            <w:r>
              <w:t xml:space="preserve">      </w:t>
            </w:r>
            <w:r>
              <w:rPr>
                <w:rFonts w:ascii="Courier New" w:hAnsi="Courier New"/>
                <w:sz w:val="20"/>
              </w:rPr>
              <w:t>Define volume1</w:t>
            </w:r>
            <w:r>
              <w:rPr>
                <w:rFonts w:ascii="Wingdings 3" w:eastAsia="Wingdings 3" w:hAnsi="Wingdings 3" w:cs="Wingdings 3"/>
                <w:sz w:val="20"/>
              </w:rPr>
              <w:t></w:t>
            </w:r>
          </w:p>
          <w:p w14:paraId="3998976E"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 xml:space="preserve">   Define Volume2</w:t>
            </w:r>
            <w:r>
              <w:rPr>
                <w:rFonts w:ascii="Wingdings 3" w:eastAsia="Wingdings 3" w:hAnsi="Wingdings 3" w:cs="Wingdings 3"/>
                <w:sz w:val="20"/>
              </w:rPr>
              <w:t></w:t>
            </w:r>
          </w:p>
          <w:p w14:paraId="2DF61D52"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 xml:space="preserve">   Fn = Openfile config.hex for r</w:t>
            </w:r>
            <w:r>
              <w:rPr>
                <w:rFonts w:ascii="Wingdings 3" w:eastAsia="Wingdings 3" w:hAnsi="Wingdings 3" w:cs="Wingdings 3"/>
                <w:sz w:val="20"/>
              </w:rPr>
              <w:t></w:t>
            </w:r>
          </w:p>
          <w:p w14:paraId="55CF9BC5"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 xml:space="preserve">   Readfile # Fn #Volume1, #Volume2</w:t>
            </w:r>
            <w:r>
              <w:rPr>
                <w:rFonts w:ascii="Wingdings 3" w:eastAsia="Wingdings 3" w:hAnsi="Wingdings 3" w:cs="Wingdings 3"/>
                <w:sz w:val="20"/>
              </w:rPr>
              <w:t></w:t>
            </w:r>
          </w:p>
          <w:p w14:paraId="1897AB43"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 xml:space="preserve">   Closefile Fn</w:t>
            </w:r>
            <w:r>
              <w:rPr>
                <w:rFonts w:ascii="Wingdings 3" w:eastAsia="Wingdings 3" w:hAnsi="Wingdings 3" w:cs="Wingdings 3"/>
                <w:sz w:val="20"/>
              </w:rPr>
              <w:t></w:t>
            </w:r>
          </w:p>
          <w:p w14:paraId="0D91E2E3"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 xml:space="preserve">   Print volume1,” “,volume2</w:t>
            </w:r>
            <w:r>
              <w:rPr>
                <w:rFonts w:ascii="Wingdings 3" w:eastAsia="Wingdings 3" w:hAnsi="Wingdings 3" w:cs="Wingdings 3"/>
                <w:sz w:val="20"/>
              </w:rPr>
              <w:t></w:t>
            </w:r>
          </w:p>
          <w:p w14:paraId="30B9E520" w14:textId="77777777" w:rsidR="008B39FD" w:rsidRDefault="00AD2DA2">
            <w:pPr>
              <w:pStyle w:val="BodyTextIndent"/>
              <w:tabs>
                <w:tab w:val="left" w:pos="720"/>
                <w:tab w:val="left" w:pos="1440"/>
              </w:tabs>
              <w:ind w:left="0" w:firstLine="0"/>
              <w:rPr>
                <w:rFonts w:ascii="Courier New" w:hAnsi="Courier New"/>
                <w:i/>
                <w:sz w:val="20"/>
              </w:rPr>
            </w:pPr>
            <w:r>
              <w:rPr>
                <w:rFonts w:ascii="Courier New" w:hAnsi="Courier New"/>
                <w:sz w:val="20"/>
              </w:rPr>
              <w:t xml:space="preserve">   </w:t>
            </w:r>
            <w:r>
              <w:rPr>
                <w:rFonts w:ascii="Courier New" w:hAnsi="Courier New"/>
                <w:i/>
                <w:sz w:val="20"/>
              </w:rPr>
              <w:t>70 110</w:t>
            </w:r>
          </w:p>
        </w:tc>
      </w:tr>
    </w:tbl>
    <w:p w14:paraId="65F2341B" w14:textId="77777777" w:rsidR="008B39FD" w:rsidRDefault="00AD2DA2">
      <w:pPr>
        <w:pStyle w:val="BodyTextIndent2"/>
        <w:tabs>
          <w:tab w:val="clear" w:pos="720"/>
          <w:tab w:val="clear" w:pos="2340"/>
        </w:tabs>
        <w:ind w:left="1440" w:right="-180" w:hanging="1440"/>
      </w:pPr>
      <w:r>
        <w:br w:type="page"/>
      </w:r>
    </w:p>
    <w:p w14:paraId="17C5D138" w14:textId="77777777" w:rsidR="008B39FD" w:rsidRDefault="00AD2DA2">
      <w:pPr>
        <w:pStyle w:val="Heading3"/>
        <w:rPr>
          <w:rFonts w:ascii="Courier" w:hAnsi="Courier"/>
          <w:i/>
          <w:sz w:val="20"/>
        </w:rPr>
      </w:pPr>
      <w:bookmarkStart w:id="175" w:name="_Toc496620175"/>
      <w:bookmarkStart w:id="176" w:name="_Toc143486263"/>
      <w:r>
        <w:lastRenderedPageBreak/>
        <w:t>Seek File:</w:t>
      </w:r>
      <w:bookmarkEnd w:id="175"/>
      <w:bookmarkEnd w:id="176"/>
    </w:p>
    <w:p w14:paraId="1AF809EB" w14:textId="77777777" w:rsidR="008B39FD" w:rsidRDefault="00AD2DA2">
      <w:pPr>
        <w:pStyle w:val="BodyTextIndent2"/>
        <w:tabs>
          <w:tab w:val="clear" w:pos="720"/>
          <w:tab w:val="clear" w:pos="2340"/>
        </w:tabs>
        <w:ind w:left="1440" w:right="-180" w:hanging="1440"/>
        <w:rPr>
          <w:sz w:val="20"/>
        </w:rPr>
      </w:pPr>
      <w:r>
        <w:rPr>
          <w:rFonts w:ascii="Courier" w:hAnsi="Courier"/>
          <w:i/>
          <w:sz w:val="20"/>
        </w:rPr>
        <w:t>Syntax-</w:t>
      </w:r>
      <w:r>
        <w:rPr>
          <w:rFonts w:ascii="Courier" w:hAnsi="Courier"/>
          <w:i/>
          <w:sz w:val="20"/>
        </w:rPr>
        <w:tab/>
      </w:r>
      <w:r>
        <w:rPr>
          <w:i/>
          <w:sz w:val="20"/>
          <w:szCs w:val="20"/>
        </w:rPr>
        <w:t>“position”</w:t>
      </w:r>
      <w:r>
        <w:t xml:space="preserve"> = </w:t>
      </w:r>
      <w:r w:rsidRPr="006F3204">
        <w:rPr>
          <w:rFonts w:ascii="Arial Rounded MT Bold" w:hAnsi="Arial Rounded MT Bold"/>
          <w:bCs/>
        </w:rPr>
        <w:t>Seekfile</w:t>
      </w:r>
      <w:r>
        <w:rPr>
          <w:bCs/>
          <w:i/>
        </w:rPr>
        <w:t xml:space="preserve"> </w:t>
      </w:r>
      <w:r>
        <w:rPr>
          <w:bCs/>
        </w:rPr>
        <w:t xml:space="preserve"> </w:t>
      </w:r>
      <w:r>
        <w:rPr>
          <w:bCs/>
          <w:i/>
          <w:sz w:val="20"/>
        </w:rPr>
        <w:t>“</w:t>
      </w:r>
      <w:r>
        <w:rPr>
          <w:i/>
          <w:sz w:val="20"/>
          <w:szCs w:val="20"/>
        </w:rPr>
        <w:t>filenumber</w:t>
      </w:r>
      <w:r>
        <w:rPr>
          <w:bCs/>
          <w:i/>
          <w:sz w:val="20"/>
        </w:rPr>
        <w:t>”</w:t>
      </w:r>
      <w:r>
        <w:rPr>
          <w:bCs/>
        </w:rPr>
        <w:t xml:space="preserve"> </w:t>
      </w:r>
      <w:r>
        <w:rPr>
          <w:bCs/>
          <w:i/>
          <w:sz w:val="20"/>
        </w:rPr>
        <w:t>“offset” &lt;R&gt;</w:t>
      </w:r>
      <w:r>
        <w:rPr>
          <w:bCs/>
        </w:rPr>
        <w:t xml:space="preserve">  </w:t>
      </w:r>
      <w:r>
        <w:rPr>
          <w:bCs/>
          <w:i/>
          <w:sz w:val="20"/>
          <w:szCs w:val="20"/>
        </w:rPr>
        <w:t>{CURR/BEG/</w:t>
      </w:r>
      <w:proofErr w:type="gramStart"/>
      <w:r>
        <w:rPr>
          <w:bCs/>
          <w:i/>
          <w:sz w:val="20"/>
          <w:szCs w:val="20"/>
        </w:rPr>
        <w:t>END}</w:t>
      </w:r>
      <w:r>
        <w:rPr>
          <w:rFonts w:ascii="Wingdings 3" w:eastAsia="Wingdings 3" w:hAnsi="Wingdings 3" w:cs="Wingdings 3"/>
          <w:sz w:val="20"/>
        </w:rPr>
        <w:t></w:t>
      </w:r>
      <w:proofErr w:type="gramEnd"/>
    </w:p>
    <w:p w14:paraId="38A1352B" w14:textId="77777777" w:rsidR="008B39FD" w:rsidRDefault="008B39FD">
      <w:pPr>
        <w:pStyle w:val="BodyTextIndent2"/>
        <w:tabs>
          <w:tab w:val="clear" w:pos="720"/>
          <w:tab w:val="clear" w:pos="2340"/>
        </w:tabs>
        <w:ind w:left="1440" w:right="-180" w:firstLine="0"/>
        <w:rPr>
          <w:rFonts w:ascii="Courier New" w:hAnsi="Courier New"/>
          <w:sz w:val="20"/>
        </w:rPr>
      </w:pPr>
    </w:p>
    <w:p w14:paraId="1B818053" w14:textId="77777777" w:rsidR="008B39FD" w:rsidRDefault="00AD2DA2">
      <w:pPr>
        <w:pStyle w:val="BodyTextIndent2"/>
        <w:tabs>
          <w:tab w:val="clear" w:pos="720"/>
          <w:tab w:val="clear" w:pos="2340"/>
        </w:tabs>
        <w:ind w:left="1440" w:right="-180" w:hanging="1440"/>
      </w:pPr>
      <w:r>
        <w:rPr>
          <w:i/>
          <w:sz w:val="20"/>
          <w:szCs w:val="20"/>
        </w:rPr>
        <w:t>“</w:t>
      </w:r>
      <w:proofErr w:type="gramStart"/>
      <w:r>
        <w:rPr>
          <w:i/>
          <w:sz w:val="20"/>
          <w:szCs w:val="20"/>
        </w:rPr>
        <w:t>position</w:t>
      </w:r>
      <w:proofErr w:type="gramEnd"/>
      <w:r>
        <w:rPr>
          <w:i/>
          <w:sz w:val="20"/>
          <w:szCs w:val="20"/>
        </w:rPr>
        <w:t>”</w:t>
      </w:r>
      <w:r>
        <w:t xml:space="preserve"> </w:t>
      </w:r>
      <w:r>
        <w:rPr>
          <w:rFonts w:ascii="Courier" w:hAnsi="Courier"/>
          <w:i/>
          <w:sz w:val="20"/>
        </w:rPr>
        <w:t>-</w:t>
      </w:r>
      <w:r>
        <w:tab/>
        <w:t>position returns the file character position after the command is executed .  It must be a local or global variable previously defined.</w:t>
      </w:r>
    </w:p>
    <w:p w14:paraId="5224B17D" w14:textId="77777777" w:rsidR="008B39FD" w:rsidRDefault="00AD2DA2">
      <w:pPr>
        <w:pStyle w:val="BodyTextIndent2"/>
        <w:tabs>
          <w:tab w:val="clear" w:pos="720"/>
          <w:tab w:val="clear" w:pos="2340"/>
        </w:tabs>
        <w:ind w:left="1440" w:right="-180" w:hanging="1440"/>
      </w:pPr>
      <w:r>
        <w:rPr>
          <w:i/>
          <w:sz w:val="20"/>
          <w:szCs w:val="20"/>
        </w:rPr>
        <w:t>“</w:t>
      </w:r>
      <w:proofErr w:type="gramStart"/>
      <w:r>
        <w:rPr>
          <w:i/>
          <w:sz w:val="20"/>
          <w:szCs w:val="20"/>
        </w:rPr>
        <w:t>filenumber</w:t>
      </w:r>
      <w:proofErr w:type="gramEnd"/>
      <w:r>
        <w:rPr>
          <w:i/>
          <w:sz w:val="20"/>
          <w:szCs w:val="20"/>
        </w:rPr>
        <w:t>”</w:t>
      </w:r>
      <w:r>
        <w:t xml:space="preserve"> </w:t>
      </w:r>
      <w:r>
        <w:rPr>
          <w:rFonts w:ascii="Courier" w:hAnsi="Courier"/>
          <w:i/>
          <w:sz w:val="20"/>
        </w:rPr>
        <w:t>-</w:t>
      </w:r>
      <w:r>
        <w:tab/>
        <w:t>This parameter is a file reference number that is returned when the “Openfile” command is called.  It must be a local or global variable previously defined.</w:t>
      </w:r>
    </w:p>
    <w:p w14:paraId="64B9F13C" w14:textId="77777777" w:rsidR="008B39FD" w:rsidRDefault="00AD2DA2">
      <w:pPr>
        <w:pStyle w:val="BodyTextIndent2"/>
        <w:tabs>
          <w:tab w:val="clear" w:pos="720"/>
          <w:tab w:val="clear" w:pos="2340"/>
        </w:tabs>
        <w:ind w:left="1440" w:right="-180" w:hanging="1440"/>
        <w:rPr>
          <w:bCs/>
        </w:rPr>
      </w:pPr>
      <w:r>
        <w:rPr>
          <w:i/>
          <w:sz w:val="20"/>
        </w:rPr>
        <w:t>“</w:t>
      </w:r>
      <w:proofErr w:type="gramStart"/>
      <w:r>
        <w:rPr>
          <w:i/>
          <w:sz w:val="20"/>
        </w:rPr>
        <w:t>offset</w:t>
      </w:r>
      <w:proofErr w:type="gramEnd"/>
      <w:r>
        <w:rPr>
          <w:i/>
          <w:sz w:val="20"/>
        </w:rPr>
        <w:t>” -</w:t>
      </w:r>
      <w:r>
        <w:rPr>
          <w:rFonts w:ascii="Courier" w:hAnsi="Courier"/>
          <w:i/>
          <w:sz w:val="20"/>
        </w:rPr>
        <w:t xml:space="preserve"> </w:t>
      </w:r>
      <w:r>
        <w:rPr>
          <w:rFonts w:ascii="Courier" w:hAnsi="Courier"/>
          <w:i/>
          <w:sz w:val="20"/>
        </w:rPr>
        <w:tab/>
      </w:r>
      <w:r>
        <w:rPr>
          <w:bCs/>
        </w:rPr>
        <w:t xml:space="preserve">The relative byte positions offset as defined by the CURR, BEG, or END  whence parameter.  </w:t>
      </w:r>
      <w:r>
        <w:t>It must be a local or global variable previously defined or a constant value</w:t>
      </w:r>
      <w:r>
        <w:rPr>
          <w:bCs/>
        </w:rPr>
        <w:t>.  The default CURR is used if no parameter is specified.</w:t>
      </w:r>
    </w:p>
    <w:p w14:paraId="4C68690E" w14:textId="77777777" w:rsidR="008B39FD" w:rsidRDefault="00AD2DA2">
      <w:pPr>
        <w:pStyle w:val="BodyTextIndent2"/>
        <w:tabs>
          <w:tab w:val="clear" w:pos="720"/>
          <w:tab w:val="clear" w:pos="2340"/>
        </w:tabs>
        <w:ind w:left="1440" w:right="-180" w:hanging="1440"/>
        <w:rPr>
          <w:bCs/>
        </w:rPr>
      </w:pPr>
      <w:r>
        <w:rPr>
          <w:i/>
          <w:sz w:val="20"/>
        </w:rPr>
        <w:t>&lt;R&gt;</w:t>
      </w:r>
      <w:r>
        <w:rPr>
          <w:i/>
          <w:sz w:val="20"/>
        </w:rPr>
        <w:tab/>
      </w:r>
      <w:r>
        <w:rPr>
          <w:bCs/>
        </w:rPr>
        <w:t xml:space="preserve">Record flag is optional and can be used to point to a specific record offset.  The </w:t>
      </w:r>
      <w:r>
        <w:t xml:space="preserve">file system delimiter string defines the separation of records.  </w:t>
      </w:r>
    </w:p>
    <w:p w14:paraId="5C932B41" w14:textId="77777777" w:rsidR="008B39FD" w:rsidRDefault="00AD2DA2">
      <w:pPr>
        <w:pStyle w:val="BodyTextIndent2"/>
        <w:tabs>
          <w:tab w:val="clear" w:pos="720"/>
          <w:tab w:val="clear" w:pos="2340"/>
        </w:tabs>
        <w:ind w:left="1440" w:right="-180" w:hanging="1440"/>
        <w:rPr>
          <w:bCs/>
          <w:i/>
          <w:sz w:val="20"/>
          <w:szCs w:val="20"/>
        </w:rPr>
      </w:pPr>
      <w:r>
        <w:rPr>
          <w:bCs/>
          <w:i/>
          <w:sz w:val="20"/>
          <w:szCs w:val="20"/>
        </w:rPr>
        <w:t>CURR -</w:t>
      </w:r>
      <w:r>
        <w:rPr>
          <w:bCs/>
          <w:i/>
          <w:sz w:val="20"/>
          <w:szCs w:val="20"/>
        </w:rPr>
        <w:tab/>
      </w:r>
      <w:r>
        <w:rPr>
          <w:bCs/>
        </w:rPr>
        <w:t>The offset is referenced from the current file position.</w:t>
      </w:r>
    </w:p>
    <w:p w14:paraId="14EF4F68" w14:textId="77777777" w:rsidR="008B39FD" w:rsidRDefault="00AD2DA2">
      <w:pPr>
        <w:pStyle w:val="BodyTextIndent2"/>
        <w:tabs>
          <w:tab w:val="clear" w:pos="720"/>
          <w:tab w:val="clear" w:pos="2340"/>
        </w:tabs>
        <w:ind w:left="1440" w:right="-180" w:hanging="1440"/>
        <w:rPr>
          <w:bCs/>
          <w:i/>
          <w:sz w:val="20"/>
          <w:szCs w:val="20"/>
        </w:rPr>
      </w:pPr>
      <w:r>
        <w:rPr>
          <w:bCs/>
          <w:i/>
          <w:sz w:val="20"/>
          <w:szCs w:val="20"/>
        </w:rPr>
        <w:t>BEG -</w:t>
      </w:r>
      <w:r>
        <w:rPr>
          <w:bCs/>
          <w:i/>
          <w:sz w:val="20"/>
          <w:szCs w:val="20"/>
        </w:rPr>
        <w:tab/>
      </w:r>
      <w:r>
        <w:rPr>
          <w:bCs/>
        </w:rPr>
        <w:t>The offset is referenced from the beginning of the file.</w:t>
      </w:r>
    </w:p>
    <w:p w14:paraId="3BC606BF" w14:textId="77777777" w:rsidR="008B39FD" w:rsidRDefault="00AD2DA2">
      <w:pPr>
        <w:pStyle w:val="BodyTextIndent2"/>
        <w:tabs>
          <w:tab w:val="clear" w:pos="720"/>
          <w:tab w:val="clear" w:pos="2340"/>
        </w:tabs>
        <w:ind w:left="1440" w:right="-180" w:hanging="1440"/>
        <w:rPr>
          <w:bCs/>
        </w:rPr>
      </w:pPr>
      <w:r>
        <w:rPr>
          <w:bCs/>
          <w:i/>
          <w:sz w:val="20"/>
          <w:szCs w:val="20"/>
        </w:rPr>
        <w:t>END -</w:t>
      </w:r>
      <w:r>
        <w:rPr>
          <w:bCs/>
          <w:i/>
          <w:sz w:val="20"/>
          <w:szCs w:val="20"/>
        </w:rPr>
        <w:tab/>
      </w:r>
      <w:r>
        <w:rPr>
          <w:bCs/>
        </w:rPr>
        <w:t>The offset is referenced, backwards, from the end of the file.</w:t>
      </w:r>
    </w:p>
    <w:p w14:paraId="36FDAF8B" w14:textId="77777777" w:rsidR="008B39FD" w:rsidRDefault="008B39FD">
      <w:pPr>
        <w:pStyle w:val="BodyTextIndent2"/>
        <w:tabs>
          <w:tab w:val="clear" w:pos="720"/>
          <w:tab w:val="clear" w:pos="2340"/>
        </w:tabs>
        <w:ind w:left="1440" w:right="-180" w:hanging="1440"/>
        <w:rPr>
          <w:rFonts w:ascii="Courier" w:hAnsi="Courier"/>
          <w:i/>
          <w:sz w:val="20"/>
          <w:szCs w:val="20"/>
        </w:rPr>
      </w:pPr>
    </w:p>
    <w:p w14:paraId="3D443F63" w14:textId="28420E10" w:rsidR="008B39FD" w:rsidRDefault="00AD2DA2">
      <w:pPr>
        <w:pStyle w:val="BodyTextIndent2"/>
        <w:tabs>
          <w:tab w:val="clear" w:pos="720"/>
          <w:tab w:val="clear" w:pos="2340"/>
        </w:tabs>
        <w:ind w:left="1440" w:right="-180" w:hanging="1440"/>
        <w:rPr>
          <w:bCs/>
        </w:rPr>
      </w:pPr>
      <w:r>
        <w:rPr>
          <w:rFonts w:ascii="Courier" w:hAnsi="Courier"/>
          <w:i/>
          <w:sz w:val="20"/>
          <w:szCs w:val="20"/>
        </w:rPr>
        <w:tab/>
      </w:r>
      <w:r>
        <w:t xml:space="preserve">The </w:t>
      </w:r>
      <w:r w:rsidR="00871879">
        <w:t>‘</w:t>
      </w:r>
      <w:r>
        <w:t>Seek</w:t>
      </w:r>
      <w:r>
        <w:rPr>
          <w:bCs/>
        </w:rPr>
        <w:t>file</w:t>
      </w:r>
      <w:r w:rsidR="00871879">
        <w:rPr>
          <w:bCs/>
          <w:i/>
        </w:rPr>
        <w:t>’</w:t>
      </w:r>
      <w:r>
        <w:rPr>
          <w:bCs/>
        </w:rPr>
        <w:t xml:space="preserve"> command is used to position the file pointer in a previously opened file.  This command is used in conjunction with the </w:t>
      </w:r>
      <w:r w:rsidR="00871879">
        <w:rPr>
          <w:bCs/>
        </w:rPr>
        <w:t>‘</w:t>
      </w:r>
      <w:r>
        <w:rPr>
          <w:bCs/>
        </w:rPr>
        <w:t>Readfile</w:t>
      </w:r>
      <w:r w:rsidR="00871879">
        <w:rPr>
          <w:bCs/>
        </w:rPr>
        <w:t>’</w:t>
      </w:r>
      <w:r>
        <w:rPr>
          <w:bCs/>
        </w:rPr>
        <w:t xml:space="preserve"> command.  To obtain the current file position, use an offset of zero and the default “CURR” reference.  If the offset is larger than the file size then the end of file position is returned.</w:t>
      </w:r>
    </w:p>
    <w:p w14:paraId="7E409546" w14:textId="77777777" w:rsidR="008B39FD" w:rsidRDefault="00AD2DA2">
      <w:pPr>
        <w:pStyle w:val="BodyTextIndent2"/>
        <w:tabs>
          <w:tab w:val="clear" w:pos="720"/>
          <w:tab w:val="clear" w:pos="2340"/>
        </w:tabs>
        <w:ind w:left="1440" w:right="-180" w:hanging="1440"/>
        <w:rPr>
          <w:bCs/>
        </w:rPr>
      </w:pPr>
      <w:r>
        <w:rPr>
          <w:bCs/>
        </w:rPr>
        <w:tab/>
      </w:r>
    </w:p>
    <w:p w14:paraId="0EAB963E" w14:textId="77777777" w:rsidR="008B39FD" w:rsidRDefault="00AD2DA2">
      <w:pPr>
        <w:pStyle w:val="BodyTextIndent2"/>
        <w:tabs>
          <w:tab w:val="clear" w:pos="720"/>
          <w:tab w:val="clear" w:pos="2340"/>
        </w:tabs>
        <w:ind w:left="1440" w:right="-180" w:hanging="1440"/>
        <w:rPr>
          <w:bCs/>
        </w:rPr>
      </w:pPr>
      <w:r>
        <w:rPr>
          <w:bCs/>
        </w:rPr>
        <w:tab/>
        <w:t xml:space="preserve">If the file “data” contains the following records: </w:t>
      </w:r>
    </w:p>
    <w:tbl>
      <w:tblPr>
        <w:tblW w:w="783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7470"/>
        <w:gridCol w:w="360"/>
      </w:tblGrid>
      <w:tr w:rsidR="008B39FD" w14:paraId="07DF37F3" w14:textId="77777777">
        <w:tc>
          <w:tcPr>
            <w:tcW w:w="7469" w:type="dxa"/>
            <w:tcBorders>
              <w:top w:val="single" w:sz="4" w:space="0" w:color="000001"/>
              <w:left w:val="single" w:sz="4" w:space="0" w:color="000001"/>
              <w:bottom w:val="single" w:sz="4" w:space="0" w:color="000001"/>
              <w:right w:val="single" w:sz="4" w:space="0" w:color="00000A"/>
            </w:tcBorders>
            <w:shd w:val="clear" w:color="auto" w:fill="auto"/>
          </w:tcPr>
          <w:p w14:paraId="67AF8D15" w14:textId="77777777" w:rsidR="008B39FD" w:rsidRDefault="00AD2DA2">
            <w:r>
              <w:t xml:space="preserve">      </w:t>
            </w:r>
            <w:r>
              <w:rPr>
                <w:rFonts w:ascii="Courier New" w:hAnsi="Courier New" w:cs="Courier New"/>
                <w:sz w:val="20"/>
                <w:szCs w:val="20"/>
              </w:rPr>
              <w:t>254,32,this is some text,850,2000</w:t>
            </w:r>
            <w:r>
              <w:t xml:space="preserve"> </w:t>
            </w:r>
          </w:p>
        </w:tc>
        <w:tc>
          <w:tcPr>
            <w:tcW w:w="360" w:type="dxa"/>
            <w:tcBorders>
              <w:top w:val="single" w:sz="4" w:space="0" w:color="000001"/>
              <w:left w:val="single" w:sz="4" w:space="0" w:color="00000A"/>
              <w:bottom w:val="single" w:sz="4" w:space="0" w:color="000001"/>
              <w:right w:val="single" w:sz="4" w:space="0" w:color="00000A"/>
            </w:tcBorders>
            <w:shd w:val="clear" w:color="auto" w:fill="auto"/>
          </w:tcPr>
          <w:p w14:paraId="54C4402F" w14:textId="77777777" w:rsidR="008B39FD" w:rsidRDefault="008B39FD">
            <w:pPr>
              <w:pStyle w:val="Heading2"/>
            </w:pPr>
          </w:p>
        </w:tc>
      </w:tr>
    </w:tbl>
    <w:p w14:paraId="197215D5" w14:textId="77777777" w:rsidR="008B39FD" w:rsidRDefault="008B39FD">
      <w:pPr>
        <w:ind w:left="720" w:firstLine="720"/>
      </w:pPr>
    </w:p>
    <w:p w14:paraId="48BC5AD4" w14:textId="77777777" w:rsidR="008B39FD" w:rsidRDefault="00AD2DA2">
      <w:pPr>
        <w:ind w:left="720" w:firstLine="720"/>
      </w:pPr>
      <w:r>
        <w:t>Then here are the results when the following commands are issued:</w:t>
      </w:r>
    </w:p>
    <w:tbl>
      <w:tblPr>
        <w:tblW w:w="783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7560"/>
        <w:gridCol w:w="270"/>
      </w:tblGrid>
      <w:tr w:rsidR="008B39FD" w14:paraId="5AE0CC8A" w14:textId="77777777">
        <w:tc>
          <w:tcPr>
            <w:tcW w:w="7559" w:type="dxa"/>
            <w:tcBorders>
              <w:top w:val="single" w:sz="4" w:space="0" w:color="000001"/>
              <w:left w:val="single" w:sz="4" w:space="0" w:color="000001"/>
              <w:bottom w:val="single" w:sz="4" w:space="0" w:color="000001"/>
              <w:right w:val="single" w:sz="4" w:space="0" w:color="00000A"/>
            </w:tcBorders>
            <w:shd w:val="clear" w:color="auto" w:fill="auto"/>
          </w:tcPr>
          <w:p w14:paraId="7CF557AB" w14:textId="77777777" w:rsidR="008B39FD" w:rsidRDefault="00AD2DA2">
            <w:pPr>
              <w:rPr>
                <w:rFonts w:ascii="Courier New" w:hAnsi="Courier New" w:cs="Courier New"/>
                <w:sz w:val="20"/>
                <w:szCs w:val="20"/>
              </w:rPr>
            </w:pPr>
            <w:r>
              <w:rPr>
                <w:sz w:val="20"/>
                <w:szCs w:val="20"/>
              </w:rPr>
              <w:t xml:space="preserve">       </w:t>
            </w:r>
            <w:r>
              <w:rPr>
                <w:rFonts w:ascii="Courier New" w:hAnsi="Courier New" w:cs="Courier New"/>
                <w:sz w:val="20"/>
                <w:szCs w:val="20"/>
              </w:rPr>
              <w:t>Define Fn</w:t>
            </w:r>
            <w:r>
              <w:rPr>
                <w:rFonts w:ascii="Wingdings 3" w:eastAsia="Wingdings 3" w:hAnsi="Wingdings 3" w:cs="Wingdings 3"/>
                <w:sz w:val="20"/>
                <w:szCs w:val="20"/>
              </w:rPr>
              <w:t></w:t>
            </w:r>
          </w:p>
          <w:p w14:paraId="6B314776" w14:textId="77777777" w:rsidR="008B39FD" w:rsidRDefault="00AD2DA2">
            <w:pPr>
              <w:rPr>
                <w:rFonts w:ascii="Courier New" w:hAnsi="Courier New" w:cs="Courier New"/>
                <w:sz w:val="20"/>
                <w:szCs w:val="20"/>
              </w:rPr>
            </w:pPr>
            <w:r>
              <w:rPr>
                <w:rFonts w:ascii="Courier New" w:hAnsi="Courier New" w:cs="Courier New"/>
                <w:sz w:val="20"/>
                <w:szCs w:val="20"/>
              </w:rPr>
              <w:t xml:space="preserve">   Define a</w:t>
            </w:r>
            <w:r>
              <w:rPr>
                <w:rFonts w:ascii="Wingdings 3" w:eastAsia="Wingdings 3" w:hAnsi="Wingdings 3" w:cs="Wingdings 3"/>
                <w:sz w:val="20"/>
                <w:szCs w:val="20"/>
              </w:rPr>
              <w:t></w:t>
            </w:r>
          </w:p>
          <w:p w14:paraId="5C8F5BF2" w14:textId="77777777" w:rsidR="008B39FD" w:rsidRDefault="00AD2DA2">
            <w:pPr>
              <w:rPr>
                <w:rFonts w:ascii="Courier New" w:hAnsi="Courier New" w:cs="Courier New"/>
                <w:sz w:val="20"/>
                <w:szCs w:val="20"/>
              </w:rPr>
            </w:pPr>
            <w:r>
              <w:rPr>
                <w:rFonts w:ascii="Courier New" w:hAnsi="Courier New" w:cs="Courier New"/>
                <w:sz w:val="20"/>
                <w:szCs w:val="20"/>
              </w:rPr>
              <w:t xml:space="preserve">   Define p</w:t>
            </w:r>
            <w:r>
              <w:rPr>
                <w:rFonts w:ascii="Wingdings 3" w:eastAsia="Wingdings 3" w:hAnsi="Wingdings 3" w:cs="Wingdings 3"/>
                <w:sz w:val="20"/>
                <w:szCs w:val="20"/>
              </w:rPr>
              <w:t></w:t>
            </w:r>
          </w:p>
          <w:p w14:paraId="02C74A47" w14:textId="77777777" w:rsidR="008B39FD" w:rsidRDefault="00AD2DA2">
            <w:pPr>
              <w:rPr>
                <w:rFonts w:ascii="Courier New" w:hAnsi="Courier New" w:cs="Courier New"/>
                <w:sz w:val="20"/>
                <w:szCs w:val="20"/>
              </w:rPr>
            </w:pPr>
            <w:r>
              <w:rPr>
                <w:rFonts w:ascii="Courier New" w:hAnsi="Courier New" w:cs="Courier New"/>
                <w:sz w:val="20"/>
                <w:szCs w:val="20"/>
              </w:rPr>
              <w:t xml:space="preserve">   Fn = Openfile data for r</w:t>
            </w:r>
            <w:r>
              <w:rPr>
                <w:rFonts w:ascii="Wingdings 3" w:eastAsia="Wingdings 3" w:hAnsi="Wingdings 3" w:cs="Wingdings 3"/>
                <w:sz w:val="20"/>
                <w:szCs w:val="20"/>
              </w:rPr>
              <w:t></w:t>
            </w:r>
            <w:r>
              <w:rPr>
                <w:rFonts w:ascii="Courier New" w:hAnsi="Courier New" w:cs="Courier New"/>
                <w:sz w:val="20"/>
                <w:szCs w:val="20"/>
              </w:rPr>
              <w:t xml:space="preserve"> </w:t>
            </w:r>
          </w:p>
          <w:p w14:paraId="327946D5" w14:textId="77777777" w:rsidR="008B39FD" w:rsidRDefault="00AD2DA2">
            <w:pPr>
              <w:rPr>
                <w:rFonts w:ascii="Courier New" w:hAnsi="Courier New" w:cs="Courier New"/>
                <w:sz w:val="20"/>
                <w:szCs w:val="20"/>
              </w:rPr>
            </w:pPr>
            <w:r>
              <w:rPr>
                <w:rFonts w:ascii="Courier New" w:hAnsi="Courier New" w:cs="Courier New"/>
                <w:sz w:val="20"/>
                <w:szCs w:val="20"/>
              </w:rPr>
              <w:t xml:space="preserve">   p = Seekfile Fn 1 R BEG</w:t>
            </w:r>
            <w:r>
              <w:rPr>
                <w:rFonts w:ascii="Wingdings 3" w:eastAsia="Wingdings 3" w:hAnsi="Wingdings 3" w:cs="Wingdings 3"/>
                <w:sz w:val="20"/>
                <w:szCs w:val="20"/>
              </w:rPr>
              <w:t></w:t>
            </w:r>
            <w:r>
              <w:rPr>
                <w:rFonts w:ascii="Courier New" w:hAnsi="Courier New" w:cs="Courier New"/>
                <w:sz w:val="20"/>
                <w:szCs w:val="20"/>
              </w:rPr>
              <w:t xml:space="preserve">     ;position to second record</w:t>
            </w:r>
          </w:p>
          <w:p w14:paraId="719F2654" w14:textId="77777777" w:rsidR="008B39FD" w:rsidRDefault="00AD2DA2">
            <w:pPr>
              <w:rPr>
                <w:rFonts w:ascii="Courier New" w:hAnsi="Courier New" w:cs="Courier New"/>
                <w:sz w:val="20"/>
                <w:szCs w:val="20"/>
              </w:rPr>
            </w:pPr>
            <w:r>
              <w:rPr>
                <w:rFonts w:ascii="Courier New" w:hAnsi="Courier New" w:cs="Courier New"/>
                <w:sz w:val="20"/>
                <w:szCs w:val="20"/>
              </w:rPr>
              <w:t xml:space="preserve">   Print p</w:t>
            </w:r>
            <w:r>
              <w:rPr>
                <w:rFonts w:ascii="Wingdings 3" w:eastAsia="Wingdings 3" w:hAnsi="Wingdings 3" w:cs="Wingdings 3"/>
                <w:sz w:val="20"/>
                <w:szCs w:val="20"/>
              </w:rPr>
              <w:t></w:t>
            </w:r>
          </w:p>
          <w:p w14:paraId="018E6A44" w14:textId="77777777" w:rsidR="008B39FD" w:rsidRDefault="00AD2DA2">
            <w:pPr>
              <w:rPr>
                <w:rFonts w:ascii="Courier New" w:hAnsi="Courier New" w:cs="Courier New"/>
                <w:sz w:val="20"/>
                <w:szCs w:val="20"/>
              </w:rPr>
            </w:pPr>
            <w:r>
              <w:rPr>
                <w:rFonts w:ascii="Courier New" w:hAnsi="Courier New" w:cs="Courier New"/>
                <w:sz w:val="20"/>
                <w:szCs w:val="20"/>
              </w:rPr>
              <w:t xml:space="preserve">   </w:t>
            </w:r>
            <w:r>
              <w:rPr>
                <w:rFonts w:ascii="Courier New" w:hAnsi="Courier New"/>
                <w:i/>
                <w:sz w:val="20"/>
                <w:szCs w:val="20"/>
              </w:rPr>
              <w:t>4</w:t>
            </w:r>
          </w:p>
          <w:p w14:paraId="4F8F6F05" w14:textId="77777777" w:rsidR="008B39FD" w:rsidRDefault="00AD2DA2">
            <w:pPr>
              <w:rPr>
                <w:rFonts w:ascii="Courier New" w:hAnsi="Courier New" w:cs="Courier New"/>
                <w:sz w:val="20"/>
                <w:szCs w:val="20"/>
              </w:rPr>
            </w:pPr>
            <w:r>
              <w:rPr>
                <w:rFonts w:ascii="Courier New" w:hAnsi="Courier New" w:cs="Courier New"/>
                <w:sz w:val="20"/>
                <w:szCs w:val="20"/>
              </w:rPr>
              <w:t xml:space="preserve">   Readfile Fn a</w:t>
            </w:r>
            <w:r>
              <w:rPr>
                <w:rFonts w:ascii="Wingdings 3" w:eastAsia="Wingdings 3" w:hAnsi="Wingdings 3" w:cs="Wingdings 3"/>
                <w:sz w:val="20"/>
                <w:szCs w:val="20"/>
              </w:rPr>
              <w:t></w:t>
            </w:r>
            <w:r>
              <w:rPr>
                <w:rFonts w:ascii="Courier New" w:hAnsi="Courier New" w:cs="Courier New"/>
                <w:sz w:val="20"/>
                <w:szCs w:val="20"/>
              </w:rPr>
              <w:t xml:space="preserve">               ;read second record</w:t>
            </w:r>
          </w:p>
          <w:p w14:paraId="4CA2F51F" w14:textId="77777777" w:rsidR="008B39FD" w:rsidRDefault="00AD2DA2">
            <w:pPr>
              <w:rPr>
                <w:rFonts w:ascii="Courier New" w:hAnsi="Courier New" w:cs="Courier New"/>
                <w:sz w:val="20"/>
                <w:szCs w:val="20"/>
              </w:rPr>
            </w:pPr>
            <w:r>
              <w:rPr>
                <w:rFonts w:ascii="Courier New" w:hAnsi="Courier New" w:cs="Courier New"/>
                <w:sz w:val="20"/>
                <w:szCs w:val="20"/>
              </w:rPr>
              <w:t xml:space="preserve">   Print a</w:t>
            </w:r>
            <w:r>
              <w:rPr>
                <w:rFonts w:ascii="Wingdings 3" w:eastAsia="Wingdings 3" w:hAnsi="Wingdings 3" w:cs="Wingdings 3"/>
                <w:sz w:val="20"/>
                <w:szCs w:val="20"/>
              </w:rPr>
              <w:t></w:t>
            </w:r>
          </w:p>
          <w:p w14:paraId="22A2978E" w14:textId="77777777" w:rsidR="008B39FD" w:rsidRDefault="00AD2DA2">
            <w:pPr>
              <w:rPr>
                <w:rFonts w:ascii="Courier New" w:hAnsi="Courier New"/>
                <w:i/>
                <w:sz w:val="20"/>
                <w:szCs w:val="20"/>
              </w:rPr>
            </w:pPr>
            <w:r>
              <w:rPr>
                <w:rFonts w:ascii="Courier New" w:hAnsi="Courier New" w:cs="Courier New"/>
                <w:sz w:val="20"/>
                <w:szCs w:val="20"/>
              </w:rPr>
              <w:t xml:space="preserve">   </w:t>
            </w:r>
            <w:r>
              <w:rPr>
                <w:rFonts w:ascii="Courier New" w:hAnsi="Courier New"/>
                <w:i/>
                <w:sz w:val="20"/>
                <w:szCs w:val="20"/>
              </w:rPr>
              <w:t>32</w:t>
            </w:r>
          </w:p>
          <w:p w14:paraId="529CEEA3" w14:textId="77777777" w:rsidR="008B39FD" w:rsidRDefault="00AD2DA2">
            <w:pPr>
              <w:rPr>
                <w:rFonts w:ascii="Courier New" w:hAnsi="Courier New" w:cs="Courier New"/>
                <w:sz w:val="20"/>
                <w:szCs w:val="20"/>
              </w:rPr>
            </w:pPr>
            <w:r>
              <w:rPr>
                <w:rFonts w:ascii="Courier New" w:hAnsi="Courier New"/>
                <w:i/>
                <w:sz w:val="20"/>
                <w:szCs w:val="20"/>
              </w:rPr>
              <w:t xml:space="preserve">   </w:t>
            </w:r>
            <w:r>
              <w:rPr>
                <w:rFonts w:ascii="Courier New" w:hAnsi="Courier New" w:cs="Courier New"/>
                <w:sz w:val="20"/>
                <w:szCs w:val="20"/>
              </w:rPr>
              <w:t xml:space="preserve">p = Seekfile Fn 0 </w:t>
            </w:r>
            <w:r>
              <w:rPr>
                <w:rFonts w:ascii="Wingdings 3" w:eastAsia="Wingdings 3" w:hAnsi="Wingdings 3" w:cs="Wingdings 3"/>
                <w:sz w:val="20"/>
                <w:szCs w:val="20"/>
              </w:rPr>
              <w:t></w:t>
            </w:r>
            <w:r>
              <w:rPr>
                <w:rFonts w:ascii="Courier New" w:hAnsi="Courier New" w:cs="Courier New"/>
                <w:sz w:val="20"/>
                <w:szCs w:val="20"/>
              </w:rPr>
              <w:t xml:space="preserve">          ;get current position</w:t>
            </w:r>
          </w:p>
          <w:p w14:paraId="697BCB10" w14:textId="77777777" w:rsidR="008B39FD" w:rsidRDefault="00AD2DA2">
            <w:pPr>
              <w:rPr>
                <w:rFonts w:ascii="Courier New" w:hAnsi="Courier New" w:cs="Courier New"/>
                <w:sz w:val="20"/>
                <w:szCs w:val="20"/>
              </w:rPr>
            </w:pPr>
            <w:r>
              <w:rPr>
                <w:rFonts w:ascii="Courier New" w:hAnsi="Courier New" w:cs="Courier New"/>
                <w:sz w:val="20"/>
                <w:szCs w:val="20"/>
              </w:rPr>
              <w:t xml:space="preserve">   Print p</w:t>
            </w:r>
            <w:r>
              <w:rPr>
                <w:rFonts w:ascii="Wingdings 3" w:eastAsia="Wingdings 3" w:hAnsi="Wingdings 3" w:cs="Wingdings 3"/>
                <w:sz w:val="20"/>
                <w:szCs w:val="20"/>
              </w:rPr>
              <w:t></w:t>
            </w:r>
          </w:p>
          <w:p w14:paraId="4D2A1B93" w14:textId="77777777" w:rsidR="008B39FD" w:rsidRDefault="00AD2DA2">
            <w:pPr>
              <w:rPr>
                <w:rFonts w:ascii="Courier New" w:hAnsi="Courier New"/>
                <w:i/>
                <w:sz w:val="20"/>
                <w:szCs w:val="20"/>
              </w:rPr>
            </w:pPr>
            <w:r>
              <w:rPr>
                <w:rFonts w:ascii="Courier New" w:hAnsi="Courier New" w:cs="Courier New"/>
                <w:sz w:val="20"/>
                <w:szCs w:val="20"/>
              </w:rPr>
              <w:t xml:space="preserve">   </w:t>
            </w:r>
            <w:r>
              <w:rPr>
                <w:rFonts w:ascii="Courier New" w:hAnsi="Courier New"/>
                <w:i/>
                <w:sz w:val="20"/>
                <w:szCs w:val="20"/>
              </w:rPr>
              <w:t>7</w:t>
            </w:r>
          </w:p>
          <w:p w14:paraId="6370AC6B" w14:textId="77777777" w:rsidR="008B39FD" w:rsidRDefault="00AD2DA2">
            <w:pPr>
              <w:rPr>
                <w:rFonts w:ascii="Courier New" w:hAnsi="Courier New" w:cs="Courier New"/>
                <w:sz w:val="20"/>
                <w:szCs w:val="20"/>
              </w:rPr>
            </w:pPr>
            <w:r>
              <w:rPr>
                <w:rFonts w:ascii="Courier New" w:hAnsi="Courier New"/>
                <w:i/>
                <w:sz w:val="20"/>
                <w:szCs w:val="20"/>
              </w:rPr>
              <w:t xml:space="preserve">   </w:t>
            </w:r>
            <w:r>
              <w:rPr>
                <w:rFonts w:ascii="Courier New" w:hAnsi="Courier New" w:cs="Courier New"/>
                <w:sz w:val="20"/>
                <w:szCs w:val="20"/>
              </w:rPr>
              <w:t>p = Seekfile Fn 0 R END</w:t>
            </w:r>
            <w:r>
              <w:rPr>
                <w:rFonts w:ascii="Wingdings 3" w:eastAsia="Wingdings 3" w:hAnsi="Wingdings 3" w:cs="Wingdings 3"/>
                <w:sz w:val="20"/>
                <w:szCs w:val="20"/>
              </w:rPr>
              <w:t></w:t>
            </w:r>
            <w:r>
              <w:rPr>
                <w:rFonts w:ascii="Courier New" w:hAnsi="Courier New" w:cs="Courier New"/>
                <w:sz w:val="20"/>
                <w:szCs w:val="20"/>
              </w:rPr>
              <w:t xml:space="preserve">     ;position to last record</w:t>
            </w:r>
          </w:p>
          <w:p w14:paraId="749372CA" w14:textId="77777777" w:rsidR="008B39FD" w:rsidRDefault="00AD2DA2">
            <w:pPr>
              <w:rPr>
                <w:rFonts w:ascii="Courier New" w:hAnsi="Courier New" w:cs="Courier New"/>
                <w:sz w:val="20"/>
                <w:szCs w:val="20"/>
              </w:rPr>
            </w:pPr>
            <w:r>
              <w:rPr>
                <w:rFonts w:ascii="Courier New" w:hAnsi="Courier New" w:cs="Courier New"/>
                <w:sz w:val="20"/>
                <w:szCs w:val="20"/>
              </w:rPr>
              <w:t xml:space="preserve">   Print p</w:t>
            </w:r>
            <w:r>
              <w:rPr>
                <w:rFonts w:ascii="Wingdings 3" w:eastAsia="Wingdings 3" w:hAnsi="Wingdings 3" w:cs="Wingdings 3"/>
                <w:sz w:val="20"/>
                <w:szCs w:val="20"/>
              </w:rPr>
              <w:t></w:t>
            </w:r>
          </w:p>
          <w:p w14:paraId="57A79B21" w14:textId="77777777" w:rsidR="008B39FD" w:rsidRDefault="00AD2DA2">
            <w:pPr>
              <w:rPr>
                <w:rFonts w:ascii="Courier New" w:hAnsi="Courier New" w:cs="Courier New"/>
                <w:i/>
                <w:sz w:val="20"/>
                <w:szCs w:val="20"/>
              </w:rPr>
            </w:pPr>
            <w:r>
              <w:rPr>
                <w:rFonts w:ascii="Courier New" w:hAnsi="Courier New" w:cs="Courier New"/>
                <w:sz w:val="20"/>
                <w:szCs w:val="20"/>
              </w:rPr>
              <w:t xml:space="preserve">   </w:t>
            </w:r>
            <w:r>
              <w:rPr>
                <w:rFonts w:ascii="Courier New" w:hAnsi="Courier New" w:cs="Courier New"/>
                <w:i/>
                <w:sz w:val="20"/>
                <w:szCs w:val="20"/>
              </w:rPr>
              <w:t>29</w:t>
            </w:r>
          </w:p>
          <w:p w14:paraId="53F7229E" w14:textId="77777777" w:rsidR="008B39FD" w:rsidRDefault="00AD2DA2">
            <w:pPr>
              <w:rPr>
                <w:rFonts w:ascii="Courier New" w:hAnsi="Courier New" w:cs="Courier New"/>
                <w:sz w:val="20"/>
                <w:szCs w:val="20"/>
              </w:rPr>
            </w:pPr>
            <w:r>
              <w:rPr>
                <w:rFonts w:ascii="Courier New" w:hAnsi="Courier New" w:cs="Courier New"/>
                <w:sz w:val="20"/>
                <w:szCs w:val="20"/>
              </w:rPr>
              <w:t xml:space="preserve">   Readfile Fn a</w:t>
            </w:r>
            <w:r>
              <w:rPr>
                <w:rFonts w:ascii="Wingdings 3" w:eastAsia="Wingdings 3" w:hAnsi="Wingdings 3" w:cs="Wingdings 3"/>
                <w:sz w:val="20"/>
                <w:szCs w:val="20"/>
              </w:rPr>
              <w:t></w:t>
            </w:r>
            <w:r>
              <w:rPr>
                <w:rFonts w:ascii="Courier New" w:hAnsi="Courier New" w:cs="Courier New"/>
                <w:sz w:val="20"/>
                <w:szCs w:val="20"/>
              </w:rPr>
              <w:t xml:space="preserve">               ;read last record</w:t>
            </w:r>
          </w:p>
          <w:p w14:paraId="4AF7FB3D" w14:textId="77777777" w:rsidR="008B39FD" w:rsidRDefault="00AD2DA2">
            <w:pPr>
              <w:rPr>
                <w:rFonts w:ascii="Courier New" w:hAnsi="Courier New" w:cs="Courier New"/>
                <w:sz w:val="20"/>
                <w:szCs w:val="20"/>
              </w:rPr>
            </w:pPr>
            <w:r>
              <w:rPr>
                <w:rFonts w:ascii="Courier New" w:hAnsi="Courier New" w:cs="Courier New"/>
                <w:sz w:val="20"/>
                <w:szCs w:val="20"/>
              </w:rPr>
              <w:t xml:space="preserve">   Print a</w:t>
            </w:r>
            <w:r>
              <w:rPr>
                <w:rFonts w:ascii="Wingdings 3" w:eastAsia="Wingdings 3" w:hAnsi="Wingdings 3" w:cs="Wingdings 3"/>
                <w:sz w:val="20"/>
                <w:szCs w:val="20"/>
              </w:rPr>
              <w:t></w:t>
            </w:r>
          </w:p>
          <w:p w14:paraId="266E25F5" w14:textId="77777777" w:rsidR="008B39FD" w:rsidRDefault="00AD2DA2">
            <w:pPr>
              <w:rPr>
                <w:rFonts w:ascii="Courier New" w:hAnsi="Courier New" w:cs="Courier New"/>
                <w:i/>
                <w:sz w:val="20"/>
                <w:szCs w:val="20"/>
              </w:rPr>
            </w:pPr>
            <w:r>
              <w:rPr>
                <w:rFonts w:ascii="Courier New" w:hAnsi="Courier New" w:cs="Courier New"/>
                <w:sz w:val="20"/>
                <w:szCs w:val="20"/>
              </w:rPr>
              <w:t xml:space="preserve">   </w:t>
            </w:r>
            <w:r>
              <w:rPr>
                <w:rFonts w:ascii="Courier New" w:hAnsi="Courier New" w:cs="Courier New"/>
                <w:i/>
                <w:sz w:val="20"/>
                <w:szCs w:val="20"/>
              </w:rPr>
              <w:t>2000</w:t>
            </w:r>
          </w:p>
          <w:p w14:paraId="6AB2F6D4" w14:textId="77777777" w:rsidR="008B39FD" w:rsidRDefault="00AD2DA2">
            <w:pPr>
              <w:rPr>
                <w:rFonts w:ascii="Arial" w:hAnsi="Arial"/>
                <w:sz w:val="28"/>
                <w:szCs w:val="28"/>
              </w:rPr>
            </w:pPr>
            <w:r>
              <w:rPr>
                <w:rFonts w:ascii="Courier New" w:hAnsi="Courier New" w:cs="Courier New"/>
                <w:sz w:val="20"/>
                <w:szCs w:val="20"/>
              </w:rPr>
              <w:t xml:space="preserve">   Closefile Fn</w:t>
            </w:r>
            <w:r>
              <w:rPr>
                <w:rFonts w:ascii="Wingdings 3" w:eastAsia="Wingdings 3" w:hAnsi="Wingdings 3" w:cs="Wingdings 3"/>
                <w:sz w:val="20"/>
                <w:szCs w:val="20"/>
              </w:rPr>
              <w:t></w:t>
            </w:r>
          </w:p>
        </w:tc>
        <w:tc>
          <w:tcPr>
            <w:tcW w:w="270" w:type="dxa"/>
            <w:tcBorders>
              <w:top w:val="single" w:sz="4" w:space="0" w:color="000001"/>
              <w:left w:val="single" w:sz="4" w:space="0" w:color="00000A"/>
              <w:bottom w:val="single" w:sz="4" w:space="0" w:color="000001"/>
              <w:right w:val="single" w:sz="4" w:space="0" w:color="00000A"/>
            </w:tcBorders>
            <w:shd w:val="clear" w:color="auto" w:fill="auto"/>
          </w:tcPr>
          <w:p w14:paraId="6EB40026" w14:textId="77777777" w:rsidR="008B39FD" w:rsidRDefault="008B39FD">
            <w:pPr>
              <w:rPr>
                <w:rFonts w:ascii="Courier New" w:hAnsi="Courier New" w:cs="Courier New"/>
                <w:sz w:val="20"/>
                <w:szCs w:val="20"/>
              </w:rPr>
            </w:pPr>
          </w:p>
          <w:p w14:paraId="0A76A98B" w14:textId="77777777" w:rsidR="008B39FD" w:rsidRDefault="008B39FD">
            <w:pPr>
              <w:rPr>
                <w:rFonts w:ascii="Courier New" w:hAnsi="Courier New" w:cs="Courier New"/>
                <w:sz w:val="20"/>
                <w:szCs w:val="20"/>
              </w:rPr>
            </w:pPr>
          </w:p>
          <w:p w14:paraId="0552F72A" w14:textId="77777777" w:rsidR="008B39FD" w:rsidRDefault="008B39FD">
            <w:pPr>
              <w:rPr>
                <w:rFonts w:ascii="Courier New" w:hAnsi="Courier New" w:cs="Courier New"/>
                <w:sz w:val="20"/>
                <w:szCs w:val="20"/>
              </w:rPr>
            </w:pPr>
          </w:p>
        </w:tc>
      </w:tr>
    </w:tbl>
    <w:p w14:paraId="7D13B281" w14:textId="77777777" w:rsidR="008B39FD" w:rsidRDefault="00AD2DA2">
      <w:pPr>
        <w:pStyle w:val="Heading2"/>
        <w:rPr>
          <w:u w:val="single"/>
        </w:rPr>
      </w:pPr>
      <w:r>
        <w:br w:type="page"/>
      </w:r>
      <w:bookmarkStart w:id="177" w:name="_Toc496620176"/>
      <w:bookmarkStart w:id="178" w:name="_Toc143486264"/>
      <w:r>
        <w:rPr>
          <w:u w:val="single"/>
        </w:rPr>
        <w:lastRenderedPageBreak/>
        <w:t>Sound File Playback</w:t>
      </w:r>
      <w:bookmarkEnd w:id="177"/>
      <w:bookmarkEnd w:id="178"/>
    </w:p>
    <w:p w14:paraId="77B40009" w14:textId="77777777" w:rsidR="008B39FD" w:rsidRDefault="008B39FD">
      <w:pPr>
        <w:pStyle w:val="BodyTextIndent"/>
        <w:tabs>
          <w:tab w:val="clear" w:pos="2340"/>
        </w:tabs>
        <w:ind w:left="1620"/>
      </w:pPr>
    </w:p>
    <w:p w14:paraId="4F725F2A" w14:textId="77777777" w:rsidR="008B39FD" w:rsidRDefault="00AD2DA2">
      <w:pPr>
        <w:pStyle w:val="Heading3"/>
      </w:pPr>
      <w:bookmarkStart w:id="179" w:name="_Toc496620177"/>
      <w:bookmarkStart w:id="180" w:name="_Toc143486265"/>
      <w:r>
        <w:rPr>
          <w:bCs/>
        </w:rPr>
        <w:t>Pre-loading a Sound</w:t>
      </w:r>
      <w:r>
        <w:t>:</w:t>
      </w:r>
      <w:bookmarkEnd w:id="179"/>
      <w:bookmarkEnd w:id="180"/>
    </w:p>
    <w:p w14:paraId="71B9BEDF" w14:textId="77777777" w:rsidR="008B39FD" w:rsidRDefault="00AD2DA2">
      <w:pPr>
        <w:pStyle w:val="BodyTextIndent"/>
        <w:tabs>
          <w:tab w:val="clear" w:pos="2340"/>
        </w:tabs>
        <w:ind w:left="1440" w:hanging="1440"/>
        <w:rPr>
          <w:sz w:val="20"/>
        </w:rPr>
      </w:pPr>
      <w:r>
        <w:rPr>
          <w:rFonts w:ascii="Courier" w:hAnsi="Courier"/>
          <w:i/>
          <w:sz w:val="20"/>
        </w:rPr>
        <w:t>Syntax-</w:t>
      </w:r>
      <w:r>
        <w:t xml:space="preserve"> </w:t>
      </w:r>
      <w:r>
        <w:tab/>
      </w:r>
      <w:r w:rsidRPr="006F3204">
        <w:rPr>
          <w:rFonts w:ascii="Arial Rounded MT Bold" w:hAnsi="Arial Rounded MT Bold"/>
          <w:bCs/>
        </w:rPr>
        <w:t>Ldsnd</w:t>
      </w:r>
      <w:r>
        <w:rPr>
          <w:bCs/>
        </w:rPr>
        <w:t xml:space="preserve"> </w:t>
      </w:r>
      <w:r>
        <w:rPr>
          <w:bCs/>
          <w:i/>
          <w:sz w:val="20"/>
        </w:rPr>
        <w:t>“file name”</w:t>
      </w:r>
      <w:r>
        <w:rPr>
          <w:bCs/>
        </w:rPr>
        <w:t xml:space="preserve"> on </w:t>
      </w:r>
      <w:r>
        <w:rPr>
          <w:bCs/>
          <w:i/>
          <w:sz w:val="20"/>
        </w:rPr>
        <w:t>“ch # list”</w:t>
      </w:r>
      <w:r>
        <w:rPr>
          <w:bCs/>
        </w:rPr>
        <w:t xml:space="preserve"> T </w:t>
      </w:r>
      <w:r>
        <w:rPr>
          <w:bCs/>
          <w:i/>
          <w:sz w:val="20"/>
        </w:rPr>
        <w:t>“track # list”</w:t>
      </w:r>
      <w:r>
        <w:rPr>
          <w:bCs/>
        </w:rPr>
        <w:t xml:space="preserve"> X </w:t>
      </w:r>
      <w:r>
        <w:rPr>
          <w:bCs/>
          <w:i/>
          <w:sz w:val="20"/>
        </w:rPr>
        <w:t>“cross-fade list”</w:t>
      </w:r>
      <w:r>
        <w:rPr>
          <w:sz w:val="20"/>
        </w:rPr>
        <w:t xml:space="preserve"> </w:t>
      </w:r>
      <w:r>
        <w:rPr>
          <w:rFonts w:ascii="Wingdings 3" w:eastAsia="Wingdings 3" w:hAnsi="Wingdings 3" w:cs="Wingdings 3"/>
          <w:sz w:val="20"/>
        </w:rPr>
        <w:t></w:t>
      </w:r>
    </w:p>
    <w:p w14:paraId="7DDC716F" w14:textId="77777777" w:rsidR="008B39FD" w:rsidRDefault="00AD2DA2">
      <w:pPr>
        <w:pStyle w:val="BodyTextIndent"/>
        <w:tabs>
          <w:tab w:val="clear" w:pos="2340"/>
        </w:tabs>
        <w:ind w:left="1440" w:hanging="1440"/>
        <w:rPr>
          <w:sz w:val="20"/>
        </w:rPr>
      </w:pPr>
      <w:r>
        <w:tab/>
      </w:r>
      <w:r w:rsidRPr="006F3204">
        <w:rPr>
          <w:rFonts w:ascii="Arial Rounded MT Bold" w:hAnsi="Arial Rounded MT Bold"/>
          <w:bCs/>
        </w:rPr>
        <w:t>Ldsndm</w:t>
      </w:r>
      <w:r>
        <w:rPr>
          <w:bCs/>
        </w:rPr>
        <w:t xml:space="preserve"> </w:t>
      </w:r>
      <w:r>
        <w:rPr>
          <w:bCs/>
          <w:i/>
          <w:sz w:val="20"/>
        </w:rPr>
        <w:t>“file name”</w:t>
      </w:r>
      <w:r>
        <w:rPr>
          <w:bCs/>
        </w:rPr>
        <w:t xml:space="preserve"> on </w:t>
      </w:r>
      <w:r>
        <w:rPr>
          <w:bCs/>
          <w:i/>
          <w:sz w:val="20"/>
        </w:rPr>
        <w:t>“ch # list”</w:t>
      </w:r>
      <w:r>
        <w:rPr>
          <w:bCs/>
        </w:rPr>
        <w:t xml:space="preserve"> T </w:t>
      </w:r>
      <w:r>
        <w:rPr>
          <w:bCs/>
          <w:i/>
          <w:sz w:val="20"/>
        </w:rPr>
        <w:t>“track # list”</w:t>
      </w:r>
      <w:r>
        <w:rPr>
          <w:bCs/>
        </w:rPr>
        <w:t xml:space="preserve"> X </w:t>
      </w:r>
      <w:r>
        <w:rPr>
          <w:bCs/>
          <w:i/>
          <w:sz w:val="20"/>
        </w:rPr>
        <w:t>“cross-fade list”</w:t>
      </w:r>
      <w:r>
        <w:rPr>
          <w:sz w:val="20"/>
        </w:rPr>
        <w:t xml:space="preserve"> </w:t>
      </w:r>
      <w:r>
        <w:rPr>
          <w:rFonts w:ascii="Wingdings 3" w:eastAsia="Wingdings 3" w:hAnsi="Wingdings 3" w:cs="Wingdings 3"/>
          <w:sz w:val="20"/>
        </w:rPr>
        <w:t></w:t>
      </w:r>
    </w:p>
    <w:p w14:paraId="0CF8BC6B"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 </w:t>
      </w:r>
      <w:r>
        <w:rPr>
          <w:sz w:val="20"/>
        </w:rPr>
        <w:tab/>
        <w:t>“</w:t>
      </w:r>
      <w:r>
        <w:rPr>
          <w:i/>
          <w:sz w:val="20"/>
        </w:rPr>
        <w:t>file name</w:t>
      </w:r>
      <w:r>
        <w:rPr>
          <w:sz w:val="20"/>
        </w:rPr>
        <w:t xml:space="preserve">” =  </w:t>
      </w:r>
      <w:r>
        <w:rPr>
          <w:sz w:val="20"/>
        </w:rPr>
        <w:tab/>
        <w:t>Sound file name on the specified CF card.  The prefix drive name, “a:\” or “b:\”</w:t>
      </w:r>
      <w:proofErr w:type="gramStart"/>
      <w:r>
        <w:rPr>
          <w:sz w:val="20"/>
        </w:rPr>
        <w:t>,  is</w:t>
      </w:r>
      <w:proofErr w:type="gramEnd"/>
      <w:r>
        <w:rPr>
          <w:sz w:val="20"/>
        </w:rPr>
        <w:t xml:space="preserve"> optional.  The dot extension is also optional.  Global and local string variables and Console or DTE are also valid.</w:t>
      </w:r>
    </w:p>
    <w:p w14:paraId="3D61098C" w14:textId="77777777" w:rsidR="008B39FD" w:rsidRDefault="00AD2DA2">
      <w:pPr>
        <w:pStyle w:val="BodyTextIndent"/>
        <w:tabs>
          <w:tab w:val="left" w:pos="1440"/>
        </w:tabs>
        <w:ind w:left="2880" w:hanging="2880"/>
        <w:rPr>
          <w:sz w:val="20"/>
        </w:rPr>
      </w:pPr>
      <w:r>
        <w:rPr>
          <w:rFonts w:ascii="Courier" w:hAnsi="Courier"/>
          <w:i/>
          <w:sz w:val="20"/>
        </w:rPr>
        <w:tab/>
      </w:r>
      <w:r>
        <w:rPr>
          <w:bCs/>
          <w:i/>
          <w:sz w:val="20"/>
        </w:rPr>
        <w:t xml:space="preserve">“ch # list” = </w:t>
      </w:r>
      <w:r>
        <w:rPr>
          <w:bCs/>
          <w:i/>
          <w:sz w:val="20"/>
        </w:rPr>
        <w:tab/>
      </w:r>
      <w:r>
        <w:rPr>
          <w:sz w:val="20"/>
        </w:rPr>
        <w:t>Output sound channel # list.  Multiple channels may be specified with a ‘,’ delimiter.  Channels may be referenced by local or global variables.</w:t>
      </w:r>
    </w:p>
    <w:p w14:paraId="4EB80DEF" w14:textId="77777777" w:rsidR="008B39FD" w:rsidRDefault="00AD2DA2">
      <w:pPr>
        <w:pStyle w:val="BodyTextIndent"/>
        <w:tabs>
          <w:tab w:val="left" w:pos="1440"/>
        </w:tabs>
        <w:ind w:left="2880" w:hanging="2880"/>
        <w:rPr>
          <w:bCs/>
        </w:rPr>
      </w:pPr>
      <w:r>
        <w:rPr>
          <w:rFonts w:ascii="Courier" w:hAnsi="Courier"/>
          <w:i/>
          <w:sz w:val="20"/>
        </w:rPr>
        <w:t>Options</w:t>
      </w:r>
      <w:r>
        <w:rPr>
          <w:sz w:val="20"/>
        </w:rPr>
        <w:t>-</w:t>
      </w:r>
      <w:r>
        <w:rPr>
          <w:bCs/>
          <w:i/>
          <w:sz w:val="20"/>
        </w:rPr>
        <w:tab/>
      </w:r>
      <w:r>
        <w:rPr>
          <w:bCs/>
        </w:rPr>
        <w:t xml:space="preserve">T </w:t>
      </w:r>
      <w:r>
        <w:rPr>
          <w:bCs/>
          <w:sz w:val="20"/>
        </w:rPr>
        <w:t>=</w:t>
      </w:r>
      <w:r>
        <w:rPr>
          <w:bCs/>
        </w:rPr>
        <w:tab/>
      </w:r>
      <w:r>
        <w:rPr>
          <w:bCs/>
          <w:sz w:val="20"/>
        </w:rPr>
        <w:t>Flags manual assignment of tracks (optional).  The ‘T’ flag must be followed by a track list.</w:t>
      </w:r>
      <w:r>
        <w:rPr>
          <w:bCs/>
        </w:rPr>
        <w:t xml:space="preserve">  </w:t>
      </w:r>
    </w:p>
    <w:p w14:paraId="05FB6E02" w14:textId="77777777" w:rsidR="008B39FD" w:rsidRDefault="00AD2DA2">
      <w:pPr>
        <w:pStyle w:val="BodyTextIndent"/>
        <w:tabs>
          <w:tab w:val="left" w:pos="1440"/>
        </w:tabs>
        <w:ind w:left="2880" w:hanging="2880"/>
        <w:rPr>
          <w:bCs/>
          <w:sz w:val="20"/>
        </w:rPr>
      </w:pPr>
      <w:r>
        <w:rPr>
          <w:bCs/>
        </w:rPr>
        <w:tab/>
      </w:r>
      <w:r>
        <w:rPr>
          <w:bCs/>
          <w:i/>
          <w:sz w:val="20"/>
        </w:rPr>
        <w:t>“</w:t>
      </w:r>
      <w:proofErr w:type="gramStart"/>
      <w:r>
        <w:rPr>
          <w:bCs/>
          <w:i/>
          <w:sz w:val="20"/>
        </w:rPr>
        <w:t>track</w:t>
      </w:r>
      <w:proofErr w:type="gramEnd"/>
      <w:r>
        <w:rPr>
          <w:bCs/>
          <w:i/>
          <w:sz w:val="20"/>
        </w:rPr>
        <w:t xml:space="preserve"> # list” =</w:t>
      </w:r>
      <w:r>
        <w:rPr>
          <w:bCs/>
          <w:i/>
          <w:sz w:val="20"/>
        </w:rPr>
        <w:tab/>
      </w:r>
      <w:r>
        <w:rPr>
          <w:bCs/>
          <w:sz w:val="20"/>
        </w:rPr>
        <w:t xml:space="preserve">This list should have the same number of items as the channel # list.  </w:t>
      </w:r>
      <w:r>
        <w:rPr>
          <w:sz w:val="20"/>
        </w:rPr>
        <w:t>Tracks may be referenced by local or global variables.</w:t>
      </w:r>
    </w:p>
    <w:p w14:paraId="19B7F096" w14:textId="77777777" w:rsidR="008B39FD" w:rsidRDefault="00AD2DA2">
      <w:pPr>
        <w:pStyle w:val="BodyTextIndent"/>
        <w:tabs>
          <w:tab w:val="left" w:pos="1440"/>
        </w:tabs>
        <w:ind w:left="2880" w:hanging="2880"/>
        <w:rPr>
          <w:bCs/>
        </w:rPr>
      </w:pPr>
      <w:r>
        <w:rPr>
          <w:bCs/>
          <w:i/>
          <w:sz w:val="20"/>
        </w:rPr>
        <w:tab/>
      </w:r>
      <w:r>
        <w:rPr>
          <w:bCs/>
        </w:rPr>
        <w:t xml:space="preserve">X </w:t>
      </w:r>
      <w:r>
        <w:rPr>
          <w:bCs/>
          <w:sz w:val="20"/>
        </w:rPr>
        <w:t>=</w:t>
      </w:r>
      <w:r>
        <w:rPr>
          <w:bCs/>
        </w:rPr>
        <w:tab/>
      </w:r>
      <w:r>
        <w:rPr>
          <w:bCs/>
          <w:sz w:val="20"/>
        </w:rPr>
        <w:t>Flags track cross-fading (optional).  The ‘X’ flag must be followed by a cross-fade list.</w:t>
      </w:r>
      <w:r>
        <w:rPr>
          <w:bCs/>
        </w:rPr>
        <w:t xml:space="preserve">  </w:t>
      </w:r>
    </w:p>
    <w:p w14:paraId="40956443" w14:textId="77777777" w:rsidR="008B39FD" w:rsidRDefault="00AD2DA2">
      <w:pPr>
        <w:pStyle w:val="BodyTextIndent"/>
        <w:tabs>
          <w:tab w:val="left" w:pos="1440"/>
        </w:tabs>
        <w:ind w:left="2880" w:hanging="2880"/>
        <w:rPr>
          <w:bCs/>
          <w:sz w:val="20"/>
        </w:rPr>
      </w:pPr>
      <w:r>
        <w:rPr>
          <w:bCs/>
        </w:rPr>
        <w:t xml:space="preserve">                   </w:t>
      </w:r>
      <w:r>
        <w:rPr>
          <w:bCs/>
          <w:i/>
          <w:sz w:val="20"/>
        </w:rPr>
        <w:t>“cross-fade list” =</w:t>
      </w:r>
      <w:r>
        <w:rPr>
          <w:bCs/>
          <w:i/>
          <w:sz w:val="20"/>
        </w:rPr>
        <w:tab/>
      </w:r>
      <w:r>
        <w:rPr>
          <w:bCs/>
          <w:sz w:val="20"/>
        </w:rPr>
        <w:t xml:space="preserve">List of the tracks currently playing to be cross-faded with. Each track in this list will be faded out and the newly assigned tracks faded in.  Cross-fade </w:t>
      </w:r>
      <w:r>
        <w:rPr>
          <w:sz w:val="20"/>
        </w:rPr>
        <w:t>tracks may be referenced by local or global variables.</w:t>
      </w:r>
    </w:p>
    <w:p w14:paraId="3E3439E7" w14:textId="77777777" w:rsidR="008B39FD" w:rsidRDefault="008B39FD">
      <w:pPr>
        <w:pStyle w:val="BodyTextIndent"/>
        <w:tabs>
          <w:tab w:val="left" w:pos="1440"/>
        </w:tabs>
        <w:ind w:left="2880" w:hanging="2880"/>
        <w:rPr>
          <w:sz w:val="20"/>
        </w:rPr>
      </w:pPr>
    </w:p>
    <w:p w14:paraId="749E2B68" w14:textId="77777777" w:rsidR="008B39FD" w:rsidRDefault="008B39FD">
      <w:pPr>
        <w:pStyle w:val="BodyTextIndent"/>
        <w:tabs>
          <w:tab w:val="left" w:pos="2520"/>
        </w:tabs>
        <w:ind w:left="1620"/>
      </w:pPr>
    </w:p>
    <w:p w14:paraId="72F42279" w14:textId="77777777" w:rsidR="008B39FD" w:rsidRDefault="00AD2DA2">
      <w:pPr>
        <w:pStyle w:val="BodyTextIndent"/>
        <w:tabs>
          <w:tab w:val="clear" w:pos="2340"/>
        </w:tabs>
        <w:ind w:left="1440" w:firstLine="0"/>
      </w:pPr>
      <w:r>
        <w:t xml:space="preserve">The pre-loading feature can be used to load multiple sound and DMX files from the CF card to the processors sound and control buffers. The sound and control files can then be played using the “Start” command.  This method of playing files prevents any time lag in playback due to buffer cuing and forces sample accurate synchronization of multiple sound and control files. </w:t>
      </w:r>
    </w:p>
    <w:p w14:paraId="1ADB792A" w14:textId="77777777" w:rsidR="008B39FD" w:rsidRDefault="008B39FD">
      <w:pPr>
        <w:pStyle w:val="BodyTextIndent"/>
        <w:tabs>
          <w:tab w:val="clear" w:pos="2340"/>
        </w:tabs>
        <w:ind w:left="1440" w:firstLine="0"/>
      </w:pPr>
    </w:p>
    <w:p w14:paraId="70C407D0" w14:textId="77777777" w:rsidR="008B39FD" w:rsidRDefault="00AD2DA2">
      <w:pPr>
        <w:pStyle w:val="BodyTextIndent"/>
        <w:tabs>
          <w:tab w:val="clear" w:pos="2340"/>
        </w:tabs>
        <w:ind w:left="1440" w:firstLine="0"/>
      </w:pPr>
      <w:r>
        <w:t>To Pre-Load a sound type:</w:t>
      </w:r>
    </w:p>
    <w:p w14:paraId="2B6CA250" w14:textId="77777777" w:rsidR="008B39FD" w:rsidRDefault="008B39FD">
      <w:pPr>
        <w:pStyle w:val="BodyTextIndent"/>
        <w:tabs>
          <w:tab w:val="clear" w:pos="2340"/>
        </w:tabs>
        <w:ind w:left="1620"/>
      </w:pPr>
    </w:p>
    <w:tbl>
      <w:tblPr>
        <w:tblW w:w="7488" w:type="dxa"/>
        <w:tblInd w:w="1507"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979"/>
        <w:gridCol w:w="3509"/>
      </w:tblGrid>
      <w:tr w:rsidR="008B39FD" w14:paraId="3896ACE0" w14:textId="77777777">
        <w:tc>
          <w:tcPr>
            <w:tcW w:w="3978" w:type="dxa"/>
            <w:tcBorders>
              <w:top w:val="single" w:sz="4" w:space="0" w:color="000001"/>
              <w:left w:val="single" w:sz="4" w:space="0" w:color="000001"/>
              <w:bottom w:val="single" w:sz="4" w:space="0" w:color="000001"/>
              <w:right w:val="single" w:sz="4" w:space="0" w:color="00000A"/>
            </w:tcBorders>
            <w:shd w:val="clear" w:color="auto" w:fill="auto"/>
          </w:tcPr>
          <w:p w14:paraId="019B9256"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Define ch5 = 5 </w:t>
            </w:r>
            <w:r>
              <w:rPr>
                <w:rFonts w:ascii="Wingdings 3" w:eastAsia="Wingdings 3" w:hAnsi="Wingdings 3" w:cs="Wingdings 3"/>
                <w:sz w:val="20"/>
              </w:rPr>
              <w:t></w:t>
            </w:r>
          </w:p>
          <w:p w14:paraId="4849945B"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sz w:val="20"/>
              </w:rPr>
              <w:t xml:space="preserve">Ldsnd Flim on 5 </w:t>
            </w:r>
            <w:r>
              <w:rPr>
                <w:rFonts w:ascii="Wingdings 3" w:eastAsia="Wingdings 3" w:hAnsi="Wingdings 3" w:cs="Wingdings 3"/>
                <w:sz w:val="20"/>
              </w:rPr>
              <w:t></w:t>
            </w:r>
          </w:p>
          <w:p w14:paraId="49CD39DB"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Ldsndm Flim on 5 </w:t>
            </w:r>
            <w:r>
              <w:rPr>
                <w:rFonts w:ascii="Wingdings 3" w:eastAsia="Wingdings 3" w:hAnsi="Wingdings 3" w:cs="Wingdings 3"/>
                <w:sz w:val="20"/>
              </w:rPr>
              <w:t></w:t>
            </w:r>
          </w:p>
          <w:p w14:paraId="613160D8" w14:textId="77777777" w:rsidR="008B39FD" w:rsidRDefault="00AD2DA2">
            <w:pPr>
              <w:pStyle w:val="BodyTextIndent"/>
              <w:tabs>
                <w:tab w:val="left" w:pos="360"/>
              </w:tabs>
              <w:ind w:left="0" w:firstLine="0"/>
            </w:pPr>
            <w:r>
              <w:rPr>
                <w:rFonts w:ascii="Courier New" w:hAnsi="Courier New"/>
                <w:sz w:val="20"/>
              </w:rPr>
              <w:tab/>
              <w:t xml:space="preserve">Ldsnd Flim on ch5 </w:t>
            </w:r>
            <w:r>
              <w:rPr>
                <w:rFonts w:ascii="Wingdings 3" w:eastAsia="Wingdings 3" w:hAnsi="Wingdings 3" w:cs="Wingdings 3"/>
                <w:sz w:val="20"/>
              </w:rPr>
              <w:t></w:t>
            </w:r>
          </w:p>
        </w:tc>
        <w:tc>
          <w:tcPr>
            <w:tcW w:w="3509" w:type="dxa"/>
            <w:tcBorders>
              <w:top w:val="single" w:sz="4" w:space="0" w:color="000001"/>
              <w:left w:val="single" w:sz="4" w:space="0" w:color="00000A"/>
              <w:bottom w:val="single" w:sz="4" w:space="0" w:color="000001"/>
              <w:right w:val="single" w:sz="4" w:space="0" w:color="00000A"/>
            </w:tcBorders>
            <w:shd w:val="clear" w:color="auto" w:fill="auto"/>
          </w:tcPr>
          <w:p w14:paraId="3E5D39F3"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Variable Definition</w:t>
            </w:r>
          </w:p>
          <w:p w14:paraId="1985064E"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Stereo</w:t>
            </w:r>
          </w:p>
          <w:p w14:paraId="1F4FAED0"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Mono</w:t>
            </w:r>
          </w:p>
          <w:p w14:paraId="4EF2182F" w14:textId="77777777" w:rsidR="008B39FD" w:rsidRDefault="00AD2DA2">
            <w:pPr>
              <w:pStyle w:val="BodyTextIndent"/>
              <w:tabs>
                <w:tab w:val="clear" w:pos="2340"/>
              </w:tabs>
              <w:ind w:left="0" w:firstLine="0"/>
            </w:pPr>
            <w:r>
              <w:rPr>
                <w:rFonts w:ascii="Wingdings 3" w:eastAsia="Wingdings 3" w:hAnsi="Wingdings 3" w:cs="Wingdings 3"/>
                <w:i/>
                <w:sz w:val="20"/>
              </w:rPr>
              <w:t></w:t>
            </w:r>
            <w:r>
              <w:rPr>
                <w:rFonts w:ascii="Courier New" w:hAnsi="Courier New"/>
                <w:i/>
                <w:sz w:val="20"/>
              </w:rPr>
              <w:t xml:space="preserve"> Variable Ref</w:t>
            </w:r>
          </w:p>
        </w:tc>
      </w:tr>
    </w:tbl>
    <w:p w14:paraId="0772D323" w14:textId="77777777" w:rsidR="008B39FD" w:rsidRDefault="008B39FD">
      <w:pPr>
        <w:pStyle w:val="BodyTextIndent"/>
        <w:tabs>
          <w:tab w:val="left" w:pos="360"/>
        </w:tabs>
        <w:ind w:left="0" w:firstLine="0"/>
        <w:rPr>
          <w:rFonts w:ascii="Courier New" w:hAnsi="Courier New"/>
          <w:sz w:val="20"/>
        </w:rPr>
      </w:pPr>
    </w:p>
    <w:p w14:paraId="5B1A9D4F" w14:textId="77777777" w:rsidR="008B39FD" w:rsidRDefault="00AD2DA2">
      <w:pPr>
        <w:pStyle w:val="BodyTextIndent"/>
        <w:tabs>
          <w:tab w:val="clear" w:pos="2340"/>
        </w:tabs>
        <w:ind w:left="1440" w:hanging="1440"/>
      </w:pPr>
      <w:r>
        <w:tab/>
        <w:t>This will pre-load the file “Flim.wav” on channel 5.  The track will be automatically selected.  The system takes the first free track available. If “Flim.wav” is a stereo file then it will play back on channels 5 and 6. Pre-loaded sounds will begin playing when the next Start command is issued.</w:t>
      </w:r>
    </w:p>
    <w:p w14:paraId="2711D75D" w14:textId="77777777" w:rsidR="008B39FD" w:rsidRDefault="008B39FD">
      <w:pPr>
        <w:pStyle w:val="BodyTextIndent"/>
        <w:tabs>
          <w:tab w:val="clear" w:pos="2340"/>
        </w:tabs>
        <w:ind w:left="1440" w:hanging="1440"/>
      </w:pPr>
    </w:p>
    <w:p w14:paraId="727FC155" w14:textId="77777777" w:rsidR="008B39FD" w:rsidRDefault="00AD2DA2">
      <w:pPr>
        <w:pStyle w:val="BodyTextIndent"/>
        <w:tabs>
          <w:tab w:val="clear" w:pos="2340"/>
        </w:tabs>
        <w:ind w:left="1440" w:firstLine="0"/>
      </w:pPr>
      <w:r>
        <w:t>To pre-load a sound on multiple channels, type</w:t>
      </w:r>
    </w:p>
    <w:p w14:paraId="2A28BCB6" w14:textId="77777777" w:rsidR="008B39FD" w:rsidRDefault="008B39FD">
      <w:pPr>
        <w:pStyle w:val="BodyTextIndent"/>
        <w:tabs>
          <w:tab w:val="clear" w:pos="2340"/>
        </w:tabs>
        <w:ind w:left="1440" w:hanging="1440"/>
      </w:pPr>
    </w:p>
    <w:tbl>
      <w:tblPr>
        <w:tblW w:w="8316" w:type="dxa"/>
        <w:tblInd w:w="1327"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4879"/>
        <w:gridCol w:w="3437"/>
      </w:tblGrid>
      <w:tr w:rsidR="008B39FD" w14:paraId="3731379F" w14:textId="77777777">
        <w:tc>
          <w:tcPr>
            <w:tcW w:w="4878" w:type="dxa"/>
            <w:tcBorders>
              <w:top w:val="single" w:sz="4" w:space="0" w:color="000001"/>
              <w:left w:val="single" w:sz="4" w:space="0" w:color="000001"/>
              <w:bottom w:val="single" w:sz="4" w:space="0" w:color="000001"/>
              <w:right w:val="single" w:sz="4" w:space="0" w:color="00000A"/>
            </w:tcBorders>
            <w:shd w:val="clear" w:color="auto" w:fill="auto"/>
          </w:tcPr>
          <w:p w14:paraId="77DC5C11"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Define ch5 = 5</w:t>
            </w:r>
          </w:p>
          <w:p w14:paraId="5BC50317"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sz w:val="20"/>
              </w:rPr>
              <w:t>Define ch7 = 7</w:t>
            </w:r>
          </w:p>
          <w:p w14:paraId="30148091"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sz w:val="20"/>
              </w:rPr>
              <w:t>Ldsnd Bell Tree on 1,3</w:t>
            </w:r>
            <w:r>
              <w:rPr>
                <w:rFonts w:ascii="Wingdings 3" w:eastAsia="Wingdings 3" w:hAnsi="Wingdings 3" w:cs="Wingdings 3"/>
                <w:sz w:val="20"/>
              </w:rPr>
              <w:t></w:t>
            </w:r>
          </w:p>
          <w:p w14:paraId="1D951425"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Ldsnd Bell Tree on ch5, ch7 </w:t>
            </w:r>
            <w:r>
              <w:rPr>
                <w:rFonts w:ascii="Wingdings 3" w:eastAsia="Wingdings 3" w:hAnsi="Wingdings 3" w:cs="Wingdings 3"/>
                <w:sz w:val="20"/>
              </w:rPr>
              <w:t></w:t>
            </w:r>
          </w:p>
          <w:p w14:paraId="7B327E45"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Start </w:t>
            </w:r>
            <w:r>
              <w:rPr>
                <w:rFonts w:ascii="Wingdings 3" w:eastAsia="Wingdings 3" w:hAnsi="Wingdings 3" w:cs="Wingdings 3"/>
                <w:sz w:val="20"/>
              </w:rPr>
              <w:t></w:t>
            </w:r>
          </w:p>
        </w:tc>
        <w:tc>
          <w:tcPr>
            <w:tcW w:w="3437" w:type="dxa"/>
            <w:tcBorders>
              <w:top w:val="single" w:sz="4" w:space="0" w:color="000001"/>
              <w:left w:val="single" w:sz="4" w:space="0" w:color="00000A"/>
              <w:bottom w:val="single" w:sz="4" w:space="0" w:color="000001"/>
              <w:right w:val="single" w:sz="4" w:space="0" w:color="00000A"/>
            </w:tcBorders>
            <w:shd w:val="clear" w:color="auto" w:fill="auto"/>
          </w:tcPr>
          <w:p w14:paraId="5B230B0F" w14:textId="77777777" w:rsidR="008B39FD" w:rsidRDefault="00AD2DA2">
            <w:pPr>
              <w:pStyle w:val="BodyTextIndent"/>
              <w:tabs>
                <w:tab w:val="left" w:pos="36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Variable Definition </w:t>
            </w:r>
          </w:p>
          <w:p w14:paraId="6A6C312A" w14:textId="77777777" w:rsidR="008B39FD" w:rsidRDefault="00AD2DA2">
            <w:pPr>
              <w:pStyle w:val="BodyTextIndent"/>
              <w:tabs>
                <w:tab w:val="left" w:pos="36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Variable Definition </w:t>
            </w:r>
          </w:p>
          <w:p w14:paraId="53A6F59E" w14:textId="77777777" w:rsidR="008B39FD" w:rsidRDefault="00AD2DA2">
            <w:pPr>
              <w:pStyle w:val="BodyTextIndent"/>
              <w:tabs>
                <w:tab w:val="left" w:pos="36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Constant Ref</w:t>
            </w:r>
          </w:p>
          <w:p w14:paraId="472994AD" w14:textId="77777777" w:rsidR="008B39FD" w:rsidRDefault="00AD2DA2">
            <w:pPr>
              <w:pStyle w:val="BodyTextIndent"/>
              <w:tabs>
                <w:tab w:val="left" w:pos="36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Variable Ref</w:t>
            </w:r>
          </w:p>
          <w:p w14:paraId="2139885E" w14:textId="77777777" w:rsidR="008B39FD" w:rsidRDefault="00AD2DA2">
            <w:pPr>
              <w:pStyle w:val="BodyTextIndent"/>
              <w:tabs>
                <w:tab w:val="left" w:pos="360"/>
              </w:tabs>
              <w:ind w:left="0" w:firstLine="0"/>
            </w:pPr>
            <w:r>
              <w:rPr>
                <w:rFonts w:ascii="Wingdings 3" w:eastAsia="Wingdings 3" w:hAnsi="Wingdings 3" w:cs="Wingdings 3"/>
                <w:i/>
                <w:sz w:val="20"/>
              </w:rPr>
              <w:t></w:t>
            </w:r>
            <w:r>
              <w:rPr>
                <w:rFonts w:ascii="Courier New" w:hAnsi="Courier New"/>
                <w:i/>
                <w:sz w:val="20"/>
              </w:rPr>
              <w:t xml:space="preserve"> Start Playback</w:t>
            </w:r>
          </w:p>
        </w:tc>
      </w:tr>
    </w:tbl>
    <w:p w14:paraId="762F8E73" w14:textId="77777777" w:rsidR="008B39FD" w:rsidRDefault="008B39FD">
      <w:pPr>
        <w:pStyle w:val="BodyTextIndent"/>
        <w:tabs>
          <w:tab w:val="clear" w:pos="2340"/>
        </w:tabs>
        <w:ind w:left="0" w:firstLine="0"/>
      </w:pPr>
    </w:p>
    <w:p w14:paraId="1978BAC1" w14:textId="72B94C76" w:rsidR="008B39FD" w:rsidRDefault="00AD2DA2">
      <w:pPr>
        <w:pStyle w:val="BodyTextIndent"/>
        <w:tabs>
          <w:tab w:val="clear" w:pos="2340"/>
        </w:tabs>
        <w:ind w:left="1440" w:hanging="1440"/>
      </w:pPr>
      <w:r>
        <w:lastRenderedPageBreak/>
        <w:tab/>
        <w:t xml:space="preserve">This will </w:t>
      </w:r>
      <w:r w:rsidR="00871879">
        <w:t>p</w:t>
      </w:r>
      <w:r>
        <w:t>lay “Bell Tree.wav” on channels 1, 3, 5, and 7. If the file is stereo, it will play on channels 1, 2, 3, 4, 5, 6, 7,</w:t>
      </w:r>
      <w:r w:rsidR="00871879">
        <w:t xml:space="preserve"> </w:t>
      </w:r>
      <w:r>
        <w:t>and 8.</w:t>
      </w:r>
    </w:p>
    <w:p w14:paraId="47A14405" w14:textId="77777777" w:rsidR="008B39FD" w:rsidRDefault="008B39FD">
      <w:pPr>
        <w:pStyle w:val="BodyTextIndent"/>
        <w:tabs>
          <w:tab w:val="clear" w:pos="2340"/>
        </w:tabs>
        <w:ind w:left="1440" w:hanging="1440"/>
      </w:pPr>
    </w:p>
    <w:p w14:paraId="10BB5FB7" w14:textId="77777777" w:rsidR="008B39FD" w:rsidRDefault="00AD2DA2">
      <w:pPr>
        <w:pStyle w:val="BodyTextIndent"/>
        <w:tabs>
          <w:tab w:val="clear" w:pos="2340"/>
        </w:tabs>
        <w:ind w:left="1440" w:hanging="1440"/>
      </w:pPr>
      <w:r>
        <w:tab/>
        <w:t>Sound pre-loading may be layered by selecting the same channel #.  The “.wav” extension may be included. If the channel is not specified then the last channel that was used will be selected.</w:t>
      </w:r>
    </w:p>
    <w:p w14:paraId="7F53B888" w14:textId="77777777" w:rsidR="008B39FD" w:rsidRDefault="008B39FD">
      <w:pPr>
        <w:pStyle w:val="BodyTextIndent"/>
        <w:tabs>
          <w:tab w:val="clear" w:pos="2340"/>
        </w:tabs>
        <w:ind w:left="1440" w:hanging="1440"/>
      </w:pPr>
    </w:p>
    <w:p w14:paraId="49DB3D6E" w14:textId="77777777" w:rsidR="008B39FD" w:rsidRDefault="00AD2DA2">
      <w:pPr>
        <w:pStyle w:val="BodyTextIndent"/>
        <w:tabs>
          <w:tab w:val="clear" w:pos="2340"/>
        </w:tabs>
        <w:ind w:left="1440" w:firstLine="0"/>
      </w:pPr>
      <w:r>
        <w:rPr>
          <w:u w:val="single"/>
        </w:rPr>
        <w:t>Optional Track assignment</w:t>
      </w:r>
      <w:r>
        <w:t>:</w:t>
      </w:r>
    </w:p>
    <w:p w14:paraId="7AD080E5" w14:textId="77777777" w:rsidR="008B39FD" w:rsidRDefault="008B39FD">
      <w:pPr>
        <w:pStyle w:val="BodyTextIndent"/>
        <w:tabs>
          <w:tab w:val="clear" w:pos="2340"/>
        </w:tabs>
        <w:ind w:left="1440" w:hanging="1440"/>
      </w:pPr>
    </w:p>
    <w:p w14:paraId="2BEDCC86" w14:textId="77777777" w:rsidR="008B39FD" w:rsidRDefault="00AD2DA2">
      <w:pPr>
        <w:pStyle w:val="BodyTextIndent"/>
        <w:tabs>
          <w:tab w:val="clear" w:pos="2340"/>
        </w:tabs>
        <w:ind w:left="1440" w:hanging="1440"/>
      </w:pPr>
      <w:r>
        <w:tab/>
        <w:t xml:space="preserve">The track will automatically be assigned unless the T flag specified. Example: </w:t>
      </w:r>
    </w:p>
    <w:p w14:paraId="5CCC09EB" w14:textId="77777777" w:rsidR="008B39FD" w:rsidRDefault="008B39FD">
      <w:pPr>
        <w:pStyle w:val="BodyTextIndent"/>
        <w:tabs>
          <w:tab w:val="clear" w:pos="2340"/>
        </w:tabs>
        <w:ind w:left="1440" w:hanging="1440"/>
      </w:pPr>
    </w:p>
    <w:tbl>
      <w:tblPr>
        <w:tblW w:w="4878" w:type="dxa"/>
        <w:tblInd w:w="132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878"/>
      </w:tblGrid>
      <w:tr w:rsidR="008B39FD" w14:paraId="55D4B12C" w14:textId="77777777">
        <w:tc>
          <w:tcPr>
            <w:tcW w:w="4878" w:type="dxa"/>
            <w:tcBorders>
              <w:top w:val="single" w:sz="4" w:space="0" w:color="000001"/>
              <w:left w:val="single" w:sz="4" w:space="0" w:color="000001"/>
              <w:bottom w:val="single" w:sz="4" w:space="0" w:color="000001"/>
              <w:right w:val="single" w:sz="4" w:space="0" w:color="000001"/>
            </w:tcBorders>
            <w:shd w:val="clear" w:color="auto" w:fill="auto"/>
          </w:tcPr>
          <w:p w14:paraId="1AA56307"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Ldsnd Bell Tree on 1,3,5 T 1,2,3 </w:t>
            </w:r>
            <w:r>
              <w:rPr>
                <w:rFonts w:ascii="Wingdings 3" w:eastAsia="Wingdings 3" w:hAnsi="Wingdings 3" w:cs="Wingdings 3"/>
                <w:sz w:val="20"/>
              </w:rPr>
              <w:t></w:t>
            </w:r>
          </w:p>
        </w:tc>
      </w:tr>
    </w:tbl>
    <w:p w14:paraId="5B9DD693" w14:textId="77777777" w:rsidR="008B39FD" w:rsidRDefault="008B39FD">
      <w:pPr>
        <w:pStyle w:val="BodyTextIndent"/>
        <w:tabs>
          <w:tab w:val="clear" w:pos="2340"/>
        </w:tabs>
        <w:ind w:left="0" w:firstLine="0"/>
      </w:pPr>
    </w:p>
    <w:p w14:paraId="513DAD54" w14:textId="77777777" w:rsidR="008B39FD" w:rsidRDefault="00AD2DA2">
      <w:pPr>
        <w:pStyle w:val="BodyTextIndent"/>
        <w:tabs>
          <w:tab w:val="clear" w:pos="2340"/>
        </w:tabs>
        <w:ind w:left="1440" w:firstLine="0"/>
      </w:pPr>
      <w:r>
        <w:t>Any tracks that are in use are overridden when the Start command is issued.</w:t>
      </w:r>
    </w:p>
    <w:p w14:paraId="462F46E2" w14:textId="77777777" w:rsidR="008B39FD" w:rsidRDefault="00AD2DA2">
      <w:pPr>
        <w:pStyle w:val="BodyTextIndent"/>
        <w:tabs>
          <w:tab w:val="clear" w:pos="2340"/>
        </w:tabs>
        <w:ind w:left="1440" w:hanging="1440"/>
      </w:pPr>
      <w:r>
        <w:tab/>
      </w:r>
    </w:p>
    <w:p w14:paraId="1EBF1E00" w14:textId="77777777" w:rsidR="008B39FD" w:rsidRDefault="00AD2DA2">
      <w:pPr>
        <w:pStyle w:val="BodyTextIndent"/>
        <w:tabs>
          <w:tab w:val="clear" w:pos="2340"/>
        </w:tabs>
        <w:ind w:left="720" w:firstLine="720"/>
      </w:pPr>
      <w:r>
        <w:rPr>
          <w:u w:val="single"/>
        </w:rPr>
        <w:t>Optional cross-fade tag</w:t>
      </w:r>
      <w:r>
        <w:t xml:space="preserve">: </w:t>
      </w:r>
    </w:p>
    <w:p w14:paraId="24EEADEF" w14:textId="04CD8261" w:rsidR="008B39FD" w:rsidRDefault="00AD2DA2">
      <w:pPr>
        <w:pStyle w:val="BodyTextIndent"/>
        <w:tabs>
          <w:tab w:val="clear" w:pos="2340"/>
        </w:tabs>
        <w:ind w:left="1440" w:firstLine="0"/>
      </w:pPr>
      <w:r>
        <w:t xml:space="preserve">Use the </w:t>
      </w:r>
      <w:r w:rsidR="00871879">
        <w:t>‘</w:t>
      </w:r>
      <w:r>
        <w:t>X</w:t>
      </w:r>
      <w:r w:rsidR="00871879">
        <w:t>’</w:t>
      </w:r>
      <w:r>
        <w:t xml:space="preserve"> tag to cause a cross-fade between other playing tracks.  The ‘X’ tag stops playback of tracks on any channel. If the track has a non-zero decay setting, it will decay to zero before stopping. The parameter(s) after the </w:t>
      </w:r>
      <w:r w:rsidR="00871879">
        <w:t>‘</w:t>
      </w:r>
      <w:r>
        <w:t>X</w:t>
      </w:r>
      <w:r w:rsidR="00871879">
        <w:t>’</w:t>
      </w:r>
      <w:r>
        <w:t xml:space="preserve"> specify the tracks to be faded out.  Please note that tracks do not have to be on the same channel. Example:</w:t>
      </w:r>
    </w:p>
    <w:p w14:paraId="73936BAF" w14:textId="77777777" w:rsidR="008B39FD" w:rsidRDefault="008B39FD">
      <w:pPr>
        <w:pStyle w:val="BodyTextIndent"/>
        <w:tabs>
          <w:tab w:val="clear" w:pos="2340"/>
        </w:tabs>
        <w:ind w:left="1440" w:hanging="1440"/>
      </w:pPr>
    </w:p>
    <w:tbl>
      <w:tblPr>
        <w:tblW w:w="5868" w:type="dxa"/>
        <w:tblInd w:w="132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868"/>
      </w:tblGrid>
      <w:tr w:rsidR="008B39FD" w14:paraId="2D80A624" w14:textId="77777777">
        <w:tc>
          <w:tcPr>
            <w:tcW w:w="5868" w:type="dxa"/>
            <w:tcBorders>
              <w:top w:val="single" w:sz="4" w:space="0" w:color="000001"/>
              <w:left w:val="single" w:sz="4" w:space="0" w:color="000001"/>
              <w:bottom w:val="single" w:sz="4" w:space="0" w:color="000001"/>
              <w:right w:val="single" w:sz="4" w:space="0" w:color="000001"/>
            </w:tcBorders>
            <w:shd w:val="clear" w:color="auto" w:fill="auto"/>
          </w:tcPr>
          <w:p w14:paraId="79970BD0"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Atk 1,2,3,4,5,6 = 30 </w:t>
            </w:r>
            <w:r>
              <w:rPr>
                <w:rFonts w:ascii="Wingdings 3" w:eastAsia="Wingdings 3" w:hAnsi="Wingdings 3" w:cs="Wingdings 3"/>
                <w:sz w:val="20"/>
              </w:rPr>
              <w:t></w:t>
            </w:r>
          </w:p>
          <w:p w14:paraId="32AD127D" w14:textId="77777777" w:rsidR="008B39FD" w:rsidRDefault="00AD2DA2">
            <w:pPr>
              <w:pStyle w:val="BodyTextIndent"/>
              <w:tabs>
                <w:tab w:val="left" w:pos="360"/>
              </w:tabs>
              <w:ind w:left="0" w:firstLine="0"/>
            </w:pPr>
            <w:r>
              <w:rPr>
                <w:rFonts w:ascii="Courier New" w:hAnsi="Courier New"/>
                <w:sz w:val="20"/>
              </w:rPr>
              <w:t xml:space="preserve">   Dek 1,2,3,4,5,6 = 30 </w:t>
            </w:r>
            <w:r>
              <w:rPr>
                <w:rFonts w:ascii="Wingdings 3" w:eastAsia="Wingdings 3" w:hAnsi="Wingdings 3" w:cs="Wingdings 3"/>
                <w:sz w:val="20"/>
              </w:rPr>
              <w:t></w:t>
            </w:r>
          </w:p>
          <w:p w14:paraId="34AB1CDA"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Play Bells on 1,3,5 T 1,2,3 </w:t>
            </w:r>
            <w:r>
              <w:rPr>
                <w:rFonts w:ascii="Wingdings 3" w:eastAsia="Wingdings 3" w:hAnsi="Wingdings 3" w:cs="Wingdings 3"/>
                <w:sz w:val="20"/>
              </w:rPr>
              <w:t></w:t>
            </w:r>
          </w:p>
          <w:p w14:paraId="237EB010" w14:textId="77777777" w:rsidR="008B39FD" w:rsidRDefault="00AD2DA2">
            <w:pPr>
              <w:pStyle w:val="BodyTextIndent"/>
              <w:tabs>
                <w:tab w:val="left" w:pos="360"/>
              </w:tabs>
              <w:ind w:left="0" w:firstLine="0"/>
            </w:pPr>
            <w:r>
              <w:t xml:space="preserve">      </w:t>
            </w:r>
            <w:r>
              <w:rPr>
                <w:rFonts w:ascii="Courier New" w:hAnsi="Courier New"/>
                <w:sz w:val="20"/>
              </w:rPr>
              <w:t>;play sound for a while</w:t>
            </w:r>
          </w:p>
          <w:p w14:paraId="4E35199F"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Ldsnd Bell Tree on 1,3,5 T 4,5,6 X 1,2,3 </w:t>
            </w:r>
            <w:r>
              <w:rPr>
                <w:rFonts w:ascii="Wingdings 3" w:eastAsia="Wingdings 3" w:hAnsi="Wingdings 3" w:cs="Wingdings 3"/>
                <w:sz w:val="20"/>
              </w:rPr>
              <w:t></w:t>
            </w:r>
          </w:p>
          <w:p w14:paraId="6624D15C"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Start </w:t>
            </w:r>
            <w:r>
              <w:rPr>
                <w:rFonts w:ascii="Wingdings 3" w:eastAsia="Wingdings 3" w:hAnsi="Wingdings 3" w:cs="Wingdings 3"/>
                <w:sz w:val="20"/>
              </w:rPr>
              <w:t></w:t>
            </w:r>
          </w:p>
        </w:tc>
      </w:tr>
    </w:tbl>
    <w:p w14:paraId="3B728640" w14:textId="77777777" w:rsidR="008B39FD" w:rsidRDefault="008B39FD">
      <w:pPr>
        <w:ind w:left="720" w:firstLine="720"/>
      </w:pPr>
    </w:p>
    <w:p w14:paraId="05081E41" w14:textId="09EF3705" w:rsidR="00646C2A" w:rsidRDefault="00AD2DA2" w:rsidP="00295920">
      <w:pPr>
        <w:ind w:left="1440"/>
      </w:pPr>
      <w:r>
        <w:t>The above example the sound “Bells.wav” begins playing on tracks 1,2 and 3. After it plays for a while, the sound “Bell Tree.wav” will be pre-loaded on tracks 4,5, and 6.  When a ‘Start’ command is issued, tracks 4, 5, and 6 will begin with the specified attack rate (see ‘Atk’ command) and the tracks 1, 2, and 3 will end with a decay rate (see ‘Dek’ command).</w:t>
      </w:r>
    </w:p>
    <w:p w14:paraId="237D5B49" w14:textId="09578EC7" w:rsidR="00646C2A" w:rsidRDefault="00646C2A" w:rsidP="00646C2A">
      <w:pPr>
        <w:pStyle w:val="Heading3"/>
      </w:pPr>
      <w:bookmarkStart w:id="181" w:name="_Toc143486266"/>
      <w:r>
        <w:rPr>
          <w:bCs/>
        </w:rPr>
        <w:t>Unload</w:t>
      </w:r>
      <w:r w:rsidR="0064202D">
        <w:rPr>
          <w:bCs/>
        </w:rPr>
        <w:t xml:space="preserve">ing </w:t>
      </w:r>
      <w:r>
        <w:rPr>
          <w:bCs/>
        </w:rPr>
        <w:t xml:space="preserve">a </w:t>
      </w:r>
      <w:r w:rsidR="0064202D">
        <w:rPr>
          <w:bCs/>
        </w:rPr>
        <w:t>Sound Track</w:t>
      </w:r>
      <w:r>
        <w:t>:</w:t>
      </w:r>
      <w:bookmarkEnd w:id="181"/>
    </w:p>
    <w:p w14:paraId="491A12CF" w14:textId="0C93F12D" w:rsidR="00646C2A" w:rsidRDefault="00646C2A" w:rsidP="0064202D">
      <w:pPr>
        <w:pStyle w:val="BodyTextIndent"/>
        <w:tabs>
          <w:tab w:val="clear" w:pos="2340"/>
        </w:tabs>
        <w:ind w:left="1440" w:hanging="1440"/>
        <w:rPr>
          <w:sz w:val="20"/>
        </w:rPr>
      </w:pPr>
      <w:r>
        <w:rPr>
          <w:rFonts w:ascii="Courier" w:hAnsi="Courier"/>
          <w:i/>
          <w:sz w:val="20"/>
        </w:rPr>
        <w:t>Syntax-</w:t>
      </w:r>
      <w:r>
        <w:t xml:space="preserve"> </w:t>
      </w:r>
      <w:r>
        <w:tab/>
      </w:r>
      <w:r w:rsidR="0064202D" w:rsidRPr="006F3204">
        <w:rPr>
          <w:rFonts w:ascii="Arial Rounded MT Bold" w:hAnsi="Arial Rounded MT Bold"/>
          <w:bCs/>
        </w:rPr>
        <w:t>Unload</w:t>
      </w:r>
      <w:r>
        <w:rPr>
          <w:bCs/>
        </w:rPr>
        <w:t xml:space="preserve"> </w:t>
      </w:r>
      <w:r>
        <w:rPr>
          <w:bCs/>
          <w:i/>
          <w:sz w:val="20"/>
        </w:rPr>
        <w:t>“track # list”</w:t>
      </w:r>
      <w:r>
        <w:rPr>
          <w:bCs/>
        </w:rPr>
        <w:t xml:space="preserve"> </w:t>
      </w:r>
      <w:r>
        <w:rPr>
          <w:rFonts w:ascii="Wingdings 3" w:eastAsia="Wingdings 3" w:hAnsi="Wingdings 3" w:cs="Wingdings 3"/>
          <w:sz w:val="20"/>
        </w:rPr>
        <w:t></w:t>
      </w:r>
    </w:p>
    <w:p w14:paraId="1E9A509E" w14:textId="2317B8B8" w:rsidR="00646C2A" w:rsidRDefault="00646C2A" w:rsidP="0064202D">
      <w:pPr>
        <w:pStyle w:val="BodyTextIndent"/>
        <w:tabs>
          <w:tab w:val="left" w:pos="1440"/>
        </w:tabs>
        <w:ind w:left="2880" w:hanging="2880"/>
        <w:rPr>
          <w:bCs/>
          <w:i/>
          <w:sz w:val="20"/>
        </w:rPr>
      </w:pPr>
      <w:r>
        <w:rPr>
          <w:rFonts w:ascii="Courier" w:hAnsi="Courier"/>
          <w:i/>
          <w:sz w:val="20"/>
        </w:rPr>
        <w:t>Parameters</w:t>
      </w:r>
      <w:r>
        <w:rPr>
          <w:sz w:val="20"/>
        </w:rPr>
        <w:t xml:space="preserve"> - </w:t>
      </w:r>
      <w:r>
        <w:rPr>
          <w:sz w:val="20"/>
        </w:rPr>
        <w:tab/>
      </w:r>
      <w:r w:rsidR="0064202D">
        <w:rPr>
          <w:bCs/>
          <w:i/>
          <w:sz w:val="20"/>
        </w:rPr>
        <w:t xml:space="preserve"> </w:t>
      </w:r>
      <w:r>
        <w:rPr>
          <w:bCs/>
          <w:i/>
          <w:sz w:val="20"/>
        </w:rPr>
        <w:t>“track # list” =</w:t>
      </w:r>
      <w:r>
        <w:rPr>
          <w:bCs/>
          <w:i/>
          <w:sz w:val="20"/>
        </w:rPr>
        <w:tab/>
      </w:r>
      <w:proofErr w:type="gramStart"/>
      <w:r>
        <w:rPr>
          <w:bCs/>
          <w:sz w:val="20"/>
        </w:rPr>
        <w:t>This</w:t>
      </w:r>
      <w:proofErr w:type="gramEnd"/>
      <w:r>
        <w:rPr>
          <w:bCs/>
          <w:sz w:val="20"/>
        </w:rPr>
        <w:t xml:space="preserve"> list should have the same number of items as the channel # list.  </w:t>
      </w:r>
      <w:r>
        <w:rPr>
          <w:sz w:val="20"/>
        </w:rPr>
        <w:t>Tracks may be referenced by local or global variable</w:t>
      </w:r>
      <w:r w:rsidR="0064202D">
        <w:rPr>
          <w:sz w:val="20"/>
        </w:rPr>
        <w:t>.</w:t>
      </w:r>
    </w:p>
    <w:p w14:paraId="6016394B" w14:textId="77777777" w:rsidR="0064202D" w:rsidRPr="0064202D" w:rsidRDefault="0064202D" w:rsidP="0064202D">
      <w:pPr>
        <w:pStyle w:val="BodyTextIndent"/>
        <w:tabs>
          <w:tab w:val="left" w:pos="1440"/>
        </w:tabs>
        <w:ind w:left="2880" w:hanging="2880"/>
        <w:rPr>
          <w:bCs/>
          <w:i/>
          <w:sz w:val="20"/>
        </w:rPr>
      </w:pPr>
    </w:p>
    <w:p w14:paraId="21137885" w14:textId="01F381F4" w:rsidR="00646C2A" w:rsidRDefault="00646C2A" w:rsidP="00646C2A">
      <w:pPr>
        <w:pStyle w:val="BodyTextIndent"/>
        <w:tabs>
          <w:tab w:val="clear" w:pos="2340"/>
        </w:tabs>
        <w:ind w:left="1440" w:firstLine="0"/>
      </w:pPr>
      <w:r>
        <w:t xml:space="preserve">The </w:t>
      </w:r>
      <w:r w:rsidR="0064202D">
        <w:t>Un</w:t>
      </w:r>
      <w:r>
        <w:t xml:space="preserve">-loading feature can be used to </w:t>
      </w:r>
      <w:r w:rsidR="0064202D">
        <w:t xml:space="preserve">release or remove </w:t>
      </w:r>
      <w:r>
        <w:t xml:space="preserve">multiple sound </w:t>
      </w:r>
      <w:r w:rsidR="0064202D">
        <w:t>tracks that are waiting to be played.   Once un-loaded</w:t>
      </w:r>
      <w:r>
        <w:t xml:space="preserve"> </w:t>
      </w:r>
      <w:r w:rsidR="0064202D">
        <w:t xml:space="preserve">they will not be </w:t>
      </w:r>
      <w:r>
        <w:t xml:space="preserve">played </w:t>
      </w:r>
      <w:r w:rsidR="0064202D">
        <w:t>when a</w:t>
      </w:r>
      <w:r>
        <w:t xml:space="preserve"> “Start” command</w:t>
      </w:r>
      <w:r w:rsidR="0064202D">
        <w:t xml:space="preserve"> is issued</w:t>
      </w:r>
      <w:r>
        <w:t>.</w:t>
      </w:r>
    </w:p>
    <w:p w14:paraId="030345DC" w14:textId="77777777" w:rsidR="00646C2A" w:rsidRDefault="00646C2A" w:rsidP="00646C2A">
      <w:pPr>
        <w:pStyle w:val="BodyTextIndent"/>
        <w:tabs>
          <w:tab w:val="clear" w:pos="2340"/>
        </w:tabs>
        <w:ind w:left="1440" w:firstLine="0"/>
      </w:pPr>
    </w:p>
    <w:p w14:paraId="2F9BBD99" w14:textId="7A85AAB2" w:rsidR="00646C2A" w:rsidRDefault="00646C2A" w:rsidP="00646C2A">
      <w:pPr>
        <w:pStyle w:val="BodyTextIndent"/>
        <w:tabs>
          <w:tab w:val="clear" w:pos="2340"/>
        </w:tabs>
        <w:ind w:left="1440" w:firstLine="0"/>
      </w:pPr>
      <w:r>
        <w:t xml:space="preserve">To </w:t>
      </w:r>
      <w:r w:rsidR="0064202D">
        <w:t>un</w:t>
      </w:r>
      <w:r>
        <w:t>-Load a sound</w:t>
      </w:r>
      <w:r w:rsidR="0064202D">
        <w:t xml:space="preserve"> track</w:t>
      </w:r>
      <w:r>
        <w:t xml:space="preserve"> type:</w:t>
      </w:r>
    </w:p>
    <w:p w14:paraId="04C564AA" w14:textId="77777777" w:rsidR="00646C2A" w:rsidRDefault="00646C2A" w:rsidP="00646C2A">
      <w:pPr>
        <w:pStyle w:val="BodyTextIndent"/>
        <w:tabs>
          <w:tab w:val="clear" w:pos="2340"/>
        </w:tabs>
        <w:ind w:left="1620"/>
      </w:pPr>
    </w:p>
    <w:tbl>
      <w:tblPr>
        <w:tblW w:w="7488" w:type="dxa"/>
        <w:tblInd w:w="1507"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979"/>
        <w:gridCol w:w="3509"/>
      </w:tblGrid>
      <w:tr w:rsidR="00646C2A" w14:paraId="288586B5" w14:textId="77777777" w:rsidTr="0058280B">
        <w:tc>
          <w:tcPr>
            <w:tcW w:w="3978" w:type="dxa"/>
            <w:tcBorders>
              <w:top w:val="single" w:sz="4" w:space="0" w:color="000001"/>
              <w:left w:val="single" w:sz="4" w:space="0" w:color="000001"/>
              <w:bottom w:val="single" w:sz="4" w:space="0" w:color="000001"/>
              <w:right w:val="single" w:sz="4" w:space="0" w:color="00000A"/>
            </w:tcBorders>
            <w:shd w:val="clear" w:color="auto" w:fill="auto"/>
          </w:tcPr>
          <w:p w14:paraId="3D20A430" w14:textId="62C9B782" w:rsidR="00646C2A" w:rsidRPr="0064202D" w:rsidRDefault="00646C2A" w:rsidP="0058280B">
            <w:pPr>
              <w:pStyle w:val="BodyTextIndent"/>
              <w:tabs>
                <w:tab w:val="left" w:pos="360"/>
              </w:tabs>
              <w:ind w:left="0" w:firstLine="0"/>
              <w:rPr>
                <w:rFonts w:ascii="Courier New" w:hAnsi="Courier New"/>
                <w:sz w:val="20"/>
              </w:rPr>
            </w:pPr>
            <w:r>
              <w:tab/>
            </w:r>
            <w:r w:rsidR="0064202D">
              <w:rPr>
                <w:rFonts w:ascii="Courier New" w:hAnsi="Courier New"/>
                <w:sz w:val="20"/>
              </w:rPr>
              <w:t>Unload 1</w:t>
            </w:r>
            <w:r>
              <w:rPr>
                <w:rFonts w:ascii="Courier New" w:hAnsi="Courier New"/>
                <w:sz w:val="20"/>
              </w:rPr>
              <w:t xml:space="preserve"> </w:t>
            </w:r>
            <w:r>
              <w:rPr>
                <w:rFonts w:ascii="Wingdings 3" w:eastAsia="Wingdings 3" w:hAnsi="Wingdings 3" w:cs="Wingdings 3"/>
                <w:sz w:val="20"/>
              </w:rPr>
              <w:t></w:t>
            </w:r>
          </w:p>
        </w:tc>
        <w:tc>
          <w:tcPr>
            <w:tcW w:w="3509" w:type="dxa"/>
            <w:tcBorders>
              <w:top w:val="single" w:sz="4" w:space="0" w:color="000001"/>
              <w:left w:val="single" w:sz="4" w:space="0" w:color="00000A"/>
              <w:bottom w:val="single" w:sz="4" w:space="0" w:color="000001"/>
              <w:right w:val="single" w:sz="4" w:space="0" w:color="00000A"/>
            </w:tcBorders>
            <w:shd w:val="clear" w:color="auto" w:fill="auto"/>
          </w:tcPr>
          <w:p w14:paraId="4171097B" w14:textId="62E79BC4" w:rsidR="00646C2A" w:rsidRPr="0064202D" w:rsidRDefault="00646C2A" w:rsidP="0058280B">
            <w:pPr>
              <w:pStyle w:val="BodyTextIndent"/>
              <w:tabs>
                <w:tab w:val="clear" w:pos="234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w:t>
            </w:r>
            <w:r w:rsidR="0064202D">
              <w:rPr>
                <w:rFonts w:ascii="Courier New" w:hAnsi="Courier New"/>
                <w:i/>
                <w:sz w:val="20"/>
              </w:rPr>
              <w:t>remove pre-loaded track</w:t>
            </w:r>
          </w:p>
        </w:tc>
      </w:tr>
    </w:tbl>
    <w:p w14:paraId="3395108E" w14:textId="722ED6B1" w:rsidR="008B39FD" w:rsidRDefault="008B39FD" w:rsidP="0064202D">
      <w:pPr>
        <w:pStyle w:val="BodyTextIndent"/>
        <w:tabs>
          <w:tab w:val="clear" w:pos="2340"/>
        </w:tabs>
        <w:ind w:left="0" w:firstLine="0"/>
        <w:rPr>
          <w:bCs/>
        </w:rPr>
      </w:pPr>
    </w:p>
    <w:p w14:paraId="78A8E01D" w14:textId="77777777" w:rsidR="008B39FD" w:rsidRDefault="00AD2DA2">
      <w:pPr>
        <w:pStyle w:val="Heading3"/>
      </w:pPr>
      <w:bookmarkStart w:id="182" w:name="_Toc496620178"/>
      <w:bookmarkStart w:id="183" w:name="_Toc143486267"/>
      <w:r>
        <w:rPr>
          <w:bCs/>
        </w:rPr>
        <w:t>Playing Sounds</w:t>
      </w:r>
      <w:r>
        <w:t>:</w:t>
      </w:r>
      <w:bookmarkEnd w:id="182"/>
      <w:bookmarkEnd w:id="183"/>
      <w:r>
        <w:tab/>
      </w:r>
    </w:p>
    <w:p w14:paraId="01AAB226" w14:textId="77777777" w:rsidR="008B39FD" w:rsidRDefault="00AD2DA2">
      <w:pPr>
        <w:pStyle w:val="BodyTextIndent2"/>
        <w:tabs>
          <w:tab w:val="left" w:pos="360"/>
          <w:tab w:val="left" w:pos="1440"/>
        </w:tabs>
        <w:ind w:left="0" w:right="-180" w:firstLine="0"/>
        <w:rPr>
          <w:b/>
          <w:bCs/>
          <w:sz w:val="20"/>
        </w:rPr>
      </w:pPr>
      <w:r>
        <w:rPr>
          <w:rFonts w:ascii="Courier" w:hAnsi="Courier"/>
          <w:i/>
          <w:sz w:val="20"/>
        </w:rPr>
        <w:t>Syntax-</w:t>
      </w:r>
      <w:r>
        <w:t xml:space="preserve"> </w:t>
      </w:r>
      <w:r>
        <w:tab/>
      </w:r>
      <w:r w:rsidRPr="006F3204">
        <w:rPr>
          <w:rFonts w:ascii="Arial Rounded MT Bold" w:hAnsi="Arial Rounded MT Bold"/>
          <w:bCs/>
        </w:rPr>
        <w:t>Play</w:t>
      </w:r>
      <w:r>
        <w:rPr>
          <w:bCs/>
        </w:rPr>
        <w:t xml:space="preserve"> </w:t>
      </w:r>
      <w:r>
        <w:rPr>
          <w:bCs/>
          <w:i/>
          <w:sz w:val="20"/>
        </w:rPr>
        <w:t>“file name”</w:t>
      </w:r>
      <w:r>
        <w:rPr>
          <w:bCs/>
        </w:rPr>
        <w:t xml:space="preserve"> on </w:t>
      </w:r>
      <w:r>
        <w:rPr>
          <w:bCs/>
          <w:i/>
          <w:sz w:val="20"/>
        </w:rPr>
        <w:t>“ch # list”</w:t>
      </w:r>
      <w:r>
        <w:rPr>
          <w:bCs/>
        </w:rPr>
        <w:t xml:space="preserve"> T </w:t>
      </w:r>
      <w:r>
        <w:rPr>
          <w:bCs/>
          <w:i/>
          <w:sz w:val="20"/>
        </w:rPr>
        <w:t>“track # list”</w:t>
      </w:r>
      <w:r>
        <w:rPr>
          <w:bCs/>
        </w:rPr>
        <w:t xml:space="preserve"> X </w:t>
      </w:r>
      <w:r>
        <w:rPr>
          <w:bCs/>
          <w:i/>
          <w:sz w:val="20"/>
        </w:rPr>
        <w:t>“cross-fade list”</w:t>
      </w:r>
      <w:r>
        <w:rPr>
          <w:sz w:val="20"/>
        </w:rPr>
        <w:t xml:space="preserve"> </w:t>
      </w:r>
      <w:r>
        <w:rPr>
          <w:rFonts w:ascii="Wingdings 3" w:eastAsia="Wingdings 3" w:hAnsi="Wingdings 3" w:cs="Wingdings 3"/>
          <w:sz w:val="20"/>
        </w:rPr>
        <w:t></w:t>
      </w:r>
    </w:p>
    <w:p w14:paraId="0C8107CB" w14:textId="393E56D2" w:rsidR="008B39FD" w:rsidRDefault="00AD2DA2">
      <w:pPr>
        <w:pStyle w:val="BodyTextIndent2"/>
        <w:tabs>
          <w:tab w:val="left" w:pos="360"/>
          <w:tab w:val="left" w:pos="1440"/>
        </w:tabs>
        <w:ind w:left="0" w:right="-180" w:firstLine="0"/>
        <w:rPr>
          <w:b/>
          <w:bCs/>
          <w:sz w:val="20"/>
        </w:rPr>
      </w:pPr>
      <w:r>
        <w:tab/>
      </w:r>
      <w:r>
        <w:tab/>
      </w:r>
      <w:r w:rsidR="00567A90">
        <w:tab/>
      </w:r>
      <w:r w:rsidRPr="006F3204">
        <w:rPr>
          <w:rFonts w:ascii="Arial Rounded MT Bold" w:hAnsi="Arial Rounded MT Bold"/>
          <w:bCs/>
        </w:rPr>
        <w:t>Playm</w:t>
      </w:r>
      <w:r>
        <w:rPr>
          <w:bCs/>
        </w:rPr>
        <w:t xml:space="preserve"> </w:t>
      </w:r>
      <w:r>
        <w:rPr>
          <w:bCs/>
          <w:i/>
          <w:sz w:val="20"/>
        </w:rPr>
        <w:t>“file name”</w:t>
      </w:r>
      <w:r>
        <w:rPr>
          <w:bCs/>
        </w:rPr>
        <w:t xml:space="preserve"> on </w:t>
      </w:r>
      <w:r>
        <w:rPr>
          <w:bCs/>
          <w:i/>
          <w:sz w:val="20"/>
        </w:rPr>
        <w:t>“ch # list”</w:t>
      </w:r>
      <w:r>
        <w:rPr>
          <w:bCs/>
        </w:rPr>
        <w:t xml:space="preserve"> T </w:t>
      </w:r>
      <w:r>
        <w:rPr>
          <w:bCs/>
          <w:i/>
          <w:sz w:val="20"/>
        </w:rPr>
        <w:t>“track # list”</w:t>
      </w:r>
      <w:r>
        <w:rPr>
          <w:bCs/>
        </w:rPr>
        <w:t xml:space="preserve"> X </w:t>
      </w:r>
      <w:r>
        <w:rPr>
          <w:bCs/>
          <w:i/>
          <w:sz w:val="20"/>
        </w:rPr>
        <w:t>“cross-fade list”</w:t>
      </w:r>
      <w:r>
        <w:rPr>
          <w:sz w:val="20"/>
        </w:rPr>
        <w:t xml:space="preserve"> </w:t>
      </w:r>
      <w:r>
        <w:rPr>
          <w:rFonts w:ascii="Wingdings 3" w:eastAsia="Wingdings 3" w:hAnsi="Wingdings 3" w:cs="Wingdings 3"/>
          <w:sz w:val="20"/>
        </w:rPr>
        <w:t></w:t>
      </w:r>
    </w:p>
    <w:p w14:paraId="4D149BC3" w14:textId="689E284E"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sz w:val="20"/>
        </w:rPr>
        <w:tab/>
        <w:t>“</w:t>
      </w:r>
      <w:r>
        <w:rPr>
          <w:i/>
          <w:sz w:val="20"/>
        </w:rPr>
        <w:t>file name</w:t>
      </w:r>
      <w:r>
        <w:rPr>
          <w:sz w:val="20"/>
        </w:rPr>
        <w:t xml:space="preserve">” =  </w:t>
      </w:r>
      <w:r>
        <w:rPr>
          <w:sz w:val="20"/>
        </w:rPr>
        <w:tab/>
        <w:t>Sound file name on the specified CF card.  The prefix drive name, “a:\” or “b:\”</w:t>
      </w:r>
      <w:proofErr w:type="gramStart"/>
      <w:r>
        <w:rPr>
          <w:sz w:val="20"/>
        </w:rPr>
        <w:t>,  is</w:t>
      </w:r>
      <w:proofErr w:type="gramEnd"/>
      <w:r>
        <w:rPr>
          <w:sz w:val="20"/>
        </w:rPr>
        <w:t xml:space="preserve"> optional.  The dot extension is also optional. Global and local string variables and Console or DTE are also valid.</w:t>
      </w:r>
    </w:p>
    <w:p w14:paraId="2AA86E56" w14:textId="77777777" w:rsidR="008B39FD" w:rsidRDefault="00AD2DA2">
      <w:pPr>
        <w:pStyle w:val="BodyTextIndent"/>
        <w:tabs>
          <w:tab w:val="left" w:pos="1440"/>
        </w:tabs>
        <w:ind w:left="2880" w:hanging="2880"/>
        <w:rPr>
          <w:sz w:val="20"/>
        </w:rPr>
      </w:pPr>
      <w:r>
        <w:rPr>
          <w:bCs/>
          <w:i/>
          <w:sz w:val="20"/>
        </w:rPr>
        <w:tab/>
        <w:t xml:space="preserve">“ch # list” = </w:t>
      </w:r>
      <w:r>
        <w:rPr>
          <w:bCs/>
          <w:i/>
          <w:sz w:val="20"/>
        </w:rPr>
        <w:tab/>
      </w:r>
      <w:r>
        <w:rPr>
          <w:sz w:val="20"/>
        </w:rPr>
        <w:t>Output sound channel # list.  Multiple channels may be specified with a ‘,’ delimiter.  Channels may be specified with local or global variables.</w:t>
      </w:r>
    </w:p>
    <w:p w14:paraId="1A9D9004" w14:textId="77777777" w:rsidR="008B39FD" w:rsidRDefault="00AD2DA2">
      <w:pPr>
        <w:pStyle w:val="BodyTextIndent"/>
        <w:tabs>
          <w:tab w:val="left" w:pos="1440"/>
        </w:tabs>
        <w:ind w:left="2880" w:hanging="2880"/>
        <w:rPr>
          <w:bCs/>
        </w:rPr>
      </w:pPr>
      <w:r>
        <w:rPr>
          <w:rFonts w:ascii="Courier" w:hAnsi="Courier"/>
          <w:i/>
          <w:sz w:val="20"/>
        </w:rPr>
        <w:t>Options</w:t>
      </w:r>
      <w:r>
        <w:rPr>
          <w:sz w:val="20"/>
        </w:rPr>
        <w:t>-</w:t>
      </w:r>
      <w:r>
        <w:rPr>
          <w:bCs/>
          <w:i/>
          <w:sz w:val="20"/>
        </w:rPr>
        <w:tab/>
      </w:r>
      <w:r>
        <w:rPr>
          <w:bCs/>
        </w:rPr>
        <w:t xml:space="preserve">T </w:t>
      </w:r>
      <w:r>
        <w:rPr>
          <w:bCs/>
          <w:sz w:val="20"/>
        </w:rPr>
        <w:t>=</w:t>
      </w:r>
      <w:r>
        <w:rPr>
          <w:bCs/>
        </w:rPr>
        <w:tab/>
      </w:r>
      <w:r>
        <w:rPr>
          <w:bCs/>
          <w:sz w:val="20"/>
        </w:rPr>
        <w:t>Flags manual assignment of tracks (optional).  The ‘T’ flag must be followed by a track list.</w:t>
      </w:r>
      <w:r>
        <w:rPr>
          <w:bCs/>
        </w:rPr>
        <w:t xml:space="preserve">  </w:t>
      </w:r>
    </w:p>
    <w:p w14:paraId="29AABAD4" w14:textId="77777777" w:rsidR="008B39FD" w:rsidRDefault="00AD2DA2">
      <w:pPr>
        <w:pStyle w:val="BodyTextIndent"/>
        <w:tabs>
          <w:tab w:val="left" w:pos="1440"/>
        </w:tabs>
        <w:ind w:left="2880" w:hanging="2880"/>
        <w:rPr>
          <w:bCs/>
          <w:sz w:val="20"/>
        </w:rPr>
      </w:pPr>
      <w:r>
        <w:rPr>
          <w:bCs/>
        </w:rPr>
        <w:tab/>
      </w:r>
      <w:r>
        <w:rPr>
          <w:bCs/>
          <w:i/>
          <w:sz w:val="20"/>
        </w:rPr>
        <w:t>“</w:t>
      </w:r>
      <w:proofErr w:type="gramStart"/>
      <w:r>
        <w:rPr>
          <w:bCs/>
          <w:i/>
          <w:sz w:val="20"/>
        </w:rPr>
        <w:t>track</w:t>
      </w:r>
      <w:proofErr w:type="gramEnd"/>
      <w:r>
        <w:rPr>
          <w:bCs/>
          <w:i/>
          <w:sz w:val="20"/>
        </w:rPr>
        <w:t xml:space="preserve"> # list” =</w:t>
      </w:r>
      <w:r>
        <w:rPr>
          <w:bCs/>
          <w:i/>
          <w:sz w:val="20"/>
        </w:rPr>
        <w:tab/>
      </w:r>
      <w:r>
        <w:rPr>
          <w:bCs/>
          <w:sz w:val="20"/>
        </w:rPr>
        <w:t xml:space="preserve">This list should have the same number of items as the channel # list.  </w:t>
      </w:r>
      <w:r>
        <w:rPr>
          <w:sz w:val="20"/>
        </w:rPr>
        <w:t>Tracks may be specified with local or global variable.</w:t>
      </w:r>
    </w:p>
    <w:p w14:paraId="15CE1489" w14:textId="77777777" w:rsidR="008B39FD" w:rsidRDefault="00AD2DA2">
      <w:pPr>
        <w:pStyle w:val="BodyTextIndent"/>
        <w:tabs>
          <w:tab w:val="left" w:pos="1440"/>
        </w:tabs>
        <w:ind w:left="2880" w:hanging="2880"/>
        <w:rPr>
          <w:bCs/>
          <w:sz w:val="20"/>
        </w:rPr>
      </w:pPr>
      <w:r>
        <w:rPr>
          <w:bCs/>
          <w:i/>
          <w:sz w:val="20"/>
        </w:rPr>
        <w:tab/>
      </w:r>
      <w:r>
        <w:rPr>
          <w:bCs/>
        </w:rPr>
        <w:t xml:space="preserve">X </w:t>
      </w:r>
      <w:r>
        <w:rPr>
          <w:bCs/>
          <w:sz w:val="20"/>
        </w:rPr>
        <w:t>=</w:t>
      </w:r>
      <w:r>
        <w:rPr>
          <w:bCs/>
        </w:rPr>
        <w:tab/>
      </w:r>
      <w:r>
        <w:rPr>
          <w:bCs/>
          <w:sz w:val="20"/>
        </w:rPr>
        <w:t>Flags track cross-fading (optional).  The ‘X’ flag must be followed by a cross-fade list.</w:t>
      </w:r>
      <w:r>
        <w:rPr>
          <w:bCs/>
        </w:rPr>
        <w:t xml:space="preserve">  </w:t>
      </w:r>
      <w:r>
        <w:rPr>
          <w:sz w:val="20"/>
        </w:rPr>
        <w:t>Tracks may be specified with local or global variables.</w:t>
      </w:r>
    </w:p>
    <w:p w14:paraId="1DF6841E" w14:textId="77777777" w:rsidR="008B39FD" w:rsidRDefault="00AD2DA2">
      <w:pPr>
        <w:pStyle w:val="BodyTextIndent"/>
        <w:tabs>
          <w:tab w:val="left" w:pos="1440"/>
        </w:tabs>
        <w:ind w:left="2880" w:hanging="2880"/>
        <w:rPr>
          <w:bCs/>
          <w:sz w:val="20"/>
        </w:rPr>
      </w:pPr>
      <w:r>
        <w:rPr>
          <w:bCs/>
        </w:rPr>
        <w:t xml:space="preserve">                   </w:t>
      </w:r>
      <w:r>
        <w:rPr>
          <w:bCs/>
          <w:i/>
          <w:sz w:val="20"/>
        </w:rPr>
        <w:t>“cross-fade list” =</w:t>
      </w:r>
      <w:r>
        <w:rPr>
          <w:bCs/>
          <w:i/>
          <w:sz w:val="20"/>
        </w:rPr>
        <w:tab/>
      </w:r>
      <w:r>
        <w:rPr>
          <w:bCs/>
          <w:sz w:val="20"/>
        </w:rPr>
        <w:t xml:space="preserve">List of the tracks currently playing to be cross-faded with.  Each track in this list will be faded out and the newly assigned tracks faded in.  Cross-fade </w:t>
      </w:r>
      <w:r>
        <w:rPr>
          <w:sz w:val="20"/>
        </w:rPr>
        <w:t>tracks may be specified with local or global variables.</w:t>
      </w:r>
    </w:p>
    <w:p w14:paraId="15373D28" w14:textId="77777777" w:rsidR="008B39FD" w:rsidRDefault="008B39FD">
      <w:pPr>
        <w:pStyle w:val="BodyTextIndent"/>
        <w:tabs>
          <w:tab w:val="clear" w:pos="2340"/>
        </w:tabs>
        <w:ind w:left="0" w:firstLine="0"/>
      </w:pPr>
    </w:p>
    <w:p w14:paraId="0331DB3C" w14:textId="77777777" w:rsidR="008B39FD" w:rsidRDefault="00AD2DA2">
      <w:pPr>
        <w:pStyle w:val="BodyTextIndent"/>
        <w:tabs>
          <w:tab w:val="left" w:pos="2880"/>
        </w:tabs>
        <w:ind w:left="900" w:firstLine="540"/>
      </w:pPr>
      <w:r>
        <w:t>To play a sound, type:</w:t>
      </w:r>
    </w:p>
    <w:p w14:paraId="2AB44D03" w14:textId="77777777" w:rsidR="008B39FD" w:rsidRDefault="008B39FD">
      <w:pPr>
        <w:pStyle w:val="BodyTextIndent"/>
        <w:tabs>
          <w:tab w:val="left" w:pos="2880"/>
        </w:tabs>
        <w:ind w:left="1620"/>
      </w:pPr>
    </w:p>
    <w:tbl>
      <w:tblPr>
        <w:tblW w:w="711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870"/>
        <w:gridCol w:w="3240"/>
      </w:tblGrid>
      <w:tr w:rsidR="008B39FD" w14:paraId="3E96897E" w14:textId="77777777">
        <w:tc>
          <w:tcPr>
            <w:tcW w:w="3869" w:type="dxa"/>
            <w:tcBorders>
              <w:top w:val="single" w:sz="4" w:space="0" w:color="000001"/>
              <w:left w:val="single" w:sz="4" w:space="0" w:color="000001"/>
              <w:bottom w:val="single" w:sz="4" w:space="0" w:color="000001"/>
              <w:right w:val="single" w:sz="4" w:space="0" w:color="00000A"/>
            </w:tcBorders>
            <w:shd w:val="clear" w:color="auto" w:fill="auto"/>
          </w:tcPr>
          <w:p w14:paraId="61FB391E" w14:textId="77777777" w:rsidR="008B39FD" w:rsidRDefault="00AD2DA2">
            <w:pPr>
              <w:pStyle w:val="BodyTextIndent"/>
              <w:tabs>
                <w:tab w:val="left" w:pos="360"/>
              </w:tabs>
              <w:ind w:left="0" w:firstLine="0"/>
            </w:pPr>
            <w:r>
              <w:tab/>
            </w:r>
            <w:r>
              <w:rPr>
                <w:rFonts w:ascii="Courier New" w:hAnsi="Courier New"/>
                <w:sz w:val="20"/>
              </w:rPr>
              <w:t>Define ch5 = 5</w:t>
            </w:r>
          </w:p>
          <w:p w14:paraId="7DCB1A3F"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sz w:val="20"/>
              </w:rPr>
              <w:t xml:space="preserve">Play Flim on 5 </w:t>
            </w:r>
            <w:r>
              <w:rPr>
                <w:rFonts w:ascii="Wingdings 3" w:eastAsia="Wingdings 3" w:hAnsi="Wingdings 3" w:cs="Wingdings 3"/>
                <w:sz w:val="20"/>
              </w:rPr>
              <w:t></w:t>
            </w:r>
          </w:p>
          <w:p w14:paraId="73BAE7BB"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Playm Flim on 5 </w:t>
            </w:r>
            <w:r>
              <w:rPr>
                <w:rFonts w:ascii="Wingdings 3" w:eastAsia="Wingdings 3" w:hAnsi="Wingdings 3" w:cs="Wingdings 3"/>
                <w:sz w:val="20"/>
              </w:rPr>
              <w:t></w:t>
            </w:r>
          </w:p>
          <w:p w14:paraId="6458F315"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Play Flim on ch5 </w:t>
            </w:r>
            <w:r>
              <w:rPr>
                <w:rFonts w:ascii="Wingdings 3" w:eastAsia="Wingdings 3" w:hAnsi="Wingdings 3" w:cs="Wingdings 3"/>
                <w:sz w:val="20"/>
              </w:rPr>
              <w:t></w:t>
            </w:r>
          </w:p>
        </w:tc>
        <w:tc>
          <w:tcPr>
            <w:tcW w:w="3240" w:type="dxa"/>
            <w:tcBorders>
              <w:top w:val="single" w:sz="4" w:space="0" w:color="000001"/>
              <w:left w:val="single" w:sz="4" w:space="0" w:color="00000A"/>
              <w:bottom w:val="single" w:sz="4" w:space="0" w:color="000001"/>
              <w:right w:val="single" w:sz="4" w:space="0" w:color="00000A"/>
            </w:tcBorders>
            <w:shd w:val="clear" w:color="auto" w:fill="auto"/>
          </w:tcPr>
          <w:p w14:paraId="43725A19"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Variable Definition</w:t>
            </w:r>
          </w:p>
          <w:p w14:paraId="14F75963"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Stereo</w:t>
            </w:r>
          </w:p>
          <w:p w14:paraId="702CD872"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Mono</w:t>
            </w:r>
          </w:p>
          <w:p w14:paraId="03787113" w14:textId="77777777" w:rsidR="008B39FD" w:rsidRDefault="00AD2DA2">
            <w:pPr>
              <w:pStyle w:val="BodyTextIndent"/>
              <w:tabs>
                <w:tab w:val="clear" w:pos="2340"/>
              </w:tabs>
              <w:ind w:left="0" w:right="-828" w:firstLine="0"/>
            </w:pPr>
            <w:r>
              <w:rPr>
                <w:rFonts w:ascii="Wingdings 3" w:eastAsia="Wingdings 3" w:hAnsi="Wingdings 3" w:cs="Wingdings 3"/>
                <w:i/>
                <w:sz w:val="20"/>
              </w:rPr>
              <w:t></w:t>
            </w:r>
            <w:r>
              <w:rPr>
                <w:rFonts w:ascii="Courier New" w:hAnsi="Courier New"/>
                <w:i/>
                <w:sz w:val="20"/>
              </w:rPr>
              <w:t xml:space="preserve"> Variable Ref</w:t>
            </w:r>
          </w:p>
        </w:tc>
      </w:tr>
    </w:tbl>
    <w:p w14:paraId="30258B54" w14:textId="77777777" w:rsidR="008B39FD" w:rsidRDefault="008B39FD">
      <w:pPr>
        <w:pStyle w:val="BodyTextIndent"/>
        <w:tabs>
          <w:tab w:val="left" w:pos="360"/>
        </w:tabs>
        <w:ind w:left="0" w:firstLine="0"/>
        <w:rPr>
          <w:rFonts w:ascii="Courier New" w:hAnsi="Courier New"/>
          <w:i/>
          <w:sz w:val="20"/>
        </w:rPr>
      </w:pPr>
    </w:p>
    <w:p w14:paraId="2B5EE637" w14:textId="77777777" w:rsidR="008B39FD" w:rsidRDefault="00AD2DA2">
      <w:pPr>
        <w:pStyle w:val="BodyTextIndent"/>
        <w:tabs>
          <w:tab w:val="left" w:pos="2880"/>
        </w:tabs>
        <w:ind w:left="1440" w:hanging="1440"/>
      </w:pPr>
      <w:r>
        <w:tab/>
        <w:t>This will play the file “Flim.wav” on channel 5.  The track will be automatically selected.  The system takes the first free track available. If “Flim.wav” is a stereo file then it will play back on channels 5 and 6.</w:t>
      </w:r>
    </w:p>
    <w:p w14:paraId="72B29781" w14:textId="77777777" w:rsidR="008B39FD" w:rsidRDefault="008B39FD">
      <w:pPr>
        <w:pStyle w:val="BodyTextIndent"/>
        <w:tabs>
          <w:tab w:val="left" w:pos="2880"/>
        </w:tabs>
        <w:ind w:left="1440" w:hanging="1440"/>
      </w:pPr>
    </w:p>
    <w:p w14:paraId="486B33A9" w14:textId="77777777" w:rsidR="008B39FD" w:rsidRDefault="00AD2DA2">
      <w:pPr>
        <w:pStyle w:val="BodyTextIndent"/>
        <w:tabs>
          <w:tab w:val="left" w:pos="2880"/>
        </w:tabs>
        <w:ind w:left="1440" w:hanging="1440"/>
      </w:pPr>
      <w:r>
        <w:tab/>
        <w:t>To play a sound on multiple channels, type</w:t>
      </w:r>
    </w:p>
    <w:p w14:paraId="53A9C7B7" w14:textId="77777777" w:rsidR="008B39FD" w:rsidRDefault="008B39FD">
      <w:pPr>
        <w:pStyle w:val="BodyTextIndent"/>
        <w:tabs>
          <w:tab w:val="left" w:pos="2880"/>
        </w:tabs>
        <w:ind w:left="1440" w:hanging="1440"/>
      </w:pPr>
    </w:p>
    <w:tbl>
      <w:tblPr>
        <w:tblW w:w="459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590"/>
      </w:tblGrid>
      <w:tr w:rsidR="008B39FD" w14:paraId="3677D43A" w14:textId="77777777">
        <w:tc>
          <w:tcPr>
            <w:tcW w:w="4590" w:type="dxa"/>
            <w:tcBorders>
              <w:top w:val="single" w:sz="4" w:space="0" w:color="000001"/>
              <w:left w:val="single" w:sz="4" w:space="0" w:color="000001"/>
              <w:bottom w:val="single" w:sz="4" w:space="0" w:color="000001"/>
              <w:right w:val="single" w:sz="4" w:space="0" w:color="000001"/>
            </w:tcBorders>
            <w:shd w:val="clear" w:color="auto" w:fill="auto"/>
          </w:tcPr>
          <w:p w14:paraId="335F91D8"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Define dog = 1</w:t>
            </w:r>
          </w:p>
          <w:p w14:paraId="746AE78E"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sz w:val="20"/>
              </w:rPr>
              <w:t>Define cat = 3</w:t>
            </w:r>
          </w:p>
          <w:p w14:paraId="4442157E"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sz w:val="20"/>
              </w:rPr>
              <w:t>Define pig = 5</w:t>
            </w:r>
          </w:p>
          <w:p w14:paraId="363F539F"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Play Bell Tree on dog, cat, pig </w:t>
            </w:r>
            <w:r>
              <w:rPr>
                <w:rFonts w:ascii="Wingdings 3" w:eastAsia="Wingdings 3" w:hAnsi="Wingdings 3" w:cs="Wingdings 3"/>
                <w:sz w:val="20"/>
              </w:rPr>
              <w:t></w:t>
            </w:r>
          </w:p>
        </w:tc>
      </w:tr>
    </w:tbl>
    <w:p w14:paraId="2E158A44" w14:textId="77777777" w:rsidR="008B39FD" w:rsidRDefault="008B39FD">
      <w:pPr>
        <w:pStyle w:val="BodyTextIndent"/>
        <w:tabs>
          <w:tab w:val="left" w:pos="2880"/>
        </w:tabs>
        <w:ind w:left="0" w:firstLine="0"/>
      </w:pPr>
    </w:p>
    <w:p w14:paraId="0B661A57" w14:textId="77777777" w:rsidR="008B39FD" w:rsidRDefault="00AD2DA2">
      <w:pPr>
        <w:pStyle w:val="BodyTextIndent"/>
        <w:tabs>
          <w:tab w:val="left" w:pos="2880"/>
        </w:tabs>
        <w:ind w:left="1440" w:hanging="1440"/>
      </w:pPr>
      <w:r>
        <w:tab/>
        <w:t>The example above plays “Bell Tree.wav” on channels 1, 3, and 5. If it is a stereo file then it will play on channels 1, 2, 3, 4, 5, and 6.</w:t>
      </w:r>
    </w:p>
    <w:p w14:paraId="670D2198" w14:textId="77777777" w:rsidR="008B39FD" w:rsidRDefault="008B39FD">
      <w:pPr>
        <w:pStyle w:val="BodyTextIndent"/>
        <w:tabs>
          <w:tab w:val="left" w:pos="2880"/>
        </w:tabs>
        <w:ind w:left="1440" w:hanging="1440"/>
      </w:pPr>
    </w:p>
    <w:p w14:paraId="7DCEA193" w14:textId="77777777" w:rsidR="008B39FD" w:rsidRDefault="00AD2DA2">
      <w:pPr>
        <w:pStyle w:val="BodyTextIndent"/>
        <w:tabs>
          <w:tab w:val="left" w:pos="2880"/>
        </w:tabs>
        <w:ind w:left="1440" w:hanging="1440"/>
      </w:pPr>
      <w:r>
        <w:tab/>
        <w:t xml:space="preserve">Sound play back may be layered by selecting the same channel #.  The “.wav” extension may be included. If the channel is not specified then the last channel used is selected. </w:t>
      </w:r>
    </w:p>
    <w:p w14:paraId="7B19910A" w14:textId="77777777" w:rsidR="008B39FD" w:rsidRDefault="00AD2DA2">
      <w:pPr>
        <w:pStyle w:val="BodyTextIndent"/>
        <w:tabs>
          <w:tab w:val="left" w:pos="2880"/>
        </w:tabs>
        <w:ind w:left="1440" w:hanging="1440"/>
      </w:pPr>
      <w:r>
        <w:tab/>
      </w:r>
    </w:p>
    <w:p w14:paraId="1EDE2A97" w14:textId="77777777" w:rsidR="008B39FD" w:rsidRDefault="00AD2DA2">
      <w:pPr>
        <w:pStyle w:val="BodyTextIndent"/>
        <w:tabs>
          <w:tab w:val="left" w:pos="2880"/>
        </w:tabs>
        <w:ind w:left="1440" w:hanging="1440"/>
      </w:pPr>
      <w:r>
        <w:tab/>
        <w:t>Optional Track assignment:</w:t>
      </w:r>
    </w:p>
    <w:p w14:paraId="4C14A35E" w14:textId="7F8FA37D" w:rsidR="008B39FD" w:rsidRDefault="00AD2DA2">
      <w:pPr>
        <w:pStyle w:val="BodyTextIndent"/>
        <w:tabs>
          <w:tab w:val="left" w:pos="2880"/>
        </w:tabs>
        <w:ind w:left="1440" w:hanging="1440"/>
      </w:pPr>
      <w:r>
        <w:tab/>
        <w:t xml:space="preserve">The track will automatically be assigned unless the </w:t>
      </w:r>
      <w:r w:rsidR="00871879">
        <w:t>‘</w:t>
      </w:r>
      <w:r>
        <w:t>T</w:t>
      </w:r>
      <w:r w:rsidR="00871879">
        <w:t>’</w:t>
      </w:r>
      <w:r>
        <w:t xml:space="preserve"> tag is specified. Example: </w:t>
      </w:r>
    </w:p>
    <w:p w14:paraId="4ECC360C" w14:textId="77777777" w:rsidR="008B39FD" w:rsidRDefault="008B39FD">
      <w:pPr>
        <w:pStyle w:val="BodyTextIndent"/>
        <w:tabs>
          <w:tab w:val="left" w:pos="2880"/>
        </w:tabs>
        <w:ind w:left="1440" w:hanging="1440"/>
      </w:pPr>
    </w:p>
    <w:tbl>
      <w:tblPr>
        <w:tblW w:w="4698" w:type="dxa"/>
        <w:tblInd w:w="132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698"/>
      </w:tblGrid>
      <w:tr w:rsidR="008B39FD" w14:paraId="09F4168C" w14:textId="77777777">
        <w:tc>
          <w:tcPr>
            <w:tcW w:w="4698" w:type="dxa"/>
            <w:tcBorders>
              <w:top w:val="single" w:sz="4" w:space="0" w:color="000001"/>
              <w:left w:val="single" w:sz="4" w:space="0" w:color="000001"/>
              <w:bottom w:val="single" w:sz="4" w:space="0" w:color="000001"/>
              <w:right w:val="single" w:sz="4" w:space="0" w:color="000001"/>
            </w:tcBorders>
            <w:shd w:val="clear" w:color="auto" w:fill="auto"/>
          </w:tcPr>
          <w:p w14:paraId="0B424F97"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Play Bell Tree on 1,3,5 T 1,2,3 </w:t>
            </w:r>
            <w:r>
              <w:rPr>
                <w:rFonts w:ascii="Wingdings 3" w:eastAsia="Wingdings 3" w:hAnsi="Wingdings 3" w:cs="Wingdings 3"/>
                <w:sz w:val="20"/>
              </w:rPr>
              <w:t></w:t>
            </w:r>
          </w:p>
        </w:tc>
      </w:tr>
    </w:tbl>
    <w:p w14:paraId="74119F4B" w14:textId="77777777" w:rsidR="008B39FD" w:rsidRDefault="008B39FD">
      <w:pPr>
        <w:pStyle w:val="BodyTextIndent"/>
        <w:tabs>
          <w:tab w:val="left" w:pos="2880"/>
        </w:tabs>
        <w:ind w:left="0" w:firstLine="0"/>
        <w:rPr>
          <w:sz w:val="20"/>
        </w:rPr>
      </w:pPr>
    </w:p>
    <w:p w14:paraId="6319076A" w14:textId="77777777" w:rsidR="008B39FD" w:rsidRDefault="008B39FD">
      <w:pPr>
        <w:pStyle w:val="BodyTextIndent"/>
        <w:tabs>
          <w:tab w:val="left" w:pos="2880"/>
        </w:tabs>
        <w:ind w:left="1440" w:hanging="1440"/>
      </w:pPr>
    </w:p>
    <w:p w14:paraId="523E616C" w14:textId="77777777" w:rsidR="008B39FD" w:rsidRDefault="00AD2DA2">
      <w:pPr>
        <w:pStyle w:val="BodyTextIndent"/>
        <w:tabs>
          <w:tab w:val="left" w:pos="2880"/>
        </w:tabs>
        <w:ind w:hanging="900"/>
      </w:pPr>
      <w:r>
        <w:t>Any tracks that are in use are overridden.</w:t>
      </w:r>
    </w:p>
    <w:p w14:paraId="3E2C4600" w14:textId="77777777" w:rsidR="008B39FD" w:rsidRDefault="00AD2DA2">
      <w:pPr>
        <w:pStyle w:val="BodyTextIndent"/>
        <w:tabs>
          <w:tab w:val="left" w:pos="2880"/>
        </w:tabs>
        <w:ind w:left="1620"/>
      </w:pPr>
      <w:r>
        <w:tab/>
      </w:r>
    </w:p>
    <w:p w14:paraId="438638B4" w14:textId="69F66C42" w:rsidR="008B39FD" w:rsidRDefault="00AD2DA2">
      <w:pPr>
        <w:pStyle w:val="BodyTextIndent"/>
        <w:tabs>
          <w:tab w:val="left" w:pos="2880"/>
        </w:tabs>
        <w:ind w:left="1440" w:firstLine="0"/>
      </w:pPr>
      <w:r>
        <w:t xml:space="preserve">Optional cross-fade tag:  Use the </w:t>
      </w:r>
      <w:r w:rsidR="00871879">
        <w:t>‘</w:t>
      </w:r>
      <w:r>
        <w:t>X</w:t>
      </w:r>
      <w:r w:rsidR="00871879">
        <w:t>’</w:t>
      </w:r>
      <w:r>
        <w:t xml:space="preserve"> tag to cause a cross-fade between other tracks.  The optional tag may be attached to the command. The ‘X’ tag stops playback of tracks on any channel. If the track has a non-zero decay setting, it will decay to zero before stopping. The parameter(s) after the </w:t>
      </w:r>
      <w:r w:rsidR="00871879">
        <w:t>‘</w:t>
      </w:r>
      <w:r>
        <w:t>X</w:t>
      </w:r>
      <w:r w:rsidR="00871879">
        <w:t>’</w:t>
      </w:r>
      <w:r>
        <w:t xml:space="preserve"> specify the tracks to be faded out.  Please note that tracks do not have to be on the same channel. Example:</w:t>
      </w:r>
    </w:p>
    <w:p w14:paraId="0F3A2EE8" w14:textId="77777777" w:rsidR="008B39FD" w:rsidRDefault="008B39FD">
      <w:pPr>
        <w:pStyle w:val="BodyTextIndent"/>
        <w:tabs>
          <w:tab w:val="left" w:pos="2880"/>
        </w:tabs>
        <w:ind w:left="1440" w:hanging="540"/>
      </w:pPr>
    </w:p>
    <w:tbl>
      <w:tblPr>
        <w:tblW w:w="405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050"/>
      </w:tblGrid>
      <w:tr w:rsidR="008B39FD" w14:paraId="3FEA51D7" w14:textId="77777777">
        <w:tc>
          <w:tcPr>
            <w:tcW w:w="4050" w:type="dxa"/>
            <w:tcBorders>
              <w:top w:val="single" w:sz="4" w:space="0" w:color="000001"/>
              <w:left w:val="single" w:sz="4" w:space="0" w:color="000001"/>
              <w:bottom w:val="single" w:sz="4" w:space="0" w:color="000001"/>
              <w:right w:val="single" w:sz="4" w:space="0" w:color="000001"/>
            </w:tcBorders>
            <w:shd w:val="clear" w:color="auto" w:fill="auto"/>
          </w:tcPr>
          <w:p w14:paraId="462621C5"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Play Bell Tree on 1 X 2,3,4 </w:t>
            </w:r>
            <w:r>
              <w:rPr>
                <w:rFonts w:ascii="Wingdings 3" w:eastAsia="Wingdings 3" w:hAnsi="Wingdings 3" w:cs="Wingdings 3"/>
                <w:sz w:val="20"/>
              </w:rPr>
              <w:t></w:t>
            </w:r>
          </w:p>
        </w:tc>
      </w:tr>
    </w:tbl>
    <w:p w14:paraId="1B5285B1" w14:textId="77777777" w:rsidR="008B39FD" w:rsidRDefault="00AD2DA2">
      <w:pPr>
        <w:pStyle w:val="BodyTextIndent"/>
        <w:tabs>
          <w:tab w:val="left" w:pos="2880"/>
        </w:tabs>
        <w:ind w:left="0" w:firstLine="0"/>
      </w:pPr>
      <w:r>
        <w:tab/>
      </w:r>
    </w:p>
    <w:p w14:paraId="47DF8FF2" w14:textId="77777777" w:rsidR="008B39FD" w:rsidRDefault="00AD2DA2">
      <w:pPr>
        <w:pStyle w:val="BodyTextIndent"/>
        <w:tabs>
          <w:tab w:val="left" w:pos="2880"/>
        </w:tabs>
        <w:ind w:left="1440" w:hanging="540"/>
      </w:pPr>
      <w:r>
        <w:tab/>
        <w:t xml:space="preserve">This above command cross fades the file “Bell Tree” with sounds playing on tracks 2, 3, and 4.  </w:t>
      </w:r>
    </w:p>
    <w:p w14:paraId="66A21D0A" w14:textId="77777777" w:rsidR="008B39FD" w:rsidRDefault="00AD2DA2">
      <w:pPr>
        <w:pStyle w:val="Heading3"/>
      </w:pPr>
      <w:bookmarkStart w:id="184" w:name="_Toc496620179"/>
      <w:bookmarkStart w:id="185" w:name="_Toc143486268"/>
      <w:r>
        <w:rPr>
          <w:bCs/>
        </w:rPr>
        <w:t>Looping</w:t>
      </w:r>
      <w:r>
        <w:t>:</w:t>
      </w:r>
      <w:bookmarkEnd w:id="184"/>
      <w:bookmarkEnd w:id="185"/>
      <w:r>
        <w:tab/>
      </w:r>
    </w:p>
    <w:p w14:paraId="7440F893" w14:textId="77777777" w:rsidR="008B39FD" w:rsidRDefault="00AD2DA2">
      <w:pPr>
        <w:pStyle w:val="BodyTextIndent2"/>
        <w:tabs>
          <w:tab w:val="left" w:pos="360"/>
          <w:tab w:val="left" w:pos="1440"/>
        </w:tabs>
        <w:ind w:left="0" w:right="-180" w:firstLine="0"/>
      </w:pPr>
      <w:r>
        <w:rPr>
          <w:rFonts w:ascii="Courier" w:hAnsi="Courier"/>
          <w:i/>
          <w:sz w:val="20"/>
        </w:rPr>
        <w:t>Syntax-</w:t>
      </w:r>
      <w:r>
        <w:t xml:space="preserve"> </w:t>
      </w:r>
      <w:r>
        <w:tab/>
      </w:r>
      <w:r w:rsidRPr="006F3204">
        <w:rPr>
          <w:rFonts w:ascii="Arial Rounded MT Bold" w:hAnsi="Arial Rounded MT Bold"/>
          <w:bCs/>
        </w:rPr>
        <w:t>Loop</w:t>
      </w:r>
      <w:r>
        <w:rPr>
          <w:bCs/>
        </w:rPr>
        <w:t xml:space="preserve"> </w:t>
      </w:r>
      <w:r>
        <w:rPr>
          <w:bCs/>
          <w:i/>
          <w:sz w:val="20"/>
        </w:rPr>
        <w:t>“file name”</w:t>
      </w:r>
      <w:r>
        <w:rPr>
          <w:bCs/>
        </w:rPr>
        <w:t xml:space="preserve"> on </w:t>
      </w:r>
      <w:r>
        <w:rPr>
          <w:bCs/>
          <w:i/>
          <w:sz w:val="20"/>
        </w:rPr>
        <w:t>“ch # list”</w:t>
      </w:r>
      <w:r>
        <w:rPr>
          <w:bCs/>
        </w:rPr>
        <w:t xml:space="preserve"> T </w:t>
      </w:r>
      <w:r>
        <w:rPr>
          <w:bCs/>
          <w:i/>
          <w:sz w:val="20"/>
        </w:rPr>
        <w:t>“track # list”</w:t>
      </w:r>
      <w:r>
        <w:rPr>
          <w:bCs/>
        </w:rPr>
        <w:t xml:space="preserve"> X </w:t>
      </w:r>
      <w:r>
        <w:rPr>
          <w:bCs/>
          <w:i/>
          <w:sz w:val="20"/>
        </w:rPr>
        <w:t>“cross-fade list”</w:t>
      </w:r>
      <w:r>
        <w:rPr>
          <w:sz w:val="20"/>
        </w:rPr>
        <w:t xml:space="preserve"> </w:t>
      </w:r>
      <w:r>
        <w:rPr>
          <w:rFonts w:ascii="Wingdings 3" w:eastAsia="Wingdings 3" w:hAnsi="Wingdings 3" w:cs="Wingdings 3"/>
          <w:sz w:val="20"/>
        </w:rPr>
        <w:t></w:t>
      </w:r>
      <w:r>
        <w:tab/>
      </w:r>
      <w:r>
        <w:tab/>
      </w:r>
    </w:p>
    <w:p w14:paraId="7B8D0779" w14:textId="2795868A" w:rsidR="008B39FD" w:rsidRDefault="00AD2DA2">
      <w:pPr>
        <w:pStyle w:val="BodyTextIndent2"/>
        <w:tabs>
          <w:tab w:val="left" w:pos="1440"/>
          <w:tab w:val="left" w:pos="2880"/>
        </w:tabs>
        <w:ind w:left="0" w:right="-180" w:firstLine="0"/>
      </w:pPr>
      <w:r>
        <w:tab/>
      </w:r>
      <w:r w:rsidR="00567A90">
        <w:tab/>
      </w:r>
      <w:r w:rsidRPr="006F3204">
        <w:rPr>
          <w:rFonts w:ascii="Arial Rounded MT Bold" w:hAnsi="Arial Rounded MT Bold"/>
          <w:bCs/>
        </w:rPr>
        <w:t>Loopm</w:t>
      </w:r>
      <w:r>
        <w:rPr>
          <w:bCs/>
        </w:rPr>
        <w:t xml:space="preserve"> </w:t>
      </w:r>
      <w:r>
        <w:rPr>
          <w:bCs/>
          <w:i/>
          <w:sz w:val="20"/>
        </w:rPr>
        <w:t>“file name”</w:t>
      </w:r>
      <w:r>
        <w:rPr>
          <w:bCs/>
        </w:rPr>
        <w:t xml:space="preserve"> on </w:t>
      </w:r>
      <w:r>
        <w:rPr>
          <w:bCs/>
          <w:i/>
          <w:sz w:val="20"/>
        </w:rPr>
        <w:t>“ch # list”</w:t>
      </w:r>
      <w:r>
        <w:rPr>
          <w:bCs/>
        </w:rPr>
        <w:t xml:space="preserve"> T </w:t>
      </w:r>
      <w:r>
        <w:rPr>
          <w:bCs/>
          <w:i/>
          <w:sz w:val="20"/>
        </w:rPr>
        <w:t>“track # list”</w:t>
      </w:r>
      <w:r>
        <w:rPr>
          <w:bCs/>
        </w:rPr>
        <w:t xml:space="preserve"> X </w:t>
      </w:r>
      <w:r>
        <w:rPr>
          <w:bCs/>
          <w:i/>
          <w:sz w:val="20"/>
        </w:rPr>
        <w:t>“cross-fade list”</w:t>
      </w:r>
      <w:r>
        <w:rPr>
          <w:sz w:val="20"/>
        </w:rPr>
        <w:t xml:space="preserve"> </w:t>
      </w:r>
      <w:r>
        <w:rPr>
          <w:rFonts w:ascii="Wingdings 3" w:eastAsia="Wingdings 3" w:hAnsi="Wingdings 3" w:cs="Wingdings 3"/>
          <w:sz w:val="20"/>
        </w:rPr>
        <w:t></w:t>
      </w:r>
    </w:p>
    <w:p w14:paraId="6C64B8B2" w14:textId="167D1FD1" w:rsidR="008B39FD" w:rsidRDefault="00AD2DA2">
      <w:pPr>
        <w:pStyle w:val="BodyTextIndent"/>
        <w:tabs>
          <w:tab w:val="left" w:pos="1440"/>
        </w:tabs>
        <w:ind w:left="2880" w:hanging="2880"/>
        <w:rPr>
          <w:sz w:val="20"/>
          <w:szCs w:val="20"/>
        </w:rPr>
      </w:pPr>
      <w:r>
        <w:rPr>
          <w:rFonts w:ascii="Courier" w:hAnsi="Courier"/>
          <w:i/>
          <w:sz w:val="20"/>
          <w:szCs w:val="20"/>
        </w:rPr>
        <w:t>Parameters</w:t>
      </w:r>
      <w:r>
        <w:rPr>
          <w:sz w:val="20"/>
          <w:szCs w:val="20"/>
        </w:rPr>
        <w:t xml:space="preserve"> -</w:t>
      </w:r>
      <w:r>
        <w:tab/>
      </w:r>
      <w:r>
        <w:rPr>
          <w:sz w:val="20"/>
          <w:szCs w:val="20"/>
        </w:rPr>
        <w:t>“</w:t>
      </w:r>
      <w:r>
        <w:rPr>
          <w:i/>
          <w:sz w:val="20"/>
          <w:szCs w:val="20"/>
        </w:rPr>
        <w:t>file name</w:t>
      </w:r>
      <w:r>
        <w:rPr>
          <w:sz w:val="20"/>
          <w:szCs w:val="20"/>
        </w:rPr>
        <w:t xml:space="preserve">” =  </w:t>
      </w:r>
      <w:r>
        <w:rPr>
          <w:sz w:val="20"/>
          <w:szCs w:val="20"/>
        </w:rPr>
        <w:tab/>
        <w:t>Sound file name on the specified CF card.  The prefix drive name, “a:\” or “b:\”</w:t>
      </w:r>
      <w:proofErr w:type="gramStart"/>
      <w:r>
        <w:rPr>
          <w:sz w:val="20"/>
          <w:szCs w:val="20"/>
        </w:rPr>
        <w:t>,  is</w:t>
      </w:r>
      <w:proofErr w:type="gramEnd"/>
      <w:r>
        <w:rPr>
          <w:sz w:val="20"/>
          <w:szCs w:val="20"/>
        </w:rPr>
        <w:t xml:space="preserve"> optional.  The dot extension is also optional. </w:t>
      </w:r>
      <w:r>
        <w:rPr>
          <w:sz w:val="20"/>
        </w:rPr>
        <w:t>Global and local string variables and Console or DTE are also valid.</w:t>
      </w:r>
    </w:p>
    <w:p w14:paraId="6F0E7BB9" w14:textId="77777777" w:rsidR="008B39FD" w:rsidRDefault="00AD2DA2">
      <w:pPr>
        <w:pStyle w:val="BodyTextIndent"/>
        <w:tabs>
          <w:tab w:val="left" w:pos="1440"/>
        </w:tabs>
        <w:ind w:left="2880" w:hanging="2880"/>
        <w:rPr>
          <w:sz w:val="20"/>
        </w:rPr>
      </w:pPr>
      <w:r>
        <w:rPr>
          <w:bCs/>
          <w:i/>
          <w:sz w:val="20"/>
        </w:rPr>
        <w:tab/>
        <w:t xml:space="preserve">“ch # list” = </w:t>
      </w:r>
      <w:r>
        <w:rPr>
          <w:bCs/>
          <w:i/>
          <w:sz w:val="20"/>
        </w:rPr>
        <w:tab/>
      </w:r>
      <w:r>
        <w:rPr>
          <w:sz w:val="20"/>
        </w:rPr>
        <w:t>Output sound channel # list.  Multiple channels may be specified with a ‘,’ delimiter.  Channels may be specified with local or global variables.</w:t>
      </w:r>
    </w:p>
    <w:p w14:paraId="19AD5A2D" w14:textId="77777777" w:rsidR="008B39FD" w:rsidRDefault="00AD2DA2">
      <w:pPr>
        <w:pStyle w:val="BodyTextIndent"/>
        <w:tabs>
          <w:tab w:val="left" w:pos="1440"/>
        </w:tabs>
        <w:ind w:left="2880" w:hanging="2880"/>
        <w:rPr>
          <w:bCs/>
        </w:rPr>
      </w:pPr>
      <w:r>
        <w:rPr>
          <w:rFonts w:ascii="Courier" w:hAnsi="Courier"/>
          <w:i/>
          <w:sz w:val="20"/>
        </w:rPr>
        <w:t>Options</w:t>
      </w:r>
      <w:r>
        <w:rPr>
          <w:sz w:val="20"/>
        </w:rPr>
        <w:t>-</w:t>
      </w:r>
      <w:r>
        <w:rPr>
          <w:bCs/>
          <w:i/>
          <w:sz w:val="20"/>
        </w:rPr>
        <w:tab/>
      </w:r>
      <w:r>
        <w:rPr>
          <w:bCs/>
        </w:rPr>
        <w:t xml:space="preserve">T </w:t>
      </w:r>
      <w:r>
        <w:rPr>
          <w:bCs/>
          <w:sz w:val="20"/>
        </w:rPr>
        <w:t>=</w:t>
      </w:r>
      <w:r>
        <w:rPr>
          <w:bCs/>
        </w:rPr>
        <w:tab/>
      </w:r>
      <w:r>
        <w:rPr>
          <w:bCs/>
          <w:sz w:val="20"/>
        </w:rPr>
        <w:t>Flags manual assignment of tracks (optional).  The ‘T’ flag must be followed by a track list.</w:t>
      </w:r>
      <w:r>
        <w:rPr>
          <w:bCs/>
        </w:rPr>
        <w:t xml:space="preserve">  </w:t>
      </w:r>
    </w:p>
    <w:p w14:paraId="2A692E77" w14:textId="77777777" w:rsidR="008B39FD" w:rsidRDefault="00AD2DA2">
      <w:pPr>
        <w:pStyle w:val="BodyTextIndent"/>
        <w:tabs>
          <w:tab w:val="left" w:pos="1440"/>
        </w:tabs>
        <w:ind w:left="2880" w:hanging="2880"/>
        <w:rPr>
          <w:bCs/>
          <w:sz w:val="20"/>
        </w:rPr>
      </w:pPr>
      <w:r>
        <w:rPr>
          <w:bCs/>
        </w:rPr>
        <w:tab/>
      </w:r>
      <w:r>
        <w:rPr>
          <w:bCs/>
          <w:i/>
          <w:sz w:val="20"/>
        </w:rPr>
        <w:t>“</w:t>
      </w:r>
      <w:proofErr w:type="gramStart"/>
      <w:r>
        <w:rPr>
          <w:bCs/>
          <w:i/>
          <w:sz w:val="20"/>
        </w:rPr>
        <w:t>track</w:t>
      </w:r>
      <w:proofErr w:type="gramEnd"/>
      <w:r>
        <w:rPr>
          <w:bCs/>
          <w:i/>
          <w:sz w:val="20"/>
        </w:rPr>
        <w:t xml:space="preserve"> # list” =</w:t>
      </w:r>
      <w:r>
        <w:rPr>
          <w:bCs/>
          <w:i/>
          <w:sz w:val="20"/>
        </w:rPr>
        <w:tab/>
      </w:r>
      <w:r>
        <w:rPr>
          <w:bCs/>
          <w:sz w:val="20"/>
        </w:rPr>
        <w:t xml:space="preserve">This list should have the same number of items as the channel # list.  </w:t>
      </w:r>
      <w:r>
        <w:rPr>
          <w:sz w:val="20"/>
        </w:rPr>
        <w:t>Tracks may be specified with local or global variables.</w:t>
      </w:r>
    </w:p>
    <w:p w14:paraId="202854F6" w14:textId="77777777" w:rsidR="008B39FD" w:rsidRDefault="00AD2DA2">
      <w:pPr>
        <w:pStyle w:val="BodyTextIndent"/>
        <w:tabs>
          <w:tab w:val="left" w:pos="1440"/>
        </w:tabs>
        <w:ind w:left="2880" w:hanging="2880"/>
        <w:rPr>
          <w:bCs/>
        </w:rPr>
      </w:pPr>
      <w:r>
        <w:rPr>
          <w:bCs/>
          <w:i/>
          <w:sz w:val="20"/>
        </w:rPr>
        <w:tab/>
      </w:r>
      <w:r>
        <w:rPr>
          <w:bCs/>
        </w:rPr>
        <w:t xml:space="preserve">X </w:t>
      </w:r>
      <w:r>
        <w:rPr>
          <w:bCs/>
          <w:sz w:val="20"/>
        </w:rPr>
        <w:t>=</w:t>
      </w:r>
      <w:r>
        <w:rPr>
          <w:bCs/>
        </w:rPr>
        <w:tab/>
      </w:r>
      <w:r>
        <w:rPr>
          <w:bCs/>
          <w:sz w:val="20"/>
        </w:rPr>
        <w:t>Flags track cross-fading (optional).  The ‘X’ flag must be followed by a cross-fade list.</w:t>
      </w:r>
      <w:r>
        <w:rPr>
          <w:bCs/>
        </w:rPr>
        <w:t xml:space="preserve">  </w:t>
      </w:r>
    </w:p>
    <w:p w14:paraId="46503104" w14:textId="77777777" w:rsidR="008B39FD" w:rsidRDefault="00AD2DA2">
      <w:pPr>
        <w:pStyle w:val="BodyTextIndent"/>
        <w:tabs>
          <w:tab w:val="left" w:pos="1440"/>
        </w:tabs>
        <w:ind w:left="2880" w:hanging="2880"/>
        <w:rPr>
          <w:bCs/>
          <w:sz w:val="20"/>
        </w:rPr>
      </w:pPr>
      <w:r>
        <w:rPr>
          <w:bCs/>
        </w:rPr>
        <w:t xml:space="preserve">                   </w:t>
      </w:r>
      <w:r>
        <w:rPr>
          <w:bCs/>
          <w:i/>
          <w:sz w:val="20"/>
        </w:rPr>
        <w:t>“cross-fade list” =</w:t>
      </w:r>
      <w:r>
        <w:rPr>
          <w:bCs/>
          <w:i/>
          <w:sz w:val="20"/>
        </w:rPr>
        <w:tab/>
      </w:r>
      <w:r>
        <w:rPr>
          <w:bCs/>
          <w:sz w:val="20"/>
        </w:rPr>
        <w:t xml:space="preserve">List of the tracks currently playing to be cross-faded with. Each track in this list will be faded out and the newly assigned tracks faded in.  Cross-fade </w:t>
      </w:r>
      <w:r>
        <w:rPr>
          <w:sz w:val="20"/>
        </w:rPr>
        <w:t>tracks may be specified with local or global variables.</w:t>
      </w:r>
    </w:p>
    <w:p w14:paraId="0D754384" w14:textId="77777777" w:rsidR="008B39FD" w:rsidRDefault="008B39FD">
      <w:pPr>
        <w:pStyle w:val="BodyTextIndent"/>
        <w:tabs>
          <w:tab w:val="clear" w:pos="2340"/>
        </w:tabs>
        <w:ind w:left="1620"/>
      </w:pPr>
    </w:p>
    <w:p w14:paraId="66ABE95B" w14:textId="77777777" w:rsidR="008B39FD" w:rsidRDefault="00AD2DA2">
      <w:pPr>
        <w:pStyle w:val="BodyTextIndent"/>
        <w:tabs>
          <w:tab w:val="clear" w:pos="2340"/>
        </w:tabs>
        <w:ind w:left="1440" w:firstLine="0"/>
      </w:pPr>
      <w:r>
        <w:t>To loop play a sound, type:</w:t>
      </w:r>
    </w:p>
    <w:p w14:paraId="6C24300F" w14:textId="77777777" w:rsidR="008B39FD" w:rsidRDefault="008B39FD">
      <w:pPr>
        <w:pStyle w:val="BodyTextIndent"/>
        <w:tabs>
          <w:tab w:val="clear" w:pos="2340"/>
        </w:tabs>
        <w:ind w:left="1440" w:firstLine="0"/>
      </w:pPr>
    </w:p>
    <w:tbl>
      <w:tblPr>
        <w:tblW w:w="594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4050"/>
        <w:gridCol w:w="1890"/>
      </w:tblGrid>
      <w:tr w:rsidR="008B39FD" w14:paraId="6AD3F474" w14:textId="77777777">
        <w:tc>
          <w:tcPr>
            <w:tcW w:w="4049" w:type="dxa"/>
            <w:tcBorders>
              <w:top w:val="single" w:sz="4" w:space="0" w:color="000001"/>
              <w:left w:val="single" w:sz="4" w:space="0" w:color="000001"/>
              <w:bottom w:val="single" w:sz="4" w:space="0" w:color="000001"/>
              <w:right w:val="single" w:sz="4" w:space="0" w:color="00000A"/>
            </w:tcBorders>
            <w:shd w:val="clear" w:color="auto" w:fill="auto"/>
          </w:tcPr>
          <w:p w14:paraId="43548DC9"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Loop Flim on 1</w:t>
            </w:r>
            <w:r>
              <w:rPr>
                <w:rFonts w:ascii="Wingdings 3" w:eastAsia="Wingdings 3" w:hAnsi="Wingdings 3" w:cs="Wingdings 3"/>
                <w:sz w:val="20"/>
              </w:rPr>
              <w:t></w:t>
            </w:r>
            <w:r>
              <w:rPr>
                <w:rFonts w:ascii="Courier New" w:hAnsi="Courier New"/>
                <w:sz w:val="20"/>
              </w:rPr>
              <w:tab/>
            </w:r>
          </w:p>
          <w:p w14:paraId="1DD025DF"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Loopm Flim on 1 </w:t>
            </w:r>
            <w:r>
              <w:rPr>
                <w:rFonts w:ascii="Wingdings 3" w:eastAsia="Wingdings 3" w:hAnsi="Wingdings 3" w:cs="Wingdings 3"/>
                <w:sz w:val="20"/>
              </w:rPr>
              <w:t></w:t>
            </w:r>
          </w:p>
        </w:tc>
        <w:tc>
          <w:tcPr>
            <w:tcW w:w="1890" w:type="dxa"/>
            <w:tcBorders>
              <w:top w:val="single" w:sz="4" w:space="0" w:color="000001"/>
              <w:left w:val="single" w:sz="4" w:space="0" w:color="00000A"/>
              <w:bottom w:val="single" w:sz="4" w:space="0" w:color="000001"/>
              <w:right w:val="single" w:sz="4" w:space="0" w:color="00000A"/>
            </w:tcBorders>
            <w:shd w:val="clear" w:color="auto" w:fill="auto"/>
          </w:tcPr>
          <w:p w14:paraId="5549AB49" w14:textId="77777777" w:rsidR="008B39FD" w:rsidRDefault="00AD2DA2">
            <w:pPr>
              <w:pStyle w:val="BodyTextIndent"/>
              <w:tabs>
                <w:tab w:val="left" w:pos="36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Stereo </w:t>
            </w:r>
          </w:p>
          <w:p w14:paraId="063CF01B" w14:textId="77777777" w:rsidR="008B39FD" w:rsidRDefault="00AD2DA2">
            <w:pPr>
              <w:pStyle w:val="BodyTextIndent"/>
              <w:tabs>
                <w:tab w:val="left" w:pos="360"/>
              </w:tabs>
              <w:ind w:left="0" w:firstLine="0"/>
            </w:pPr>
            <w:r>
              <w:rPr>
                <w:rFonts w:ascii="Wingdings 3" w:eastAsia="Wingdings 3" w:hAnsi="Wingdings 3" w:cs="Wingdings 3"/>
                <w:i/>
                <w:sz w:val="20"/>
              </w:rPr>
              <w:t></w:t>
            </w:r>
            <w:r>
              <w:rPr>
                <w:rFonts w:ascii="Courier New" w:hAnsi="Courier New"/>
                <w:i/>
                <w:sz w:val="20"/>
              </w:rPr>
              <w:t xml:space="preserve"> Mono</w:t>
            </w:r>
          </w:p>
        </w:tc>
      </w:tr>
    </w:tbl>
    <w:p w14:paraId="6055EC44" w14:textId="77777777" w:rsidR="008B39FD" w:rsidRDefault="008B39FD">
      <w:pPr>
        <w:pStyle w:val="BodyTextIndent"/>
        <w:tabs>
          <w:tab w:val="clear" w:pos="2340"/>
        </w:tabs>
        <w:ind w:left="0" w:firstLine="0"/>
      </w:pPr>
    </w:p>
    <w:p w14:paraId="5B55DCB8" w14:textId="77777777" w:rsidR="008B39FD" w:rsidRDefault="00AD2DA2">
      <w:pPr>
        <w:pStyle w:val="BodyTextIndent"/>
        <w:tabs>
          <w:tab w:val="clear" w:pos="2340"/>
        </w:tabs>
        <w:ind w:left="1440" w:firstLine="0"/>
      </w:pPr>
      <w:r>
        <w:t>This will Loop back Play the file “Flim.wav”.  The track(s) will be automatically selected.  The system takes the free track(s) available. If “Flim.wav” is a stereo file then it will play back on channels 1 and 2.</w:t>
      </w:r>
    </w:p>
    <w:p w14:paraId="08016DE4" w14:textId="77777777" w:rsidR="008B39FD" w:rsidRDefault="00AD2DA2">
      <w:pPr>
        <w:pStyle w:val="BodyTextIndent"/>
        <w:tabs>
          <w:tab w:val="clear" w:pos="2340"/>
        </w:tabs>
        <w:ind w:left="1440" w:firstLine="0"/>
      </w:pPr>
      <w:r>
        <w:tab/>
      </w:r>
    </w:p>
    <w:p w14:paraId="39E17EA6" w14:textId="77777777" w:rsidR="008B39FD" w:rsidRDefault="00AD2DA2">
      <w:pPr>
        <w:pStyle w:val="BodyTextIndent"/>
        <w:tabs>
          <w:tab w:val="clear" w:pos="2340"/>
        </w:tabs>
        <w:ind w:left="1440" w:firstLine="0"/>
      </w:pPr>
      <w:r>
        <w:t>Optional Track assignment:</w:t>
      </w:r>
    </w:p>
    <w:p w14:paraId="1AC47056" w14:textId="2006FC16" w:rsidR="008B39FD" w:rsidRDefault="00AD2DA2">
      <w:pPr>
        <w:pStyle w:val="BodyTextIndent"/>
        <w:tabs>
          <w:tab w:val="clear" w:pos="2340"/>
        </w:tabs>
        <w:ind w:left="1440" w:firstLine="0"/>
      </w:pPr>
      <w:r>
        <w:t xml:space="preserve">The track will automatically be assigned unless specified by the </w:t>
      </w:r>
      <w:r w:rsidR="00871879">
        <w:t>‘</w:t>
      </w:r>
      <w:r>
        <w:t>T</w:t>
      </w:r>
      <w:r w:rsidR="00871879">
        <w:t>’</w:t>
      </w:r>
      <w:r>
        <w:t xml:space="preserve"> flag. Example:</w:t>
      </w:r>
    </w:p>
    <w:p w14:paraId="7D165866" w14:textId="77777777" w:rsidR="008B39FD" w:rsidRDefault="008B39FD">
      <w:pPr>
        <w:pStyle w:val="BodyTextIndent"/>
        <w:tabs>
          <w:tab w:val="clear" w:pos="2340"/>
        </w:tabs>
        <w:ind w:left="1440" w:firstLine="0"/>
      </w:pPr>
    </w:p>
    <w:tbl>
      <w:tblPr>
        <w:tblW w:w="405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050"/>
      </w:tblGrid>
      <w:tr w:rsidR="008B39FD" w14:paraId="02B989B1" w14:textId="77777777">
        <w:tc>
          <w:tcPr>
            <w:tcW w:w="4050" w:type="dxa"/>
            <w:tcBorders>
              <w:top w:val="single" w:sz="4" w:space="0" w:color="000001"/>
              <w:left w:val="single" w:sz="4" w:space="0" w:color="000001"/>
              <w:bottom w:val="single" w:sz="4" w:space="0" w:color="000001"/>
              <w:right w:val="single" w:sz="4" w:space="0" w:color="000001"/>
            </w:tcBorders>
            <w:shd w:val="clear" w:color="auto" w:fill="auto"/>
          </w:tcPr>
          <w:p w14:paraId="5D4A33FE" w14:textId="77777777" w:rsidR="008B39FD" w:rsidRDefault="00AD2DA2">
            <w:pPr>
              <w:pStyle w:val="BodyTextIndent"/>
              <w:tabs>
                <w:tab w:val="left" w:pos="360"/>
              </w:tabs>
              <w:ind w:left="-90" w:firstLine="0"/>
              <w:rPr>
                <w:rFonts w:ascii="Courier New" w:hAnsi="Courier New"/>
                <w:sz w:val="20"/>
              </w:rPr>
            </w:pPr>
            <w:r>
              <w:rPr>
                <w:rFonts w:ascii="Courier New" w:hAnsi="Courier New"/>
                <w:sz w:val="20"/>
              </w:rPr>
              <w:tab/>
              <w:t xml:space="preserve">Loop Flim on 1 T2 </w:t>
            </w:r>
            <w:r>
              <w:rPr>
                <w:rFonts w:ascii="Wingdings 3" w:eastAsia="Wingdings 3" w:hAnsi="Wingdings 3" w:cs="Wingdings 3"/>
                <w:sz w:val="20"/>
              </w:rPr>
              <w:t></w:t>
            </w:r>
          </w:p>
        </w:tc>
      </w:tr>
    </w:tbl>
    <w:p w14:paraId="22E40CCA" w14:textId="77777777" w:rsidR="008B39FD" w:rsidRDefault="008B39FD">
      <w:pPr>
        <w:pStyle w:val="BodyTextIndent"/>
        <w:tabs>
          <w:tab w:val="left" w:pos="3600"/>
        </w:tabs>
        <w:ind w:left="0" w:firstLine="0"/>
      </w:pPr>
    </w:p>
    <w:p w14:paraId="21CB71C9" w14:textId="77777777" w:rsidR="008B39FD" w:rsidRDefault="00AD2DA2">
      <w:pPr>
        <w:pStyle w:val="BodyTextIndent"/>
        <w:tabs>
          <w:tab w:val="left" w:pos="3600"/>
        </w:tabs>
        <w:ind w:left="1440" w:firstLine="0"/>
      </w:pPr>
      <w:r>
        <w:t>Any tracks that are in use are overridden.</w:t>
      </w:r>
    </w:p>
    <w:p w14:paraId="14D8F2AE" w14:textId="77777777" w:rsidR="008B39FD" w:rsidRDefault="00AD2DA2">
      <w:pPr>
        <w:pStyle w:val="Heading3"/>
      </w:pPr>
      <w:bookmarkStart w:id="186" w:name="_Toc496620180"/>
      <w:bookmarkStart w:id="187" w:name="_Toc143486269"/>
      <w:r>
        <w:rPr>
          <w:bCs/>
        </w:rPr>
        <w:lastRenderedPageBreak/>
        <w:t>Un-Looping</w:t>
      </w:r>
      <w:r>
        <w:t>:</w:t>
      </w:r>
      <w:bookmarkEnd w:id="186"/>
      <w:bookmarkEnd w:id="187"/>
      <w:r>
        <w:tab/>
      </w:r>
    </w:p>
    <w:p w14:paraId="61E2BBB3" w14:textId="77777777" w:rsidR="008B39FD" w:rsidRDefault="00AD2DA2">
      <w:pPr>
        <w:pStyle w:val="BodyTextIndent"/>
        <w:tabs>
          <w:tab w:val="clear" w:pos="2340"/>
        </w:tabs>
        <w:ind w:left="1440" w:hanging="1440"/>
        <w:rPr>
          <w:sz w:val="20"/>
        </w:rPr>
      </w:pPr>
      <w:r>
        <w:rPr>
          <w:rFonts w:ascii="Courier" w:hAnsi="Courier"/>
          <w:i/>
          <w:sz w:val="20"/>
        </w:rPr>
        <w:t>Syntax-</w:t>
      </w:r>
      <w:r>
        <w:rPr>
          <w:rFonts w:ascii="Courier" w:hAnsi="Courier"/>
          <w:i/>
          <w:sz w:val="20"/>
        </w:rPr>
        <w:tab/>
      </w:r>
      <w:r w:rsidRPr="006F3204">
        <w:rPr>
          <w:rFonts w:ascii="Arial Rounded MT Bold" w:hAnsi="Arial Rounded MT Bold"/>
          <w:bCs/>
        </w:rPr>
        <w:t>Unloop</w:t>
      </w:r>
      <w:r>
        <w:rPr>
          <w:bCs/>
        </w:rPr>
        <w:t xml:space="preserve"> </w:t>
      </w:r>
      <w:r>
        <w:rPr>
          <w:bCs/>
          <w:i/>
          <w:sz w:val="20"/>
        </w:rPr>
        <w:t>“track # list</w:t>
      </w:r>
      <w:proofErr w:type="gramStart"/>
      <w:r>
        <w:rPr>
          <w:bCs/>
          <w:i/>
          <w:sz w:val="20"/>
        </w:rPr>
        <w:t>”</w:t>
      </w:r>
      <w:r>
        <w:rPr>
          <w:bCs/>
        </w:rPr>
        <w:t xml:space="preserve"> </w:t>
      </w:r>
      <w:r>
        <w:rPr>
          <w:sz w:val="20"/>
        </w:rPr>
        <w:t xml:space="preserve"> </w:t>
      </w:r>
      <w:r>
        <w:rPr>
          <w:rFonts w:ascii="Wingdings 3" w:eastAsia="Wingdings 3" w:hAnsi="Wingdings 3" w:cs="Wingdings 3"/>
          <w:sz w:val="20"/>
        </w:rPr>
        <w:t></w:t>
      </w:r>
      <w:proofErr w:type="gramEnd"/>
    </w:p>
    <w:p w14:paraId="5247AE99" w14:textId="77777777" w:rsidR="008B39FD" w:rsidRDefault="00AD2DA2">
      <w:pPr>
        <w:pStyle w:val="BodyTextIndent"/>
        <w:tabs>
          <w:tab w:val="left" w:pos="1440"/>
        </w:tabs>
        <w:ind w:left="2880" w:hanging="2880"/>
        <w:rPr>
          <w:bCs/>
          <w:sz w:val="20"/>
        </w:rPr>
      </w:pPr>
      <w:r>
        <w:rPr>
          <w:rFonts w:ascii="Courier" w:hAnsi="Courier"/>
          <w:i/>
          <w:sz w:val="20"/>
        </w:rPr>
        <w:t>Parameter</w:t>
      </w:r>
      <w:r>
        <w:rPr>
          <w:sz w:val="20"/>
        </w:rPr>
        <w:t xml:space="preserve"> - </w:t>
      </w:r>
      <w:r>
        <w:rPr>
          <w:sz w:val="20"/>
        </w:rPr>
        <w:tab/>
      </w:r>
      <w:r>
        <w:rPr>
          <w:bCs/>
          <w:i/>
          <w:sz w:val="20"/>
        </w:rPr>
        <w:t>“track # list” =</w:t>
      </w:r>
      <w:r>
        <w:rPr>
          <w:bCs/>
          <w:i/>
          <w:sz w:val="20"/>
        </w:rPr>
        <w:tab/>
      </w:r>
      <w:r>
        <w:rPr>
          <w:bCs/>
          <w:sz w:val="20"/>
        </w:rPr>
        <w:t xml:space="preserve">Track(s) to have looping mode canceled.  </w:t>
      </w:r>
      <w:r>
        <w:rPr>
          <w:sz w:val="20"/>
        </w:rPr>
        <w:t>Tracks may be specified with local or global variables.</w:t>
      </w:r>
    </w:p>
    <w:p w14:paraId="230204FE" w14:textId="77777777" w:rsidR="008B39FD" w:rsidRDefault="008B39FD">
      <w:pPr>
        <w:pStyle w:val="BodyTextIndent"/>
        <w:tabs>
          <w:tab w:val="clear" w:pos="2340"/>
        </w:tabs>
        <w:ind w:left="0" w:firstLine="0"/>
      </w:pPr>
    </w:p>
    <w:p w14:paraId="1F863CD9" w14:textId="77777777" w:rsidR="008B39FD" w:rsidRDefault="00AD2DA2">
      <w:pPr>
        <w:pStyle w:val="BodyTextIndent"/>
        <w:tabs>
          <w:tab w:val="clear" w:pos="2340"/>
        </w:tabs>
        <w:ind w:left="1440" w:firstLine="0"/>
      </w:pPr>
      <w:r>
        <w:t>To convert two looping tracks to tracks that stops when the end of the sound is reached, type:</w:t>
      </w:r>
    </w:p>
    <w:p w14:paraId="7BD909A0" w14:textId="77777777" w:rsidR="008B39FD" w:rsidRDefault="008B39FD">
      <w:pPr>
        <w:pStyle w:val="BodyTextIndent"/>
        <w:tabs>
          <w:tab w:val="clear" w:pos="2340"/>
        </w:tabs>
        <w:ind w:left="1620"/>
      </w:pPr>
    </w:p>
    <w:tbl>
      <w:tblPr>
        <w:tblW w:w="316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168"/>
      </w:tblGrid>
      <w:tr w:rsidR="008B39FD" w14:paraId="22DFA037" w14:textId="77777777">
        <w:tc>
          <w:tcPr>
            <w:tcW w:w="3168" w:type="dxa"/>
            <w:tcBorders>
              <w:top w:val="single" w:sz="4" w:space="0" w:color="000001"/>
              <w:left w:val="single" w:sz="4" w:space="0" w:color="000001"/>
              <w:bottom w:val="single" w:sz="4" w:space="0" w:color="000001"/>
              <w:right w:val="single" w:sz="4" w:space="0" w:color="000001"/>
            </w:tcBorders>
            <w:shd w:val="clear" w:color="auto" w:fill="auto"/>
          </w:tcPr>
          <w:p w14:paraId="50533330" w14:textId="77777777" w:rsidR="008B39FD" w:rsidRDefault="00AD2DA2">
            <w:pPr>
              <w:pStyle w:val="BodyTextIndent"/>
              <w:tabs>
                <w:tab w:val="left" w:pos="360"/>
              </w:tabs>
              <w:ind w:left="0" w:firstLine="0"/>
            </w:pPr>
            <w:r>
              <w:tab/>
            </w:r>
            <w:r>
              <w:rPr>
                <w:rFonts w:ascii="Courier New" w:hAnsi="Courier New"/>
                <w:sz w:val="20"/>
              </w:rPr>
              <w:t>Unloop 1,2</w:t>
            </w:r>
            <w:r>
              <w:rPr>
                <w:rFonts w:ascii="Wingdings 3" w:eastAsia="Wingdings 3" w:hAnsi="Wingdings 3" w:cs="Wingdings 3"/>
                <w:sz w:val="20"/>
              </w:rPr>
              <w:t></w:t>
            </w:r>
          </w:p>
        </w:tc>
      </w:tr>
    </w:tbl>
    <w:p w14:paraId="78122768" w14:textId="77777777" w:rsidR="008B39FD" w:rsidRDefault="00AD2DA2">
      <w:pPr>
        <w:pStyle w:val="Heading3"/>
      </w:pPr>
      <w:bookmarkStart w:id="188" w:name="_Toc496620181"/>
      <w:bookmarkStart w:id="189" w:name="_Toc143486270"/>
      <w:r>
        <w:rPr>
          <w:bCs/>
        </w:rPr>
        <w:t>Convert to Looping</w:t>
      </w:r>
      <w:bookmarkEnd w:id="188"/>
      <w:bookmarkEnd w:id="189"/>
      <w:r>
        <w:tab/>
      </w:r>
    </w:p>
    <w:p w14:paraId="6B7EC148" w14:textId="77777777" w:rsidR="008B39FD" w:rsidRDefault="00AD2DA2">
      <w:pPr>
        <w:pStyle w:val="BodyTextIndent"/>
        <w:tabs>
          <w:tab w:val="clear" w:pos="2340"/>
        </w:tabs>
        <w:ind w:left="1440" w:hanging="1440"/>
        <w:rPr>
          <w:sz w:val="20"/>
        </w:rPr>
      </w:pPr>
      <w:r>
        <w:rPr>
          <w:rFonts w:ascii="Courier" w:hAnsi="Courier"/>
          <w:i/>
          <w:sz w:val="20"/>
        </w:rPr>
        <w:t>Syntax-</w:t>
      </w:r>
      <w:r>
        <w:rPr>
          <w:rFonts w:ascii="Courier" w:hAnsi="Courier"/>
          <w:i/>
          <w:sz w:val="20"/>
        </w:rPr>
        <w:tab/>
      </w:r>
      <w:r w:rsidRPr="006F3204">
        <w:rPr>
          <w:rFonts w:ascii="Arial Rounded MT Bold" w:hAnsi="Arial Rounded MT Bold"/>
          <w:bCs/>
        </w:rPr>
        <w:t>Makeloop</w:t>
      </w:r>
      <w:r>
        <w:rPr>
          <w:bCs/>
        </w:rPr>
        <w:t xml:space="preserve"> </w:t>
      </w:r>
      <w:r>
        <w:rPr>
          <w:bCs/>
          <w:i/>
          <w:sz w:val="20"/>
        </w:rPr>
        <w:t>“track # list</w:t>
      </w:r>
      <w:proofErr w:type="gramStart"/>
      <w:r>
        <w:rPr>
          <w:bCs/>
          <w:i/>
          <w:sz w:val="20"/>
        </w:rPr>
        <w:t>”</w:t>
      </w:r>
      <w:r>
        <w:rPr>
          <w:bCs/>
        </w:rPr>
        <w:t xml:space="preserve"> </w:t>
      </w:r>
      <w:r>
        <w:rPr>
          <w:sz w:val="20"/>
        </w:rPr>
        <w:t xml:space="preserve"> </w:t>
      </w:r>
      <w:r>
        <w:rPr>
          <w:rFonts w:ascii="Wingdings 3" w:eastAsia="Wingdings 3" w:hAnsi="Wingdings 3" w:cs="Wingdings 3"/>
          <w:sz w:val="20"/>
        </w:rPr>
        <w:t></w:t>
      </w:r>
      <w:proofErr w:type="gramEnd"/>
    </w:p>
    <w:p w14:paraId="78C9D4C6" w14:textId="77777777" w:rsidR="008B39FD" w:rsidRDefault="00AD2DA2">
      <w:pPr>
        <w:pStyle w:val="BodyTextIndent"/>
        <w:tabs>
          <w:tab w:val="left" w:pos="1440"/>
        </w:tabs>
        <w:ind w:left="2880" w:hanging="2880"/>
        <w:rPr>
          <w:bCs/>
          <w:sz w:val="20"/>
        </w:rPr>
      </w:pPr>
      <w:r>
        <w:rPr>
          <w:rFonts w:ascii="Courier" w:hAnsi="Courier"/>
          <w:i/>
          <w:sz w:val="20"/>
        </w:rPr>
        <w:t>Parameter</w:t>
      </w:r>
      <w:r>
        <w:rPr>
          <w:sz w:val="20"/>
        </w:rPr>
        <w:t xml:space="preserve"> - </w:t>
      </w:r>
      <w:r>
        <w:rPr>
          <w:sz w:val="20"/>
        </w:rPr>
        <w:tab/>
      </w:r>
      <w:r>
        <w:rPr>
          <w:bCs/>
          <w:i/>
          <w:sz w:val="20"/>
        </w:rPr>
        <w:t>“track # list” =</w:t>
      </w:r>
      <w:r>
        <w:rPr>
          <w:bCs/>
          <w:i/>
          <w:sz w:val="20"/>
        </w:rPr>
        <w:tab/>
      </w:r>
      <w:r>
        <w:rPr>
          <w:bCs/>
          <w:sz w:val="20"/>
        </w:rPr>
        <w:t xml:space="preserve">Track(s) to convert to looping mode.  </w:t>
      </w:r>
      <w:r>
        <w:rPr>
          <w:sz w:val="20"/>
        </w:rPr>
        <w:t>Tracks may be specified with local or global variables.</w:t>
      </w:r>
    </w:p>
    <w:p w14:paraId="71F4A63D" w14:textId="77777777" w:rsidR="008B39FD" w:rsidRDefault="008B39FD">
      <w:pPr>
        <w:pStyle w:val="BodyTextIndent"/>
        <w:tabs>
          <w:tab w:val="clear" w:pos="2340"/>
        </w:tabs>
        <w:ind w:left="0" w:firstLine="0"/>
      </w:pPr>
    </w:p>
    <w:p w14:paraId="519A6B2B" w14:textId="77777777" w:rsidR="008B39FD" w:rsidRDefault="00AD2DA2">
      <w:pPr>
        <w:pStyle w:val="BodyTextIndent"/>
        <w:tabs>
          <w:tab w:val="clear" w:pos="2340"/>
        </w:tabs>
        <w:ind w:left="1440" w:firstLine="0"/>
      </w:pPr>
      <w:r>
        <w:t>To convert a track that stops when the end of the sound is reached to a looping track, type:</w:t>
      </w:r>
    </w:p>
    <w:p w14:paraId="2C0E37F3" w14:textId="77777777" w:rsidR="008B39FD" w:rsidRDefault="008B39FD">
      <w:pPr>
        <w:pStyle w:val="BodyTextIndent"/>
        <w:tabs>
          <w:tab w:val="clear" w:pos="2340"/>
        </w:tabs>
        <w:ind w:left="1620"/>
      </w:pPr>
    </w:p>
    <w:tbl>
      <w:tblPr>
        <w:tblW w:w="316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168"/>
      </w:tblGrid>
      <w:tr w:rsidR="008B39FD" w14:paraId="67D975D7" w14:textId="77777777">
        <w:tc>
          <w:tcPr>
            <w:tcW w:w="3168" w:type="dxa"/>
            <w:tcBorders>
              <w:top w:val="single" w:sz="4" w:space="0" w:color="000001"/>
              <w:left w:val="single" w:sz="4" w:space="0" w:color="000001"/>
              <w:bottom w:val="single" w:sz="4" w:space="0" w:color="000001"/>
              <w:right w:val="single" w:sz="4" w:space="0" w:color="000001"/>
            </w:tcBorders>
            <w:shd w:val="clear" w:color="auto" w:fill="auto"/>
          </w:tcPr>
          <w:p w14:paraId="38852B43" w14:textId="77777777" w:rsidR="008B39FD" w:rsidRDefault="00AD2DA2">
            <w:pPr>
              <w:pStyle w:val="BodyTextIndent"/>
              <w:tabs>
                <w:tab w:val="left" w:pos="360"/>
              </w:tabs>
              <w:ind w:left="0" w:firstLine="0"/>
            </w:pPr>
            <w:r>
              <w:tab/>
            </w:r>
            <w:r>
              <w:rPr>
                <w:rFonts w:ascii="Courier New" w:hAnsi="Courier New"/>
                <w:sz w:val="20"/>
              </w:rPr>
              <w:t>Makeloop 3</w:t>
            </w:r>
            <w:r>
              <w:rPr>
                <w:rFonts w:ascii="Wingdings 3" w:eastAsia="Wingdings 3" w:hAnsi="Wingdings 3" w:cs="Wingdings 3"/>
                <w:sz w:val="20"/>
              </w:rPr>
              <w:t></w:t>
            </w:r>
          </w:p>
        </w:tc>
      </w:tr>
    </w:tbl>
    <w:p w14:paraId="1C8AA468" w14:textId="77777777" w:rsidR="008B39FD" w:rsidRDefault="00AD2DA2">
      <w:pPr>
        <w:pStyle w:val="Heading3"/>
      </w:pPr>
      <w:bookmarkStart w:id="190" w:name="_Toc496620182"/>
      <w:bookmarkStart w:id="191" w:name="_Toc143486271"/>
      <w:r>
        <w:rPr>
          <w:bCs/>
        </w:rPr>
        <w:t>Appending</w:t>
      </w:r>
      <w:r>
        <w:t>:</w:t>
      </w:r>
      <w:bookmarkEnd w:id="190"/>
      <w:bookmarkEnd w:id="191"/>
      <w:r>
        <w:tab/>
      </w:r>
    </w:p>
    <w:p w14:paraId="0DD1E175" w14:textId="77777777" w:rsidR="008B39FD" w:rsidRDefault="00AD2DA2">
      <w:pPr>
        <w:pStyle w:val="BodyTextIndent"/>
        <w:tabs>
          <w:tab w:val="clear" w:pos="2340"/>
        </w:tabs>
        <w:ind w:left="1440" w:hanging="1440"/>
        <w:rPr>
          <w:sz w:val="20"/>
        </w:rPr>
      </w:pPr>
      <w:r>
        <w:rPr>
          <w:rFonts w:ascii="Courier" w:hAnsi="Courier"/>
          <w:i/>
          <w:sz w:val="20"/>
        </w:rPr>
        <w:t>Syntax-</w:t>
      </w:r>
      <w:r>
        <w:rPr>
          <w:rFonts w:ascii="Courier" w:hAnsi="Courier"/>
          <w:i/>
          <w:sz w:val="20"/>
        </w:rPr>
        <w:tab/>
      </w:r>
      <w:r w:rsidRPr="006F3204">
        <w:rPr>
          <w:rFonts w:ascii="Arial Rounded MT Bold" w:hAnsi="Arial Rounded MT Bold"/>
          <w:bCs/>
        </w:rPr>
        <w:t>Append</w:t>
      </w:r>
      <w:r>
        <w:rPr>
          <w:bCs/>
        </w:rPr>
        <w:t xml:space="preserve"> </w:t>
      </w:r>
      <w:r>
        <w:rPr>
          <w:bCs/>
          <w:i/>
          <w:sz w:val="20"/>
        </w:rPr>
        <w:t>“file name”</w:t>
      </w:r>
      <w:r>
        <w:rPr>
          <w:bCs/>
        </w:rPr>
        <w:t xml:space="preserve"> on </w:t>
      </w:r>
      <w:r>
        <w:rPr>
          <w:bCs/>
          <w:i/>
          <w:sz w:val="20"/>
        </w:rPr>
        <w:t>“track #”</w:t>
      </w:r>
      <w:r>
        <w:rPr>
          <w:bCs/>
        </w:rPr>
        <w:t xml:space="preserve"> </w:t>
      </w:r>
      <w:r>
        <w:rPr>
          <w:rFonts w:ascii="Wingdings 3" w:eastAsia="Wingdings 3" w:hAnsi="Wingdings 3" w:cs="Wingdings 3"/>
          <w:sz w:val="20"/>
        </w:rPr>
        <w:t></w:t>
      </w:r>
    </w:p>
    <w:p w14:paraId="47C2F768" w14:textId="23D70F2B"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 </w:t>
      </w:r>
      <w:r>
        <w:rPr>
          <w:sz w:val="20"/>
        </w:rPr>
        <w:tab/>
        <w:t>“</w:t>
      </w:r>
      <w:r>
        <w:rPr>
          <w:i/>
          <w:sz w:val="20"/>
        </w:rPr>
        <w:t>file name</w:t>
      </w:r>
      <w:r>
        <w:rPr>
          <w:sz w:val="20"/>
        </w:rPr>
        <w:t xml:space="preserve">” =  </w:t>
      </w:r>
      <w:r>
        <w:rPr>
          <w:sz w:val="20"/>
        </w:rPr>
        <w:tab/>
        <w:t>Sound file name on the specified CF card.  The prefix drive name, “a:\” or “b:\” is optional.  The dot extension is also optional. Global and local string variables and Console or DTE are also valid.</w:t>
      </w:r>
    </w:p>
    <w:p w14:paraId="1D9A2993" w14:textId="77777777" w:rsidR="008B39FD" w:rsidRDefault="00AD2DA2">
      <w:pPr>
        <w:pStyle w:val="BodyTextIndent"/>
        <w:tabs>
          <w:tab w:val="left" w:pos="1440"/>
        </w:tabs>
        <w:ind w:left="2880" w:hanging="2880"/>
        <w:rPr>
          <w:bCs/>
          <w:sz w:val="20"/>
        </w:rPr>
      </w:pPr>
      <w:r>
        <w:rPr>
          <w:bCs/>
          <w:i/>
          <w:sz w:val="20"/>
        </w:rPr>
        <w:tab/>
        <w:t>“</w:t>
      </w:r>
      <w:proofErr w:type="gramStart"/>
      <w:r>
        <w:rPr>
          <w:bCs/>
          <w:i/>
          <w:sz w:val="20"/>
        </w:rPr>
        <w:t>track</w:t>
      </w:r>
      <w:proofErr w:type="gramEnd"/>
      <w:r>
        <w:rPr>
          <w:bCs/>
          <w:i/>
          <w:sz w:val="20"/>
        </w:rPr>
        <w:t xml:space="preserve"> #” = </w:t>
      </w:r>
      <w:r>
        <w:rPr>
          <w:bCs/>
          <w:i/>
          <w:sz w:val="20"/>
        </w:rPr>
        <w:tab/>
      </w:r>
      <w:r>
        <w:rPr>
          <w:sz w:val="20"/>
        </w:rPr>
        <w:t>Track number.  Tracks may be specified with local or global variables.</w:t>
      </w:r>
    </w:p>
    <w:p w14:paraId="3E39A93F" w14:textId="77777777" w:rsidR="008B39FD" w:rsidRDefault="008B39FD">
      <w:pPr>
        <w:pStyle w:val="BodyTextIndent"/>
        <w:tabs>
          <w:tab w:val="clear" w:pos="2340"/>
        </w:tabs>
        <w:ind w:left="0" w:firstLine="0"/>
      </w:pPr>
    </w:p>
    <w:p w14:paraId="451E9C3F" w14:textId="77777777" w:rsidR="008B39FD" w:rsidRDefault="00AD2DA2">
      <w:pPr>
        <w:pStyle w:val="BodyTextIndent"/>
        <w:tabs>
          <w:tab w:val="clear" w:pos="2340"/>
        </w:tabs>
        <w:ind w:left="1440" w:firstLine="0"/>
      </w:pPr>
      <w:r>
        <w:t>To “Append” a new sound to a playing track type:</w:t>
      </w:r>
    </w:p>
    <w:p w14:paraId="425CE5DE" w14:textId="77777777" w:rsidR="008B39FD" w:rsidRDefault="008B39FD">
      <w:pPr>
        <w:pStyle w:val="BodyTextIndent"/>
        <w:tabs>
          <w:tab w:val="clear" w:pos="2340"/>
        </w:tabs>
        <w:ind w:left="1440"/>
      </w:pPr>
    </w:p>
    <w:tbl>
      <w:tblPr>
        <w:tblW w:w="3348" w:type="dxa"/>
        <w:tblInd w:w="132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348"/>
      </w:tblGrid>
      <w:tr w:rsidR="008B39FD" w14:paraId="5DDC8583" w14:textId="77777777">
        <w:tc>
          <w:tcPr>
            <w:tcW w:w="3348" w:type="dxa"/>
            <w:tcBorders>
              <w:top w:val="single" w:sz="4" w:space="0" w:color="000001"/>
              <w:left w:val="single" w:sz="4" w:space="0" w:color="000001"/>
              <w:bottom w:val="single" w:sz="4" w:space="0" w:color="000001"/>
              <w:right w:val="single" w:sz="4" w:space="0" w:color="000001"/>
            </w:tcBorders>
            <w:shd w:val="clear" w:color="auto" w:fill="auto"/>
          </w:tcPr>
          <w:p w14:paraId="00EB4C58"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Append Bell Tree on 1</w:t>
            </w:r>
            <w:r>
              <w:rPr>
                <w:rFonts w:ascii="Wingdings 3" w:eastAsia="Wingdings 3" w:hAnsi="Wingdings 3" w:cs="Wingdings 3"/>
                <w:sz w:val="20"/>
              </w:rPr>
              <w:t></w:t>
            </w:r>
          </w:p>
        </w:tc>
      </w:tr>
    </w:tbl>
    <w:p w14:paraId="6FFADF9C" w14:textId="77777777" w:rsidR="008B39FD" w:rsidRDefault="008B39FD">
      <w:pPr>
        <w:pStyle w:val="BodyTextIndent"/>
        <w:tabs>
          <w:tab w:val="clear" w:pos="2340"/>
        </w:tabs>
        <w:ind w:left="0" w:firstLine="0"/>
      </w:pPr>
    </w:p>
    <w:p w14:paraId="066153FE" w14:textId="77777777" w:rsidR="008B39FD" w:rsidRDefault="00AD2DA2">
      <w:pPr>
        <w:pStyle w:val="BodyTextIndent"/>
        <w:tabs>
          <w:tab w:val="clear" w:pos="2340"/>
        </w:tabs>
        <w:ind w:left="1440"/>
      </w:pPr>
      <w:r>
        <w:tab/>
        <w:t>This will start playback of the file “Bell Tree.wav” on track 1 when the currently active file completes playback.  The track must be active or the append command will return an error.  If the track is set for looping playback then appended file will also loop playback.</w:t>
      </w:r>
    </w:p>
    <w:p w14:paraId="5EDFF58A" w14:textId="77777777" w:rsidR="008B39FD" w:rsidRDefault="00AD2DA2">
      <w:pPr>
        <w:pStyle w:val="Heading3"/>
      </w:pPr>
      <w:bookmarkStart w:id="192" w:name="_Toc496620183"/>
      <w:bookmarkStart w:id="193" w:name="_Toc143486272"/>
      <w:r>
        <w:rPr>
          <w:bCs/>
        </w:rPr>
        <w:t>Stopping Sound Tracks</w:t>
      </w:r>
      <w:r>
        <w:t>:</w:t>
      </w:r>
      <w:bookmarkEnd w:id="192"/>
      <w:bookmarkEnd w:id="193"/>
      <w:r>
        <w:tab/>
      </w:r>
    </w:p>
    <w:p w14:paraId="50DB86CC" w14:textId="77777777" w:rsidR="008B39FD" w:rsidRDefault="00AD2DA2">
      <w:pPr>
        <w:pStyle w:val="BodyTextIndent"/>
        <w:tabs>
          <w:tab w:val="clear" w:pos="2340"/>
        </w:tabs>
        <w:ind w:left="1440" w:hanging="1440"/>
        <w:rPr>
          <w:sz w:val="20"/>
        </w:rPr>
      </w:pPr>
      <w:r>
        <w:rPr>
          <w:rFonts w:ascii="Courier" w:hAnsi="Courier"/>
          <w:i/>
          <w:sz w:val="20"/>
        </w:rPr>
        <w:t>Syntax-</w:t>
      </w:r>
      <w:r>
        <w:rPr>
          <w:rFonts w:ascii="Courier" w:hAnsi="Courier"/>
          <w:i/>
          <w:sz w:val="20"/>
        </w:rPr>
        <w:tab/>
      </w:r>
      <w:r w:rsidRPr="006F3204">
        <w:rPr>
          <w:rFonts w:ascii="Arial Rounded MT Bold" w:hAnsi="Arial Rounded MT Bold"/>
          <w:bCs/>
        </w:rPr>
        <w:t>Stop</w:t>
      </w:r>
      <w:r>
        <w:rPr>
          <w:bCs/>
        </w:rPr>
        <w:t xml:space="preserve"> </w:t>
      </w:r>
      <w:r>
        <w:rPr>
          <w:bCs/>
          <w:i/>
          <w:sz w:val="20"/>
        </w:rPr>
        <w:t>“track # list”</w:t>
      </w:r>
      <w:r>
        <w:rPr>
          <w:bCs/>
        </w:rPr>
        <w:t xml:space="preserve"> </w:t>
      </w:r>
      <w:r>
        <w:rPr>
          <w:rFonts w:ascii="Wingdings 3" w:eastAsia="Wingdings 3" w:hAnsi="Wingdings 3" w:cs="Wingdings 3"/>
          <w:sz w:val="20"/>
        </w:rPr>
        <w:t></w:t>
      </w:r>
    </w:p>
    <w:p w14:paraId="10CF2DE2" w14:textId="77777777" w:rsidR="008B39FD" w:rsidRDefault="00AD2DA2">
      <w:pPr>
        <w:pStyle w:val="BodyTextIndent"/>
        <w:tabs>
          <w:tab w:val="clear" w:pos="2340"/>
        </w:tabs>
        <w:ind w:left="1440" w:hanging="1440"/>
        <w:rPr>
          <w:sz w:val="20"/>
        </w:rPr>
      </w:pPr>
      <w:r>
        <w:rPr>
          <w:sz w:val="20"/>
        </w:rPr>
        <w:tab/>
      </w:r>
      <w:r w:rsidRPr="006F3204">
        <w:rPr>
          <w:rFonts w:ascii="Arial Rounded MT Bold" w:hAnsi="Arial Rounded MT Bold"/>
          <w:bCs/>
        </w:rPr>
        <w:t>Stop</w:t>
      </w:r>
      <w:r>
        <w:rPr>
          <w:bCs/>
        </w:rPr>
        <w:t xml:space="preserve"> all </w:t>
      </w:r>
      <w:r>
        <w:rPr>
          <w:rFonts w:ascii="Wingdings 3" w:eastAsia="Wingdings 3" w:hAnsi="Wingdings 3" w:cs="Wingdings 3"/>
          <w:sz w:val="20"/>
        </w:rPr>
        <w:t></w:t>
      </w:r>
    </w:p>
    <w:p w14:paraId="771FEE8C" w14:textId="77777777" w:rsidR="008B39FD" w:rsidRDefault="00AD2DA2">
      <w:pPr>
        <w:pStyle w:val="BodyTextIndent"/>
        <w:tabs>
          <w:tab w:val="left" w:pos="1440"/>
        </w:tabs>
        <w:ind w:left="2880" w:hanging="2880"/>
        <w:rPr>
          <w:bCs/>
          <w:sz w:val="20"/>
        </w:rPr>
      </w:pPr>
      <w:r>
        <w:rPr>
          <w:rFonts w:ascii="Courier" w:hAnsi="Courier"/>
          <w:i/>
          <w:sz w:val="20"/>
        </w:rPr>
        <w:t>Parameter</w:t>
      </w:r>
      <w:r>
        <w:rPr>
          <w:sz w:val="20"/>
        </w:rPr>
        <w:t xml:space="preserve"> -- </w:t>
      </w:r>
      <w:r>
        <w:rPr>
          <w:bCs/>
          <w:i/>
          <w:sz w:val="20"/>
        </w:rPr>
        <w:t>“track # list” =</w:t>
      </w:r>
      <w:r>
        <w:rPr>
          <w:bCs/>
          <w:i/>
          <w:sz w:val="20"/>
        </w:rPr>
        <w:tab/>
      </w:r>
      <w:r>
        <w:rPr>
          <w:bCs/>
          <w:sz w:val="20"/>
        </w:rPr>
        <w:t xml:space="preserve">List of tracks that are actively playing sounds.  </w:t>
      </w:r>
      <w:r>
        <w:rPr>
          <w:sz w:val="20"/>
        </w:rPr>
        <w:t>Tracks may be specified with local or global variables.</w:t>
      </w:r>
    </w:p>
    <w:p w14:paraId="1F0F5A96" w14:textId="77777777" w:rsidR="008B39FD" w:rsidRDefault="008B39FD">
      <w:pPr>
        <w:pStyle w:val="BodyTextIndent"/>
        <w:tabs>
          <w:tab w:val="clear" w:pos="2340"/>
        </w:tabs>
        <w:ind w:left="0" w:firstLine="0"/>
        <w:rPr>
          <w:b/>
          <w:bCs/>
        </w:rPr>
      </w:pPr>
    </w:p>
    <w:p w14:paraId="2B12EB5C" w14:textId="77777777" w:rsidR="008B39FD" w:rsidRDefault="00AD2DA2">
      <w:pPr>
        <w:pStyle w:val="BodyTextIndent"/>
        <w:tabs>
          <w:tab w:val="left" w:pos="2880"/>
        </w:tabs>
        <w:ind w:left="1440" w:firstLine="0"/>
      </w:pPr>
      <w:r>
        <w:t>To stop a playing sound on a specific track, enter:</w:t>
      </w:r>
    </w:p>
    <w:p w14:paraId="0FDBEB1C" w14:textId="77777777" w:rsidR="008B39FD" w:rsidRDefault="008B39FD">
      <w:pPr>
        <w:pStyle w:val="BodyTextIndent"/>
        <w:tabs>
          <w:tab w:val="left" w:pos="2880"/>
        </w:tabs>
        <w:ind w:left="1440"/>
      </w:pPr>
    </w:p>
    <w:tbl>
      <w:tblPr>
        <w:tblW w:w="3348" w:type="dxa"/>
        <w:tblInd w:w="132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348"/>
      </w:tblGrid>
      <w:tr w:rsidR="008B39FD" w14:paraId="1B3CFA44" w14:textId="77777777">
        <w:tc>
          <w:tcPr>
            <w:tcW w:w="3348" w:type="dxa"/>
            <w:tcBorders>
              <w:top w:val="single" w:sz="4" w:space="0" w:color="000001"/>
              <w:left w:val="single" w:sz="4" w:space="0" w:color="000001"/>
              <w:bottom w:val="single" w:sz="4" w:space="0" w:color="000001"/>
              <w:right w:val="single" w:sz="4" w:space="0" w:color="000001"/>
            </w:tcBorders>
            <w:shd w:val="clear" w:color="auto" w:fill="auto"/>
          </w:tcPr>
          <w:p w14:paraId="02D75DFA"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Stop 1,2</w:t>
            </w:r>
            <w:r>
              <w:rPr>
                <w:rFonts w:ascii="Wingdings 3" w:eastAsia="Wingdings 3" w:hAnsi="Wingdings 3" w:cs="Wingdings 3"/>
                <w:sz w:val="20"/>
              </w:rPr>
              <w:t></w:t>
            </w:r>
          </w:p>
        </w:tc>
      </w:tr>
    </w:tbl>
    <w:p w14:paraId="0D59D042" w14:textId="77777777" w:rsidR="008B39FD" w:rsidRDefault="008B39FD">
      <w:pPr>
        <w:pStyle w:val="BodyTextIndent"/>
        <w:tabs>
          <w:tab w:val="left" w:pos="2880"/>
        </w:tabs>
        <w:ind w:left="0" w:firstLine="0"/>
      </w:pPr>
    </w:p>
    <w:p w14:paraId="49973E61" w14:textId="77777777" w:rsidR="008B39FD" w:rsidRDefault="00AD2DA2">
      <w:pPr>
        <w:tabs>
          <w:tab w:val="left" w:pos="2880"/>
        </w:tabs>
        <w:ind w:left="1440" w:hanging="1440"/>
      </w:pPr>
      <w:r>
        <w:lastRenderedPageBreak/>
        <w:tab/>
        <w:t>This will stop tracks 1 and 2.  If the track has a non-zero decay setting, it will decay to zero in the time specified before stopping.  To stop all playing sound tracks enter:</w:t>
      </w:r>
    </w:p>
    <w:p w14:paraId="4A40F73D" w14:textId="77777777" w:rsidR="008B39FD" w:rsidRDefault="00AD2DA2">
      <w:pPr>
        <w:tabs>
          <w:tab w:val="left" w:pos="2880"/>
        </w:tabs>
        <w:ind w:left="1440" w:hanging="1440"/>
      </w:pPr>
      <w:r>
        <w:tab/>
      </w:r>
      <w:r>
        <w:tab/>
      </w:r>
    </w:p>
    <w:tbl>
      <w:tblPr>
        <w:tblW w:w="3348" w:type="dxa"/>
        <w:tblInd w:w="132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348"/>
      </w:tblGrid>
      <w:tr w:rsidR="008B39FD" w14:paraId="42C77EEA" w14:textId="77777777">
        <w:tc>
          <w:tcPr>
            <w:tcW w:w="3348" w:type="dxa"/>
            <w:tcBorders>
              <w:top w:val="single" w:sz="4" w:space="0" w:color="000001"/>
              <w:left w:val="single" w:sz="4" w:space="0" w:color="000001"/>
              <w:bottom w:val="single" w:sz="4" w:space="0" w:color="000001"/>
              <w:right w:val="single" w:sz="4" w:space="0" w:color="000001"/>
            </w:tcBorders>
            <w:shd w:val="clear" w:color="auto" w:fill="auto"/>
          </w:tcPr>
          <w:p w14:paraId="3959BD7F" w14:textId="77777777" w:rsidR="008B39FD" w:rsidRDefault="00AD2DA2">
            <w:pPr>
              <w:tabs>
                <w:tab w:val="left" w:pos="360"/>
              </w:tabs>
              <w:rPr>
                <w:rFonts w:ascii="Courier New" w:hAnsi="Courier New"/>
                <w:sz w:val="20"/>
              </w:rPr>
            </w:pPr>
            <w:r>
              <w:tab/>
            </w:r>
            <w:r>
              <w:rPr>
                <w:rFonts w:ascii="Courier New" w:hAnsi="Courier New"/>
                <w:sz w:val="20"/>
              </w:rPr>
              <w:t>Stop all</w:t>
            </w:r>
            <w:r>
              <w:rPr>
                <w:rFonts w:ascii="Wingdings 3" w:eastAsia="Wingdings 3" w:hAnsi="Wingdings 3" w:cs="Wingdings 3"/>
                <w:sz w:val="20"/>
              </w:rPr>
              <w:t></w:t>
            </w:r>
          </w:p>
        </w:tc>
      </w:tr>
    </w:tbl>
    <w:p w14:paraId="7A5C9F4F" w14:textId="77777777" w:rsidR="008B39FD" w:rsidRDefault="008B39FD">
      <w:pPr>
        <w:pStyle w:val="BodyTextIndent"/>
        <w:tabs>
          <w:tab w:val="clear" w:pos="2340"/>
        </w:tabs>
        <w:ind w:left="0" w:firstLine="0"/>
        <w:rPr>
          <w:b/>
          <w:bCs/>
        </w:rPr>
      </w:pPr>
    </w:p>
    <w:p w14:paraId="4E58A4C4" w14:textId="507C01E3" w:rsidR="008B39FD" w:rsidRDefault="00AD2DA2">
      <w:pPr>
        <w:pStyle w:val="Heading3"/>
      </w:pPr>
      <w:bookmarkStart w:id="194" w:name="_Toc496620184"/>
      <w:bookmarkStart w:id="195" w:name="_Toc143486273"/>
      <w:r>
        <w:rPr>
          <w:bCs/>
        </w:rPr>
        <w:t>Pausing Sound Tracks</w:t>
      </w:r>
      <w:r>
        <w:t>:</w:t>
      </w:r>
      <w:bookmarkEnd w:id="194"/>
      <w:bookmarkEnd w:id="195"/>
      <w:r>
        <w:t xml:space="preserve">  </w:t>
      </w:r>
    </w:p>
    <w:p w14:paraId="39B5D1D7" w14:textId="77777777" w:rsidR="008B39FD" w:rsidRDefault="00AD2DA2">
      <w:pPr>
        <w:pStyle w:val="BodyTextIndent2"/>
        <w:tabs>
          <w:tab w:val="left" w:pos="360"/>
        </w:tabs>
        <w:ind w:left="1440" w:right="-180" w:hanging="1440"/>
        <w:rPr>
          <w:sz w:val="20"/>
        </w:rPr>
      </w:pPr>
      <w:r>
        <w:rPr>
          <w:rFonts w:ascii="Courier" w:hAnsi="Courier"/>
          <w:i/>
          <w:sz w:val="20"/>
        </w:rPr>
        <w:t>Syntax-</w:t>
      </w:r>
      <w:r>
        <w:rPr>
          <w:rFonts w:ascii="Courier" w:hAnsi="Courier"/>
          <w:i/>
          <w:sz w:val="20"/>
        </w:rPr>
        <w:tab/>
      </w:r>
      <w:r>
        <w:rPr>
          <w:rFonts w:ascii="Arial Rounded MT Bold" w:hAnsi="Arial Rounded MT Bold"/>
          <w:bCs/>
        </w:rPr>
        <w:t>Pause</w:t>
      </w:r>
      <w:r>
        <w:rPr>
          <w:bCs/>
        </w:rPr>
        <w:t xml:space="preserve"> </w:t>
      </w:r>
      <w:r>
        <w:rPr>
          <w:bCs/>
          <w:i/>
          <w:sz w:val="20"/>
        </w:rPr>
        <w:t>“track # list</w:t>
      </w:r>
      <w:proofErr w:type="gramStart"/>
      <w:r>
        <w:rPr>
          <w:bCs/>
          <w:i/>
          <w:sz w:val="20"/>
        </w:rPr>
        <w:t>”</w:t>
      </w:r>
      <w:r>
        <w:rPr>
          <w:bCs/>
        </w:rPr>
        <w:t xml:space="preserve">  </w:t>
      </w:r>
      <w:r>
        <w:rPr>
          <w:rFonts w:ascii="Wingdings 3" w:eastAsia="Wingdings 3" w:hAnsi="Wingdings 3" w:cs="Wingdings 3"/>
          <w:sz w:val="20"/>
        </w:rPr>
        <w:t></w:t>
      </w:r>
      <w:proofErr w:type="gramEnd"/>
    </w:p>
    <w:p w14:paraId="0F3FE865" w14:textId="6398CD12" w:rsidR="008B39FD" w:rsidRDefault="00AD2DA2">
      <w:pPr>
        <w:pStyle w:val="BodyTextIndent2"/>
        <w:tabs>
          <w:tab w:val="left" w:pos="360"/>
        </w:tabs>
        <w:ind w:left="1440" w:right="-180" w:hanging="1440"/>
        <w:rPr>
          <w:sz w:val="20"/>
        </w:rPr>
      </w:pPr>
      <w:r>
        <w:rPr>
          <w:b/>
          <w:bCs/>
          <w:sz w:val="20"/>
        </w:rPr>
        <w:tab/>
      </w:r>
      <w:r>
        <w:rPr>
          <w:b/>
          <w:bCs/>
          <w:sz w:val="20"/>
        </w:rPr>
        <w:tab/>
      </w:r>
      <w:r>
        <w:rPr>
          <w:b/>
          <w:bCs/>
          <w:sz w:val="20"/>
        </w:rPr>
        <w:tab/>
      </w:r>
      <w:r>
        <w:rPr>
          <w:rFonts w:ascii="Arial Rounded MT Bold" w:hAnsi="Arial Rounded MT Bold"/>
          <w:bCs/>
        </w:rPr>
        <w:t>Pause</w:t>
      </w:r>
      <w:r>
        <w:rPr>
          <w:bCs/>
        </w:rPr>
        <w:t xml:space="preserve"> all</w:t>
      </w:r>
      <w:r>
        <w:rPr>
          <w:rFonts w:ascii="Wingdings 3" w:eastAsia="Wingdings 3" w:hAnsi="Wingdings 3" w:cs="Wingdings 3"/>
          <w:sz w:val="20"/>
        </w:rPr>
        <w:t></w:t>
      </w:r>
    </w:p>
    <w:p w14:paraId="21C32284" w14:textId="7800097F" w:rsidR="008B39FD" w:rsidRDefault="00AD2DA2">
      <w:pPr>
        <w:pStyle w:val="BodyTextIndent2"/>
        <w:tabs>
          <w:tab w:val="left" w:pos="2880"/>
        </w:tabs>
        <w:ind w:left="1440" w:right="-180" w:hanging="1440"/>
        <w:rPr>
          <w:sz w:val="20"/>
        </w:rPr>
      </w:pPr>
      <w:r>
        <w:rPr>
          <w:rFonts w:ascii="Arial Rounded MT Bold" w:hAnsi="Arial Rounded MT Bold"/>
          <w:bCs/>
        </w:rPr>
        <w:tab/>
      </w:r>
      <w:r>
        <w:rPr>
          <w:rFonts w:ascii="Arial Rounded MT Bold" w:hAnsi="Arial Rounded MT Bold"/>
          <w:bCs/>
        </w:rPr>
        <w:tab/>
        <w:t xml:space="preserve">Resume </w:t>
      </w:r>
      <w:r>
        <w:rPr>
          <w:bCs/>
          <w:i/>
          <w:sz w:val="20"/>
        </w:rPr>
        <w:t>“track # list</w:t>
      </w:r>
      <w:proofErr w:type="gramStart"/>
      <w:r>
        <w:rPr>
          <w:bCs/>
          <w:i/>
          <w:sz w:val="20"/>
        </w:rPr>
        <w:t>”</w:t>
      </w:r>
      <w:r>
        <w:rPr>
          <w:bCs/>
        </w:rPr>
        <w:t xml:space="preserve">  </w:t>
      </w:r>
      <w:r>
        <w:rPr>
          <w:rFonts w:ascii="Wingdings 3" w:eastAsia="Wingdings 3" w:hAnsi="Wingdings 3" w:cs="Wingdings 3"/>
          <w:sz w:val="20"/>
        </w:rPr>
        <w:t></w:t>
      </w:r>
      <w:proofErr w:type="gramEnd"/>
    </w:p>
    <w:p w14:paraId="560FE1CA" w14:textId="347944CC" w:rsidR="008B39FD" w:rsidRDefault="00AD2DA2">
      <w:pPr>
        <w:pStyle w:val="BodyTextIndent2"/>
        <w:tabs>
          <w:tab w:val="left" w:pos="2880"/>
        </w:tabs>
        <w:ind w:left="1440" w:right="-180" w:hanging="1440"/>
        <w:rPr>
          <w:b/>
          <w:bCs/>
          <w:sz w:val="20"/>
        </w:rPr>
      </w:pPr>
      <w:r>
        <w:rPr>
          <w:rFonts w:ascii="Arial Rounded MT Bold" w:hAnsi="Arial Rounded MT Bold"/>
          <w:bCs/>
        </w:rPr>
        <w:tab/>
      </w:r>
      <w:r>
        <w:rPr>
          <w:rFonts w:ascii="Arial Rounded MT Bold" w:hAnsi="Arial Rounded MT Bold"/>
          <w:bCs/>
        </w:rPr>
        <w:tab/>
        <w:t xml:space="preserve">Resume </w:t>
      </w:r>
      <w:r>
        <w:rPr>
          <w:bCs/>
        </w:rPr>
        <w:t>all</w:t>
      </w:r>
      <w:r>
        <w:rPr>
          <w:rFonts w:ascii="Wingdings 3" w:eastAsia="Wingdings 3" w:hAnsi="Wingdings 3" w:cs="Wingdings 3"/>
          <w:sz w:val="20"/>
        </w:rPr>
        <w:t></w:t>
      </w:r>
    </w:p>
    <w:p w14:paraId="3A55F94B" w14:textId="77777777" w:rsidR="008B39FD" w:rsidRDefault="00AD2DA2">
      <w:pPr>
        <w:pStyle w:val="BodyTextIndent"/>
        <w:tabs>
          <w:tab w:val="left" w:pos="1440"/>
        </w:tabs>
        <w:ind w:left="2880" w:hanging="2880"/>
        <w:rPr>
          <w:bCs/>
          <w:sz w:val="20"/>
        </w:rPr>
      </w:pPr>
      <w:r>
        <w:rPr>
          <w:rFonts w:ascii="Courier" w:hAnsi="Courier"/>
          <w:i/>
          <w:sz w:val="20"/>
        </w:rPr>
        <w:t>Parameter</w:t>
      </w:r>
      <w:r>
        <w:rPr>
          <w:sz w:val="20"/>
        </w:rPr>
        <w:t xml:space="preserve"> -- </w:t>
      </w:r>
      <w:r>
        <w:rPr>
          <w:bCs/>
          <w:i/>
          <w:sz w:val="20"/>
        </w:rPr>
        <w:t>“track # list” =</w:t>
      </w:r>
      <w:r>
        <w:rPr>
          <w:bCs/>
          <w:i/>
          <w:sz w:val="20"/>
        </w:rPr>
        <w:tab/>
      </w:r>
      <w:r>
        <w:rPr>
          <w:bCs/>
          <w:sz w:val="20"/>
        </w:rPr>
        <w:t>List of tracks that are actively playing sounds. Track numbers may be specified with global or local variables.</w:t>
      </w:r>
    </w:p>
    <w:p w14:paraId="0F499634" w14:textId="77777777" w:rsidR="008B39FD" w:rsidRDefault="008B39FD">
      <w:pPr>
        <w:pStyle w:val="BodyTextIndent"/>
        <w:tabs>
          <w:tab w:val="clear" w:pos="2340"/>
        </w:tabs>
        <w:ind w:left="0" w:firstLine="0"/>
      </w:pPr>
    </w:p>
    <w:p w14:paraId="15140835" w14:textId="15309EE6" w:rsidR="008B39FD" w:rsidRDefault="00AD2DA2">
      <w:pPr>
        <w:pStyle w:val="BodyTextIndent"/>
        <w:tabs>
          <w:tab w:val="left" w:pos="1440"/>
        </w:tabs>
        <w:ind w:left="1440" w:hanging="1440"/>
      </w:pPr>
      <w:r>
        <w:tab/>
        <w:t xml:space="preserve">The </w:t>
      </w:r>
      <w:r w:rsidR="00871879">
        <w:t>‘</w:t>
      </w:r>
      <w:r>
        <w:t>Pause</w:t>
      </w:r>
      <w:r w:rsidR="00871879">
        <w:t>’</w:t>
      </w:r>
      <w:r>
        <w:t xml:space="preserve"> and </w:t>
      </w:r>
      <w:r w:rsidR="00871879">
        <w:t>‘</w:t>
      </w:r>
      <w:r>
        <w:t>Resume</w:t>
      </w:r>
      <w:r w:rsidR="00871879">
        <w:t>’</w:t>
      </w:r>
      <w:r>
        <w:t xml:space="preserve"> commands are used to freeze audio playback of either specific playing audio tracks or all tracks.  The command expects an operational parameter consisting of either a list of tracks in comma-delimited form or the keyword “all”.  As an example, if the first four tracks (1-4) are playing, then to pause tracks two and three enter: </w:t>
      </w:r>
    </w:p>
    <w:p w14:paraId="3C8B9F63" w14:textId="77777777" w:rsidR="008B39FD" w:rsidRDefault="008B39FD">
      <w:pPr>
        <w:pStyle w:val="BodyTextIndent"/>
        <w:tabs>
          <w:tab w:val="left" w:pos="1440"/>
        </w:tabs>
        <w:ind w:left="2880" w:hanging="2880"/>
      </w:pPr>
    </w:p>
    <w:tbl>
      <w:tblPr>
        <w:tblW w:w="225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250"/>
      </w:tblGrid>
      <w:tr w:rsidR="008B39FD" w14:paraId="4F4E1979" w14:textId="77777777">
        <w:tc>
          <w:tcPr>
            <w:tcW w:w="2250" w:type="dxa"/>
            <w:tcBorders>
              <w:top w:val="single" w:sz="4" w:space="0" w:color="000001"/>
              <w:left w:val="single" w:sz="4" w:space="0" w:color="000001"/>
              <w:bottom w:val="single" w:sz="4" w:space="0" w:color="000001"/>
              <w:right w:val="single" w:sz="4" w:space="0" w:color="000001"/>
            </w:tcBorders>
            <w:shd w:val="clear" w:color="auto" w:fill="auto"/>
          </w:tcPr>
          <w:p w14:paraId="536E7367"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Pause 2,3 </w:t>
            </w:r>
            <w:r>
              <w:rPr>
                <w:rFonts w:ascii="Wingdings 3" w:eastAsia="Wingdings 3" w:hAnsi="Wingdings 3" w:cs="Wingdings 3"/>
                <w:sz w:val="20"/>
              </w:rPr>
              <w:t></w:t>
            </w:r>
          </w:p>
        </w:tc>
      </w:tr>
    </w:tbl>
    <w:p w14:paraId="023415BF" w14:textId="77777777" w:rsidR="008B39FD" w:rsidRDefault="008B39FD">
      <w:pPr>
        <w:pStyle w:val="BodyTextIndent"/>
        <w:tabs>
          <w:tab w:val="left" w:pos="1440"/>
        </w:tabs>
        <w:ind w:left="2880" w:hanging="2880"/>
      </w:pPr>
    </w:p>
    <w:p w14:paraId="2332EB3F" w14:textId="77777777" w:rsidR="008B39FD" w:rsidRDefault="008B39FD">
      <w:pPr>
        <w:pStyle w:val="BodyTextIndent"/>
        <w:tabs>
          <w:tab w:val="left" w:pos="1440"/>
        </w:tabs>
        <w:ind w:left="2880" w:hanging="2880"/>
      </w:pPr>
    </w:p>
    <w:p w14:paraId="7377A5D4" w14:textId="6AD00051" w:rsidR="008B39FD" w:rsidRDefault="00AD2DA2">
      <w:pPr>
        <w:tabs>
          <w:tab w:val="left" w:pos="1440"/>
        </w:tabs>
        <w:ind w:left="1440" w:hanging="1440"/>
      </w:pPr>
      <w:r>
        <w:t xml:space="preserve"> </w:t>
      </w:r>
      <w:r>
        <w:tab/>
        <w:t xml:space="preserve">This </w:t>
      </w:r>
      <w:r w:rsidR="00CC3110">
        <w:t xml:space="preserve">command </w:t>
      </w:r>
      <w:r>
        <w:t xml:space="preserve">pauses tracks two and three while tracks one and four continue playback.  </w:t>
      </w:r>
    </w:p>
    <w:p w14:paraId="5021B3F8" w14:textId="77777777" w:rsidR="008B39FD" w:rsidRDefault="008B39FD">
      <w:pPr>
        <w:tabs>
          <w:tab w:val="left" w:pos="1440"/>
        </w:tabs>
        <w:ind w:left="1440" w:hanging="1440"/>
      </w:pPr>
    </w:p>
    <w:p w14:paraId="380217F9" w14:textId="77777777" w:rsidR="008B39FD" w:rsidRDefault="00AD2DA2">
      <w:pPr>
        <w:tabs>
          <w:tab w:val="left" w:pos="1440"/>
        </w:tabs>
        <w:ind w:left="1440" w:hanging="1440"/>
      </w:pPr>
      <w:r>
        <w:tab/>
        <w:t>The command:</w:t>
      </w:r>
    </w:p>
    <w:p w14:paraId="435E6DFE" w14:textId="77777777" w:rsidR="008B39FD" w:rsidRDefault="00AD2DA2">
      <w:pPr>
        <w:tabs>
          <w:tab w:val="left" w:pos="1440"/>
        </w:tabs>
        <w:ind w:left="1440" w:hanging="1440"/>
      </w:pPr>
      <w:r>
        <w:tab/>
      </w:r>
    </w:p>
    <w:tbl>
      <w:tblPr>
        <w:tblW w:w="225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250"/>
      </w:tblGrid>
      <w:tr w:rsidR="008B39FD" w14:paraId="7B9DAD8C" w14:textId="77777777">
        <w:tc>
          <w:tcPr>
            <w:tcW w:w="2250" w:type="dxa"/>
            <w:tcBorders>
              <w:top w:val="single" w:sz="4" w:space="0" w:color="000001"/>
              <w:left w:val="single" w:sz="4" w:space="0" w:color="000001"/>
              <w:bottom w:val="single" w:sz="4" w:space="0" w:color="000001"/>
              <w:right w:val="single" w:sz="4" w:space="0" w:color="000001"/>
            </w:tcBorders>
            <w:shd w:val="clear" w:color="auto" w:fill="auto"/>
          </w:tcPr>
          <w:p w14:paraId="18AE8E81"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Pause all </w:t>
            </w:r>
            <w:r>
              <w:rPr>
                <w:rFonts w:ascii="Wingdings 3" w:eastAsia="Wingdings 3" w:hAnsi="Wingdings 3" w:cs="Wingdings 3"/>
                <w:sz w:val="20"/>
              </w:rPr>
              <w:t></w:t>
            </w:r>
          </w:p>
        </w:tc>
      </w:tr>
    </w:tbl>
    <w:p w14:paraId="6B17C706" w14:textId="77777777" w:rsidR="008B39FD" w:rsidRDefault="00AD2DA2">
      <w:pPr>
        <w:pStyle w:val="BodyTextIndent"/>
        <w:tabs>
          <w:tab w:val="left" w:pos="1440"/>
        </w:tabs>
        <w:ind w:left="0" w:firstLine="0"/>
      </w:pPr>
      <w:r>
        <w:rPr>
          <w:sz w:val="20"/>
        </w:rPr>
        <w:tab/>
      </w:r>
    </w:p>
    <w:p w14:paraId="0A3B1211" w14:textId="77777777" w:rsidR="008B39FD" w:rsidRDefault="00AD2DA2">
      <w:pPr>
        <w:tabs>
          <w:tab w:val="left" w:pos="1440"/>
        </w:tabs>
        <w:ind w:left="1440" w:hanging="1440"/>
      </w:pPr>
      <w:r>
        <w:tab/>
        <w:t>This will cause all four playing tracks to pause.  Playback can be resumed by commanding either specific tracks or all paused tracks using the following commands:</w:t>
      </w:r>
    </w:p>
    <w:p w14:paraId="1730C469" w14:textId="77777777" w:rsidR="008B39FD" w:rsidRDefault="008B39FD">
      <w:pPr>
        <w:tabs>
          <w:tab w:val="left" w:pos="1440"/>
        </w:tabs>
        <w:ind w:left="1440" w:hanging="1440"/>
      </w:pPr>
    </w:p>
    <w:tbl>
      <w:tblPr>
        <w:tblW w:w="378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250"/>
        <w:gridCol w:w="1530"/>
      </w:tblGrid>
      <w:tr w:rsidR="008B39FD" w14:paraId="10B03D36" w14:textId="77777777">
        <w:tc>
          <w:tcPr>
            <w:tcW w:w="2249" w:type="dxa"/>
            <w:tcBorders>
              <w:top w:val="single" w:sz="4" w:space="0" w:color="000001"/>
              <w:left w:val="single" w:sz="4" w:space="0" w:color="000001"/>
              <w:bottom w:val="single" w:sz="4" w:space="0" w:color="000001"/>
              <w:right w:val="single" w:sz="4" w:space="0" w:color="00000A"/>
            </w:tcBorders>
            <w:shd w:val="clear" w:color="auto" w:fill="auto"/>
          </w:tcPr>
          <w:p w14:paraId="44EBA665" w14:textId="77777777" w:rsidR="008B39FD" w:rsidRDefault="00AD2DA2">
            <w:pPr>
              <w:tabs>
                <w:tab w:val="left" w:pos="360"/>
              </w:tabs>
              <w:rPr>
                <w:rFonts w:ascii="Courier New" w:hAnsi="Courier New"/>
                <w:sz w:val="20"/>
              </w:rPr>
            </w:pPr>
            <w:r>
              <w:tab/>
            </w:r>
            <w:r>
              <w:rPr>
                <w:rFonts w:ascii="Courier New" w:hAnsi="Courier New"/>
                <w:sz w:val="20"/>
              </w:rPr>
              <w:t xml:space="preserve">Resume 2,3 </w:t>
            </w:r>
            <w:r>
              <w:rPr>
                <w:rFonts w:ascii="Wingdings 3" w:eastAsia="Wingdings 3" w:hAnsi="Wingdings 3" w:cs="Wingdings 3"/>
                <w:sz w:val="20"/>
              </w:rPr>
              <w:t></w:t>
            </w:r>
            <w:r>
              <w:rPr>
                <w:rFonts w:ascii="Courier New" w:hAnsi="Courier New"/>
                <w:sz w:val="20"/>
              </w:rPr>
              <w:t xml:space="preserve">  </w:t>
            </w:r>
          </w:p>
          <w:p w14:paraId="1F5B37A7" w14:textId="77777777" w:rsidR="008B39FD" w:rsidRDefault="00AD2DA2">
            <w:pPr>
              <w:tabs>
                <w:tab w:val="left" w:pos="360"/>
              </w:tabs>
              <w:ind w:left="-90"/>
              <w:rPr>
                <w:rFonts w:ascii="Courier New" w:hAnsi="Courier New"/>
                <w:sz w:val="20"/>
              </w:rPr>
            </w:pPr>
            <w:r>
              <w:rPr>
                <w:sz w:val="20"/>
              </w:rPr>
              <w:tab/>
            </w:r>
            <w:r>
              <w:rPr>
                <w:rFonts w:ascii="Courier New" w:hAnsi="Courier New"/>
                <w:sz w:val="20"/>
              </w:rPr>
              <w:t xml:space="preserve">Resume all </w:t>
            </w:r>
            <w:r>
              <w:rPr>
                <w:rFonts w:ascii="Wingdings 3" w:eastAsia="Wingdings 3" w:hAnsi="Wingdings 3" w:cs="Wingdings 3"/>
                <w:sz w:val="20"/>
              </w:rPr>
              <w:t></w:t>
            </w:r>
          </w:p>
        </w:tc>
        <w:tc>
          <w:tcPr>
            <w:tcW w:w="1530" w:type="dxa"/>
            <w:tcBorders>
              <w:top w:val="single" w:sz="4" w:space="0" w:color="000001"/>
              <w:left w:val="single" w:sz="4" w:space="0" w:color="00000A"/>
              <w:bottom w:val="single" w:sz="4" w:space="0" w:color="000001"/>
              <w:right w:val="single" w:sz="4" w:space="0" w:color="00000A"/>
            </w:tcBorders>
            <w:shd w:val="clear" w:color="auto" w:fill="auto"/>
          </w:tcPr>
          <w:p w14:paraId="0972B5AC" w14:textId="77777777" w:rsidR="008B39FD" w:rsidRDefault="00AD2DA2">
            <w:pPr>
              <w:tabs>
                <w:tab w:val="left" w:pos="360"/>
              </w:tabs>
              <w:ind w:left="-90"/>
              <w:rPr>
                <w:rFonts w:ascii="Courier New" w:hAnsi="Courier New" w:cs="Courier New"/>
                <w:sz w:val="20"/>
                <w:szCs w:val="20"/>
              </w:rPr>
            </w:pPr>
            <w:r>
              <w:rPr>
                <w:rFonts w:ascii="Courier New" w:hAnsi="Courier New" w:cs="Courier New"/>
                <w:sz w:val="20"/>
                <w:szCs w:val="20"/>
              </w:rPr>
              <w:t xml:space="preserve"> Or</w:t>
            </w:r>
          </w:p>
        </w:tc>
      </w:tr>
    </w:tbl>
    <w:p w14:paraId="24F80554" w14:textId="77777777" w:rsidR="00BD14BF" w:rsidRDefault="00BD14BF">
      <w:pPr>
        <w:tabs>
          <w:tab w:val="left" w:pos="1440"/>
        </w:tabs>
        <w:ind w:left="1440" w:hanging="1440"/>
      </w:pPr>
    </w:p>
    <w:p w14:paraId="3A4889CC" w14:textId="77777777" w:rsidR="00BD14BF" w:rsidRDefault="00BD14BF">
      <w:pPr>
        <w:rPr>
          <w:rFonts w:ascii="Arial" w:hAnsi="Arial"/>
          <w:b/>
          <w:bCs/>
          <w:sz w:val="26"/>
          <w:szCs w:val="26"/>
        </w:rPr>
      </w:pPr>
      <w:r>
        <w:rPr>
          <w:bCs/>
        </w:rPr>
        <w:br w:type="page"/>
      </w:r>
    </w:p>
    <w:p w14:paraId="59F13D3B" w14:textId="1FE65AD6" w:rsidR="00BD14BF" w:rsidRDefault="00BD14BF" w:rsidP="00BD14BF">
      <w:pPr>
        <w:pStyle w:val="Heading3"/>
      </w:pPr>
      <w:bookmarkStart w:id="196" w:name="_Toc143486274"/>
      <w:r>
        <w:rPr>
          <w:bCs/>
        </w:rPr>
        <w:lastRenderedPageBreak/>
        <w:t>Mirroring Sound Tracks (rPod only)</w:t>
      </w:r>
      <w:r>
        <w:t>:</w:t>
      </w:r>
      <w:bookmarkEnd w:id="196"/>
      <w:r>
        <w:t xml:space="preserve">  </w:t>
      </w:r>
    </w:p>
    <w:p w14:paraId="3B20CCCD" w14:textId="2F0BC576" w:rsidR="00BD14BF" w:rsidRDefault="00BD14BF" w:rsidP="00B6571B">
      <w:pPr>
        <w:pStyle w:val="BodyTextIndent2"/>
        <w:tabs>
          <w:tab w:val="left" w:pos="360"/>
        </w:tabs>
        <w:ind w:left="1440" w:right="-180" w:hanging="1440"/>
        <w:rPr>
          <w:sz w:val="20"/>
        </w:rPr>
      </w:pPr>
      <w:r>
        <w:rPr>
          <w:rFonts w:ascii="Courier" w:hAnsi="Courier"/>
          <w:i/>
          <w:sz w:val="20"/>
        </w:rPr>
        <w:t>Syntax-</w:t>
      </w:r>
      <w:r>
        <w:rPr>
          <w:rFonts w:ascii="Courier" w:hAnsi="Courier"/>
          <w:i/>
          <w:sz w:val="20"/>
        </w:rPr>
        <w:tab/>
      </w:r>
      <w:r>
        <w:rPr>
          <w:rFonts w:ascii="Arial Rounded MT Bold" w:hAnsi="Arial Rounded MT Bold"/>
          <w:bCs/>
        </w:rPr>
        <w:t>Mirror</w:t>
      </w:r>
      <w:r>
        <w:rPr>
          <w:bCs/>
        </w:rPr>
        <w:t xml:space="preserve"> </w:t>
      </w:r>
      <w:r>
        <w:rPr>
          <w:bCs/>
          <w:i/>
          <w:sz w:val="20"/>
        </w:rPr>
        <w:t>“</w:t>
      </w:r>
      <w:r w:rsidR="00017ECD">
        <w:rPr>
          <w:bCs/>
          <w:i/>
          <w:sz w:val="20"/>
        </w:rPr>
        <w:t>track</w:t>
      </w:r>
      <w:r>
        <w:rPr>
          <w:bCs/>
          <w:i/>
          <w:sz w:val="20"/>
        </w:rPr>
        <w:t xml:space="preserve"> # list”</w:t>
      </w:r>
      <w:r>
        <w:rPr>
          <w:bCs/>
        </w:rPr>
        <w:t xml:space="preserve"> on</w:t>
      </w:r>
      <w:r w:rsidR="00B6571B">
        <w:rPr>
          <w:bCs/>
        </w:rPr>
        <w:t>/off</w:t>
      </w:r>
      <w:r>
        <w:rPr>
          <w:bCs/>
        </w:rPr>
        <w:t xml:space="preserve"> </w:t>
      </w:r>
      <w:r>
        <w:rPr>
          <w:rFonts w:ascii="Wingdings 3" w:eastAsia="Wingdings 3" w:hAnsi="Wingdings 3" w:cs="Wingdings 3"/>
          <w:sz w:val="20"/>
        </w:rPr>
        <w:t></w:t>
      </w:r>
    </w:p>
    <w:p w14:paraId="13E801B3" w14:textId="1FC8DC9C" w:rsidR="00BD14BF" w:rsidRDefault="00BD14BF" w:rsidP="00BD14BF">
      <w:pPr>
        <w:pStyle w:val="BodyTextIndent2"/>
        <w:tabs>
          <w:tab w:val="left" w:pos="360"/>
        </w:tabs>
        <w:ind w:right="-180"/>
        <w:rPr>
          <w:b/>
          <w:bCs/>
          <w:sz w:val="20"/>
        </w:rPr>
      </w:pPr>
    </w:p>
    <w:p w14:paraId="4695EA65" w14:textId="1E435C3E" w:rsidR="00BD14BF" w:rsidRDefault="00BD14BF" w:rsidP="00BD14BF">
      <w:pPr>
        <w:pStyle w:val="BodyTextIndent"/>
        <w:tabs>
          <w:tab w:val="left" w:pos="1440"/>
        </w:tabs>
        <w:ind w:left="2880" w:hanging="2880"/>
        <w:rPr>
          <w:bCs/>
          <w:sz w:val="20"/>
        </w:rPr>
      </w:pPr>
      <w:r>
        <w:rPr>
          <w:rFonts w:ascii="Courier" w:hAnsi="Courier"/>
          <w:i/>
          <w:sz w:val="20"/>
        </w:rPr>
        <w:t>Parameter</w:t>
      </w:r>
      <w:r>
        <w:rPr>
          <w:sz w:val="20"/>
        </w:rPr>
        <w:t xml:space="preserve"> -- </w:t>
      </w:r>
      <w:r>
        <w:rPr>
          <w:bCs/>
          <w:i/>
          <w:sz w:val="20"/>
        </w:rPr>
        <w:t>“</w:t>
      </w:r>
      <w:r w:rsidR="00017ECD">
        <w:rPr>
          <w:bCs/>
          <w:i/>
          <w:sz w:val="20"/>
        </w:rPr>
        <w:t xml:space="preserve">track </w:t>
      </w:r>
      <w:r>
        <w:rPr>
          <w:bCs/>
          <w:i/>
          <w:sz w:val="20"/>
        </w:rPr>
        <w:t># list” =</w:t>
      </w:r>
      <w:r>
        <w:rPr>
          <w:bCs/>
          <w:i/>
          <w:sz w:val="20"/>
        </w:rPr>
        <w:tab/>
      </w:r>
      <w:r>
        <w:rPr>
          <w:bCs/>
          <w:sz w:val="20"/>
        </w:rPr>
        <w:t xml:space="preserve">List of </w:t>
      </w:r>
      <w:r w:rsidR="00017ECD">
        <w:rPr>
          <w:bCs/>
          <w:sz w:val="20"/>
        </w:rPr>
        <w:t>track</w:t>
      </w:r>
      <w:r w:rsidR="00BD56DC">
        <w:rPr>
          <w:bCs/>
          <w:sz w:val="20"/>
        </w:rPr>
        <w:t>s</w:t>
      </w:r>
      <w:r>
        <w:rPr>
          <w:bCs/>
          <w:sz w:val="20"/>
        </w:rPr>
        <w:t xml:space="preserve"> that are actively playing sounds. </w:t>
      </w:r>
      <w:r w:rsidR="00017ECD">
        <w:rPr>
          <w:bCs/>
          <w:sz w:val="20"/>
        </w:rPr>
        <w:t>Track</w:t>
      </w:r>
      <w:r>
        <w:rPr>
          <w:bCs/>
          <w:sz w:val="20"/>
        </w:rPr>
        <w:t xml:space="preserve"> numbers may be specified with global or local variables.</w:t>
      </w:r>
    </w:p>
    <w:p w14:paraId="775EEE4A" w14:textId="77777777" w:rsidR="00BD14BF" w:rsidRDefault="00BD14BF" w:rsidP="00BD14BF"/>
    <w:p w14:paraId="7D5A17AF" w14:textId="5A620007" w:rsidR="009C1C93" w:rsidRDefault="00BD14BF" w:rsidP="00BD14BF">
      <w:pPr>
        <w:ind w:left="1440"/>
      </w:pPr>
      <w:r>
        <w:t xml:space="preserve">The </w:t>
      </w:r>
      <w:r w:rsidR="00871879">
        <w:t>‘</w:t>
      </w:r>
      <w:r>
        <w:t>Mirror</w:t>
      </w:r>
      <w:r w:rsidR="00871879">
        <w:t>’</w:t>
      </w:r>
      <w:r>
        <w:t xml:space="preserve"> </w:t>
      </w:r>
      <w:r w:rsidR="00871879">
        <w:t>command</w:t>
      </w:r>
      <w:r>
        <w:t xml:space="preserve"> allows a single file</w:t>
      </w:r>
      <w:r w:rsidR="009C1C93">
        <w:t xml:space="preserve"> and track</w:t>
      </w:r>
      <w:r>
        <w:t xml:space="preserve"> to be played back on multiple channels that are controlled by the same processor.  For processor 1 the channels are 1,2,3,4 and processor 2 controls channels 5,6,7,8.  </w:t>
      </w:r>
      <w:r w:rsidR="009C1C93">
        <w:t>To play back a stereo file on channels 1,2,3,4 enter the following:</w:t>
      </w:r>
    </w:p>
    <w:tbl>
      <w:tblPr>
        <w:tblpPr w:leftFromText="180" w:rightFromText="180" w:vertAnchor="text" w:horzAnchor="margin" w:tblpXSpec="center" w:tblpY="96"/>
        <w:tblW w:w="3443"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443"/>
      </w:tblGrid>
      <w:tr w:rsidR="009C1C93" w14:paraId="00FFB658" w14:textId="77777777" w:rsidTr="009C1C93">
        <w:tc>
          <w:tcPr>
            <w:tcW w:w="3443" w:type="dxa"/>
            <w:tcBorders>
              <w:top w:val="single" w:sz="4" w:space="0" w:color="000001"/>
              <w:left w:val="single" w:sz="4" w:space="0" w:color="000001"/>
              <w:bottom w:val="single" w:sz="4" w:space="0" w:color="000001"/>
              <w:right w:val="single" w:sz="4" w:space="0" w:color="00000A"/>
            </w:tcBorders>
            <w:shd w:val="clear" w:color="auto" w:fill="auto"/>
          </w:tcPr>
          <w:p w14:paraId="62D2AB40" w14:textId="77777777" w:rsidR="009C1C93" w:rsidRDefault="009C1C93" w:rsidP="009C1C93">
            <w:pPr>
              <w:tabs>
                <w:tab w:val="left" w:pos="360"/>
              </w:tabs>
              <w:rPr>
                <w:rFonts w:ascii="Courier New" w:hAnsi="Courier New"/>
                <w:sz w:val="20"/>
              </w:rPr>
            </w:pPr>
            <w:r>
              <w:tab/>
            </w:r>
            <w:r>
              <w:rPr>
                <w:rFonts w:ascii="Courier New" w:hAnsi="Courier New"/>
                <w:sz w:val="20"/>
              </w:rPr>
              <w:t xml:space="preserve">Mirror 1 on </w:t>
            </w:r>
            <w:r>
              <w:rPr>
                <w:rFonts w:ascii="Wingdings 3" w:eastAsia="Wingdings 3" w:hAnsi="Wingdings 3" w:cs="Wingdings 3"/>
                <w:sz w:val="20"/>
              </w:rPr>
              <w:t></w:t>
            </w:r>
            <w:r>
              <w:rPr>
                <w:rFonts w:ascii="Courier New" w:hAnsi="Courier New"/>
                <w:sz w:val="20"/>
              </w:rPr>
              <w:t xml:space="preserve">  </w:t>
            </w:r>
          </w:p>
          <w:p w14:paraId="4700B3D4" w14:textId="4BCB10D0" w:rsidR="009C1C93" w:rsidRDefault="009C1C93" w:rsidP="00F70A5F">
            <w:pPr>
              <w:tabs>
                <w:tab w:val="left" w:pos="360"/>
              </w:tabs>
              <w:ind w:left="-90"/>
              <w:rPr>
                <w:rFonts w:ascii="Courier New" w:hAnsi="Courier New"/>
                <w:sz w:val="20"/>
              </w:rPr>
            </w:pPr>
            <w:r>
              <w:rPr>
                <w:sz w:val="20"/>
              </w:rPr>
              <w:tab/>
            </w:r>
            <w:r>
              <w:rPr>
                <w:rFonts w:ascii="Courier New" w:hAnsi="Courier New"/>
                <w:sz w:val="20"/>
              </w:rPr>
              <w:t xml:space="preserve">Play tone on </w:t>
            </w:r>
            <w:r w:rsidR="00F70A5F">
              <w:rPr>
                <w:rFonts w:ascii="Courier New" w:hAnsi="Courier New"/>
                <w:sz w:val="20"/>
              </w:rPr>
              <w:t>1</w:t>
            </w:r>
            <w:r>
              <w:rPr>
                <w:rFonts w:ascii="Courier New" w:hAnsi="Courier New"/>
                <w:sz w:val="20"/>
              </w:rPr>
              <w:t xml:space="preserve"> T1 </w:t>
            </w:r>
            <w:r>
              <w:rPr>
                <w:rFonts w:ascii="Wingdings 3" w:eastAsia="Wingdings 3" w:hAnsi="Wingdings 3" w:cs="Wingdings 3"/>
                <w:sz w:val="20"/>
              </w:rPr>
              <w:t></w:t>
            </w:r>
          </w:p>
        </w:tc>
      </w:tr>
    </w:tbl>
    <w:p w14:paraId="6075409C" w14:textId="77777777" w:rsidR="009C1C93" w:rsidRDefault="009C1C93" w:rsidP="00BD14BF">
      <w:pPr>
        <w:ind w:left="1440"/>
      </w:pPr>
    </w:p>
    <w:p w14:paraId="0D3C90C5" w14:textId="77777777" w:rsidR="009C1C93" w:rsidRDefault="009C1C93" w:rsidP="00BD14BF">
      <w:pPr>
        <w:ind w:left="1440"/>
      </w:pPr>
    </w:p>
    <w:p w14:paraId="6D02F7C7" w14:textId="77777777" w:rsidR="009C1C93" w:rsidRDefault="009C1C93" w:rsidP="00BD14BF">
      <w:pPr>
        <w:ind w:left="1440"/>
      </w:pPr>
      <w:r>
        <w:t xml:space="preserve"> </w:t>
      </w:r>
    </w:p>
    <w:p w14:paraId="3C8A4C6F" w14:textId="1CA58ED3" w:rsidR="009C1C93" w:rsidRDefault="009C1C93" w:rsidP="009C1C93">
      <w:pPr>
        <w:ind w:left="1440"/>
      </w:pPr>
      <w:r>
        <w:t>Mirroring varies depending on whether or not the file is mono or stereo and the type of playback command used, Play or Playm</w:t>
      </w:r>
      <w:r w:rsidR="00BD14BF">
        <w:t xml:space="preserve">.  </w:t>
      </w:r>
      <w:r>
        <w:t xml:space="preserve">The table below describes the four possible cases: </w:t>
      </w:r>
    </w:p>
    <w:p w14:paraId="166502CE" w14:textId="77777777" w:rsidR="009C1C93" w:rsidRDefault="009C1C93" w:rsidP="009C1C93">
      <w:pPr>
        <w:ind w:left="1440"/>
      </w:pPr>
    </w:p>
    <w:tbl>
      <w:tblPr>
        <w:tblW w:w="5310" w:type="dxa"/>
        <w:tblInd w:w="2209"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1463"/>
        <w:gridCol w:w="1170"/>
        <w:gridCol w:w="2677"/>
      </w:tblGrid>
      <w:tr w:rsidR="009C1C93" w14:paraId="25E06265" w14:textId="0F25DFBE" w:rsidTr="00F70A5F">
        <w:tc>
          <w:tcPr>
            <w:tcW w:w="1463" w:type="dxa"/>
            <w:tcBorders>
              <w:top w:val="single" w:sz="4" w:space="0" w:color="000001"/>
              <w:left w:val="single" w:sz="4" w:space="0" w:color="000001"/>
              <w:bottom w:val="single" w:sz="4" w:space="0" w:color="000001"/>
              <w:right w:val="single" w:sz="4" w:space="0" w:color="00000A"/>
            </w:tcBorders>
            <w:shd w:val="clear" w:color="auto" w:fill="auto"/>
          </w:tcPr>
          <w:p w14:paraId="20A3176B" w14:textId="4533A13A" w:rsidR="009C1C93" w:rsidRPr="00F70A5F" w:rsidRDefault="009C1C93" w:rsidP="00F70A5F">
            <w:pPr>
              <w:tabs>
                <w:tab w:val="left" w:pos="360"/>
              </w:tabs>
              <w:rPr>
                <w:rFonts w:ascii="Courier New" w:hAnsi="Courier New"/>
                <w:sz w:val="20"/>
                <w:u w:val="single"/>
              </w:rPr>
            </w:pPr>
            <w:r>
              <w:tab/>
            </w:r>
            <w:r w:rsidRPr="00F70A5F">
              <w:rPr>
                <w:rFonts w:ascii="Courier New" w:hAnsi="Courier New"/>
                <w:sz w:val="20"/>
                <w:u w:val="single"/>
              </w:rPr>
              <w:t xml:space="preserve">file  </w:t>
            </w:r>
          </w:p>
          <w:p w14:paraId="25158247" w14:textId="77777777" w:rsidR="009C1C93" w:rsidRDefault="009C1C93" w:rsidP="009C1C93">
            <w:pPr>
              <w:tabs>
                <w:tab w:val="left" w:pos="360"/>
              </w:tabs>
              <w:ind w:left="-90"/>
              <w:rPr>
                <w:rFonts w:ascii="Courier New" w:hAnsi="Courier New"/>
                <w:sz w:val="20"/>
              </w:rPr>
            </w:pPr>
            <w:r>
              <w:rPr>
                <w:sz w:val="20"/>
              </w:rPr>
              <w:tab/>
            </w:r>
            <w:r>
              <w:rPr>
                <w:rFonts w:ascii="Courier New" w:hAnsi="Courier New"/>
                <w:sz w:val="20"/>
              </w:rPr>
              <w:t>mono</w:t>
            </w:r>
          </w:p>
          <w:p w14:paraId="4BC3C8F4" w14:textId="46845388" w:rsidR="009C1C93" w:rsidRDefault="009C1C93" w:rsidP="009C1C93">
            <w:pPr>
              <w:tabs>
                <w:tab w:val="left" w:pos="360"/>
              </w:tabs>
              <w:ind w:left="-90"/>
              <w:rPr>
                <w:rFonts w:ascii="Courier New" w:hAnsi="Courier New"/>
                <w:sz w:val="20"/>
              </w:rPr>
            </w:pPr>
            <w:r>
              <w:rPr>
                <w:rFonts w:ascii="Courier New" w:hAnsi="Courier New"/>
                <w:sz w:val="20"/>
              </w:rPr>
              <w:t xml:space="preserve">    </w:t>
            </w:r>
            <w:r w:rsidR="00F70A5F">
              <w:rPr>
                <w:rFonts w:ascii="Courier New" w:hAnsi="Courier New"/>
                <w:sz w:val="20"/>
              </w:rPr>
              <w:t>stereo</w:t>
            </w:r>
          </w:p>
          <w:p w14:paraId="635F6D72" w14:textId="19CB3CA7" w:rsidR="009C1C93" w:rsidRDefault="009C1C93" w:rsidP="009C1C93">
            <w:pPr>
              <w:tabs>
                <w:tab w:val="left" w:pos="360"/>
              </w:tabs>
              <w:ind w:left="-90"/>
              <w:rPr>
                <w:rFonts w:ascii="Courier New" w:hAnsi="Courier New"/>
                <w:sz w:val="20"/>
              </w:rPr>
            </w:pPr>
            <w:r>
              <w:rPr>
                <w:rFonts w:ascii="Courier New" w:hAnsi="Courier New"/>
                <w:sz w:val="20"/>
              </w:rPr>
              <w:t xml:space="preserve">    </w:t>
            </w:r>
            <w:r w:rsidR="00F70A5F">
              <w:rPr>
                <w:rFonts w:ascii="Courier New" w:hAnsi="Courier New"/>
                <w:sz w:val="20"/>
              </w:rPr>
              <w:t>mono</w:t>
            </w:r>
          </w:p>
          <w:p w14:paraId="2BC61639" w14:textId="4F899E81" w:rsidR="009C1C93" w:rsidRDefault="009C1C93" w:rsidP="009C1C93">
            <w:pPr>
              <w:tabs>
                <w:tab w:val="left" w:pos="360"/>
              </w:tabs>
              <w:rPr>
                <w:rFonts w:ascii="Courier New" w:hAnsi="Courier New"/>
                <w:sz w:val="20"/>
              </w:rPr>
            </w:pPr>
            <w:r>
              <w:rPr>
                <w:rFonts w:ascii="Courier New" w:hAnsi="Courier New"/>
                <w:sz w:val="20"/>
              </w:rPr>
              <w:t xml:space="preserve">   stereo</w:t>
            </w:r>
          </w:p>
        </w:tc>
        <w:tc>
          <w:tcPr>
            <w:tcW w:w="1170" w:type="dxa"/>
            <w:tcBorders>
              <w:top w:val="single" w:sz="4" w:space="0" w:color="000001"/>
              <w:left w:val="single" w:sz="4" w:space="0" w:color="00000A"/>
              <w:bottom w:val="single" w:sz="4" w:space="0" w:color="000001"/>
              <w:right w:val="single" w:sz="4" w:space="0" w:color="00000A"/>
            </w:tcBorders>
            <w:shd w:val="clear" w:color="auto" w:fill="auto"/>
          </w:tcPr>
          <w:p w14:paraId="68BD1A31" w14:textId="1DA143D2" w:rsidR="009C1C93" w:rsidRPr="00F70A5F" w:rsidRDefault="00F70A5F" w:rsidP="00F70A5F">
            <w:pPr>
              <w:tabs>
                <w:tab w:val="left" w:pos="360"/>
              </w:tabs>
              <w:ind w:left="-90"/>
              <w:rPr>
                <w:rFonts w:ascii="Courier New" w:hAnsi="Courier New" w:cs="Courier New"/>
                <w:sz w:val="20"/>
                <w:szCs w:val="20"/>
                <w:u w:val="single"/>
              </w:rPr>
            </w:pPr>
            <w:r>
              <w:rPr>
                <w:rFonts w:ascii="Courier New" w:hAnsi="Courier New" w:cs="Courier New"/>
                <w:sz w:val="20"/>
                <w:szCs w:val="20"/>
              </w:rPr>
              <w:t xml:space="preserve"> </w:t>
            </w:r>
            <w:r w:rsidR="009C1C93" w:rsidRPr="00F70A5F">
              <w:rPr>
                <w:rFonts w:ascii="Courier New" w:hAnsi="Courier New" w:cs="Courier New"/>
                <w:sz w:val="20"/>
                <w:szCs w:val="20"/>
                <w:u w:val="single"/>
              </w:rPr>
              <w:t>Command</w:t>
            </w:r>
          </w:p>
          <w:p w14:paraId="370EF0B4" w14:textId="77777777" w:rsidR="009C1C93" w:rsidRDefault="009C1C93" w:rsidP="00F70A5F">
            <w:pPr>
              <w:tabs>
                <w:tab w:val="left" w:pos="360"/>
              </w:tabs>
              <w:ind w:left="-90"/>
              <w:rPr>
                <w:rFonts w:ascii="Courier New" w:hAnsi="Courier New" w:cs="Courier New"/>
                <w:sz w:val="20"/>
                <w:szCs w:val="20"/>
              </w:rPr>
            </w:pPr>
            <w:r>
              <w:rPr>
                <w:rFonts w:ascii="Courier New" w:hAnsi="Courier New" w:cs="Courier New"/>
                <w:sz w:val="20"/>
                <w:szCs w:val="20"/>
              </w:rPr>
              <w:t xml:space="preserve"> </w:t>
            </w:r>
            <w:r w:rsidR="00F70A5F">
              <w:rPr>
                <w:rFonts w:ascii="Courier New" w:hAnsi="Courier New" w:cs="Courier New"/>
                <w:sz w:val="20"/>
                <w:szCs w:val="20"/>
              </w:rPr>
              <w:t xml:space="preserve"> </w:t>
            </w:r>
            <w:r>
              <w:rPr>
                <w:rFonts w:ascii="Courier New" w:hAnsi="Courier New" w:cs="Courier New"/>
                <w:sz w:val="20"/>
                <w:szCs w:val="20"/>
              </w:rPr>
              <w:t>Playm</w:t>
            </w:r>
          </w:p>
          <w:p w14:paraId="2496C4B5" w14:textId="77777777" w:rsidR="00F70A5F" w:rsidRDefault="00F70A5F" w:rsidP="00F70A5F">
            <w:pPr>
              <w:tabs>
                <w:tab w:val="left" w:pos="360"/>
              </w:tabs>
              <w:ind w:left="-90"/>
              <w:rPr>
                <w:rFonts w:ascii="Courier New" w:hAnsi="Courier New" w:cs="Courier New"/>
                <w:sz w:val="20"/>
                <w:szCs w:val="20"/>
              </w:rPr>
            </w:pPr>
            <w:r>
              <w:rPr>
                <w:rFonts w:ascii="Courier New" w:hAnsi="Courier New" w:cs="Courier New"/>
                <w:sz w:val="20"/>
                <w:szCs w:val="20"/>
              </w:rPr>
              <w:t xml:space="preserve">  Playm</w:t>
            </w:r>
          </w:p>
          <w:p w14:paraId="276ECE8C" w14:textId="77777777" w:rsidR="00F70A5F" w:rsidRDefault="00F70A5F" w:rsidP="00F70A5F">
            <w:pPr>
              <w:tabs>
                <w:tab w:val="left" w:pos="360"/>
              </w:tabs>
              <w:ind w:left="-90"/>
              <w:rPr>
                <w:rFonts w:ascii="Courier New" w:hAnsi="Courier New" w:cs="Courier New"/>
                <w:sz w:val="20"/>
                <w:szCs w:val="20"/>
              </w:rPr>
            </w:pPr>
            <w:r>
              <w:rPr>
                <w:rFonts w:ascii="Courier New" w:hAnsi="Courier New" w:cs="Courier New"/>
                <w:sz w:val="20"/>
                <w:szCs w:val="20"/>
              </w:rPr>
              <w:t xml:space="preserve">  Play</w:t>
            </w:r>
          </w:p>
          <w:p w14:paraId="694F64F1" w14:textId="4B3C1FBB" w:rsidR="00F70A5F" w:rsidRDefault="00F70A5F" w:rsidP="00F70A5F">
            <w:pPr>
              <w:tabs>
                <w:tab w:val="left" w:pos="360"/>
              </w:tabs>
              <w:ind w:left="-90"/>
              <w:rPr>
                <w:rFonts w:ascii="Courier New" w:hAnsi="Courier New" w:cs="Courier New"/>
                <w:sz w:val="20"/>
                <w:szCs w:val="20"/>
              </w:rPr>
            </w:pPr>
            <w:r>
              <w:rPr>
                <w:rFonts w:ascii="Courier New" w:hAnsi="Courier New" w:cs="Courier New"/>
                <w:sz w:val="20"/>
                <w:szCs w:val="20"/>
              </w:rPr>
              <w:t xml:space="preserve">  Play</w:t>
            </w:r>
          </w:p>
        </w:tc>
        <w:tc>
          <w:tcPr>
            <w:tcW w:w="2677" w:type="dxa"/>
            <w:tcBorders>
              <w:top w:val="single" w:sz="4" w:space="0" w:color="000001"/>
              <w:left w:val="single" w:sz="4" w:space="0" w:color="00000A"/>
              <w:bottom w:val="single" w:sz="4" w:space="0" w:color="000001"/>
              <w:right w:val="single" w:sz="4" w:space="0" w:color="00000A"/>
            </w:tcBorders>
          </w:tcPr>
          <w:p w14:paraId="66B705F0" w14:textId="13FA4E57" w:rsidR="009C1C93" w:rsidRPr="00F70A5F" w:rsidRDefault="00F70A5F" w:rsidP="00F70A5F">
            <w:pPr>
              <w:tabs>
                <w:tab w:val="left" w:pos="360"/>
              </w:tabs>
              <w:ind w:left="-90"/>
              <w:rPr>
                <w:rFonts w:ascii="Courier New" w:hAnsi="Courier New" w:cs="Courier New"/>
                <w:sz w:val="20"/>
                <w:szCs w:val="20"/>
                <w:u w:val="single"/>
              </w:rPr>
            </w:pPr>
            <w:r>
              <w:rPr>
                <w:rFonts w:ascii="Courier New" w:hAnsi="Courier New" w:cs="Courier New"/>
                <w:sz w:val="20"/>
                <w:szCs w:val="20"/>
              </w:rPr>
              <w:t xml:space="preserve">   </w:t>
            </w:r>
            <w:r w:rsidRPr="00F70A5F">
              <w:rPr>
                <w:rFonts w:ascii="Courier New" w:hAnsi="Courier New" w:cs="Courier New"/>
                <w:sz w:val="20"/>
                <w:szCs w:val="20"/>
                <w:u w:val="single"/>
              </w:rPr>
              <w:t>Channel Mirroring</w:t>
            </w:r>
          </w:p>
          <w:p w14:paraId="44BCC88A" w14:textId="53D23FE3" w:rsidR="00F70A5F" w:rsidRDefault="00F70A5F" w:rsidP="00F70A5F">
            <w:pPr>
              <w:tabs>
                <w:tab w:val="left" w:pos="360"/>
              </w:tabs>
              <w:ind w:left="-90"/>
              <w:rPr>
                <w:rFonts w:ascii="Courier New" w:hAnsi="Courier New" w:cs="Courier New"/>
                <w:sz w:val="20"/>
                <w:szCs w:val="20"/>
              </w:rPr>
            </w:pPr>
            <w:r>
              <w:rPr>
                <w:rFonts w:ascii="Courier New" w:hAnsi="Courier New" w:cs="Courier New"/>
                <w:sz w:val="20"/>
                <w:szCs w:val="20"/>
              </w:rPr>
              <w:t xml:space="preserve">   1-3,2-4,5-7,6-8</w:t>
            </w:r>
          </w:p>
          <w:p w14:paraId="44735175" w14:textId="43E9C08E" w:rsidR="00F70A5F" w:rsidRDefault="00F70A5F" w:rsidP="00F70A5F">
            <w:pPr>
              <w:tabs>
                <w:tab w:val="left" w:pos="360"/>
              </w:tabs>
              <w:ind w:left="-90"/>
              <w:rPr>
                <w:rFonts w:ascii="Courier New" w:hAnsi="Courier New" w:cs="Courier New"/>
                <w:sz w:val="20"/>
                <w:szCs w:val="20"/>
              </w:rPr>
            </w:pPr>
            <w:r>
              <w:rPr>
                <w:rFonts w:ascii="Courier New" w:hAnsi="Courier New" w:cs="Courier New"/>
                <w:sz w:val="20"/>
                <w:szCs w:val="20"/>
              </w:rPr>
              <w:t xml:space="preserve">   1-2-3-4,5-6-7-8</w:t>
            </w:r>
          </w:p>
          <w:p w14:paraId="45B87F41" w14:textId="798CE04C" w:rsidR="00F70A5F" w:rsidRDefault="00F70A5F" w:rsidP="00F70A5F">
            <w:pPr>
              <w:tabs>
                <w:tab w:val="left" w:pos="360"/>
              </w:tabs>
              <w:ind w:left="-90"/>
              <w:rPr>
                <w:rFonts w:ascii="Courier New" w:hAnsi="Courier New" w:cs="Courier New"/>
                <w:sz w:val="20"/>
                <w:szCs w:val="20"/>
              </w:rPr>
            </w:pPr>
            <w:r>
              <w:rPr>
                <w:rFonts w:ascii="Courier New" w:hAnsi="Courier New" w:cs="Courier New"/>
                <w:sz w:val="20"/>
                <w:szCs w:val="20"/>
              </w:rPr>
              <w:t xml:space="preserve">   1-2-3-4,5-6-7-8</w:t>
            </w:r>
          </w:p>
          <w:p w14:paraId="3B052935" w14:textId="3204FF0B" w:rsidR="00F70A5F" w:rsidRPr="00F70A5F" w:rsidRDefault="00F70A5F" w:rsidP="00F70A5F">
            <w:pPr>
              <w:tabs>
                <w:tab w:val="left" w:pos="360"/>
              </w:tabs>
              <w:ind w:left="-90"/>
              <w:rPr>
                <w:rFonts w:ascii="Courier New" w:hAnsi="Courier New" w:cs="Courier New"/>
                <w:sz w:val="20"/>
                <w:szCs w:val="20"/>
              </w:rPr>
            </w:pPr>
            <w:r>
              <w:rPr>
                <w:rFonts w:ascii="Courier New" w:hAnsi="Courier New" w:cs="Courier New"/>
                <w:sz w:val="20"/>
                <w:szCs w:val="20"/>
              </w:rPr>
              <w:t xml:space="preserve">   1-3,2-4,5-7,6-8</w:t>
            </w:r>
          </w:p>
        </w:tc>
      </w:tr>
    </w:tbl>
    <w:p w14:paraId="19F96CDD" w14:textId="29AA11A0" w:rsidR="009C1C93" w:rsidRDefault="009C1C93">
      <w:pPr>
        <w:rPr>
          <w:rFonts w:ascii="Arial" w:hAnsi="Arial"/>
          <w:b/>
          <w:bCs/>
          <w:sz w:val="26"/>
          <w:szCs w:val="26"/>
        </w:rPr>
      </w:pPr>
    </w:p>
    <w:p w14:paraId="4384DEBE" w14:textId="3C295D9F" w:rsidR="008B39FD" w:rsidRDefault="00AD2DA2">
      <w:pPr>
        <w:pStyle w:val="Heading3"/>
      </w:pPr>
      <w:bookmarkStart w:id="197" w:name="_Toc143486275"/>
      <w:r>
        <w:rPr>
          <w:bCs/>
        </w:rPr>
        <w:t>Positioning Sound Tracks</w:t>
      </w:r>
      <w:r>
        <w:t>:</w:t>
      </w:r>
      <w:bookmarkEnd w:id="197"/>
      <w:r>
        <w:t xml:space="preserve">  </w:t>
      </w:r>
    </w:p>
    <w:p w14:paraId="5B61F87D" w14:textId="77777777" w:rsidR="008B39FD" w:rsidRDefault="00AD2DA2">
      <w:pPr>
        <w:pStyle w:val="BodyTextIndent2"/>
        <w:tabs>
          <w:tab w:val="left" w:pos="360"/>
        </w:tabs>
        <w:ind w:left="1440" w:right="-180" w:hanging="1440"/>
        <w:rPr>
          <w:sz w:val="20"/>
        </w:rPr>
      </w:pPr>
      <w:r>
        <w:rPr>
          <w:rFonts w:ascii="Courier" w:hAnsi="Courier"/>
          <w:i/>
          <w:sz w:val="20"/>
        </w:rPr>
        <w:t>Syntax-</w:t>
      </w:r>
      <w:r>
        <w:rPr>
          <w:rFonts w:ascii="Courier" w:hAnsi="Courier"/>
          <w:i/>
          <w:sz w:val="20"/>
        </w:rPr>
        <w:tab/>
      </w:r>
      <w:r>
        <w:rPr>
          <w:rFonts w:ascii="Arial Rounded MT Bold" w:hAnsi="Arial Rounded MT Bold"/>
          <w:bCs/>
        </w:rPr>
        <w:t>Pos</w:t>
      </w:r>
      <w:r>
        <w:rPr>
          <w:bCs/>
        </w:rPr>
        <w:t xml:space="preserve"> </w:t>
      </w:r>
      <w:r>
        <w:rPr>
          <w:bCs/>
          <w:i/>
          <w:sz w:val="20"/>
        </w:rPr>
        <w:t>“track # list</w:t>
      </w:r>
      <w:proofErr w:type="gramStart"/>
      <w:r>
        <w:rPr>
          <w:bCs/>
          <w:i/>
          <w:sz w:val="20"/>
        </w:rPr>
        <w:t>”</w:t>
      </w:r>
      <w:r>
        <w:rPr>
          <w:bCs/>
        </w:rPr>
        <w:t xml:space="preserve">  to</w:t>
      </w:r>
      <w:proofErr w:type="gramEnd"/>
      <w:r>
        <w:rPr>
          <w:bCs/>
        </w:rPr>
        <w:t xml:space="preserve"> F/S/T  </w:t>
      </w:r>
      <w:r>
        <w:rPr>
          <w:bCs/>
          <w:i/>
          <w:sz w:val="20"/>
        </w:rPr>
        <w:t>“position reference”</w:t>
      </w:r>
      <w:r>
        <w:rPr>
          <w:rFonts w:ascii="Courier New" w:hAnsi="Courier New"/>
          <w:sz w:val="20"/>
        </w:rPr>
        <w:t xml:space="preserve"> </w:t>
      </w:r>
      <w:r>
        <w:rPr>
          <w:rFonts w:ascii="Wingdings 3" w:eastAsia="Wingdings 3" w:hAnsi="Wingdings 3" w:cs="Wingdings 3"/>
          <w:sz w:val="20"/>
        </w:rPr>
        <w:t></w:t>
      </w:r>
    </w:p>
    <w:p w14:paraId="5886A89A" w14:textId="2B512319" w:rsidR="008B39FD" w:rsidRDefault="00AD2DA2">
      <w:pPr>
        <w:pStyle w:val="BodyTextIndent2"/>
        <w:tabs>
          <w:tab w:val="left" w:pos="2880"/>
        </w:tabs>
        <w:ind w:left="1440" w:right="-180" w:hanging="1440"/>
      </w:pPr>
      <w:r>
        <w:rPr>
          <w:b/>
          <w:bCs/>
          <w:sz w:val="20"/>
        </w:rPr>
        <w:tab/>
      </w:r>
      <w:r>
        <w:rPr>
          <w:b/>
          <w:bCs/>
          <w:sz w:val="20"/>
        </w:rPr>
        <w:tab/>
      </w:r>
      <w:r>
        <w:rPr>
          <w:rFonts w:ascii="Arial Rounded MT Bold" w:hAnsi="Arial Rounded MT Bold"/>
          <w:bCs/>
        </w:rPr>
        <w:t>Skip</w:t>
      </w:r>
      <w:r>
        <w:rPr>
          <w:bCs/>
        </w:rPr>
        <w:t xml:space="preserve">  </w:t>
      </w:r>
      <w:r>
        <w:rPr>
          <w:bCs/>
          <w:i/>
          <w:sz w:val="20"/>
        </w:rPr>
        <w:t>“track # list”</w:t>
      </w:r>
      <w:r>
        <w:rPr>
          <w:bCs/>
        </w:rPr>
        <w:t xml:space="preserve">  &lt;&lt;/&gt;&gt; F/S/T  </w:t>
      </w:r>
      <w:r>
        <w:rPr>
          <w:bCs/>
          <w:i/>
          <w:sz w:val="20"/>
        </w:rPr>
        <w:t>“position reference”</w:t>
      </w:r>
      <w:r>
        <w:rPr>
          <w:rFonts w:ascii="Courier New" w:hAnsi="Courier New"/>
          <w:sz w:val="20"/>
        </w:rPr>
        <w:t xml:space="preserve"> </w:t>
      </w:r>
      <w:r>
        <w:rPr>
          <w:rFonts w:ascii="Wingdings 3" w:eastAsia="Wingdings 3" w:hAnsi="Wingdings 3" w:cs="Wingdings 3"/>
          <w:sz w:val="20"/>
        </w:rPr>
        <w:t></w:t>
      </w:r>
    </w:p>
    <w:p w14:paraId="40FF09F1" w14:textId="77777777" w:rsidR="008B39FD" w:rsidRDefault="008B39FD">
      <w:pPr>
        <w:pStyle w:val="BodyTextIndent"/>
        <w:tabs>
          <w:tab w:val="clear" w:pos="2340"/>
        </w:tabs>
      </w:pPr>
    </w:p>
    <w:p w14:paraId="132D2EE8" w14:textId="515810E9" w:rsidR="008B39FD" w:rsidRDefault="00AD2DA2">
      <w:pPr>
        <w:pStyle w:val="BodyTextIndent"/>
        <w:tabs>
          <w:tab w:val="left" w:pos="1440"/>
        </w:tabs>
        <w:ind w:left="1440" w:hanging="1440"/>
      </w:pPr>
      <w:r>
        <w:tab/>
        <w:t xml:space="preserve">These commands are used to reposition audio playback to a different place within the sound file.  The </w:t>
      </w:r>
      <w:r w:rsidR="007255CA">
        <w:t>‘</w:t>
      </w:r>
      <w:r>
        <w:t>Pos</w:t>
      </w:r>
      <w:r w:rsidR="007255CA">
        <w:t>’</w:t>
      </w:r>
      <w:r>
        <w:t xml:space="preserve"> command positions playback with respect to the beginning of the File and the </w:t>
      </w:r>
      <w:r w:rsidR="007255CA">
        <w:t>‘</w:t>
      </w:r>
      <w:r>
        <w:t>Skip</w:t>
      </w:r>
      <w:r w:rsidR="007255CA">
        <w:t>’</w:t>
      </w:r>
      <w:r>
        <w:t xml:space="preserve"> command positions playback with respect to the current playback position.  The track may either be playing or pre-loaded.  The commands expect a list of tracks in comma-delimited format and a position reference.  The position reference can be expressed in three different ways.  An “F” denotes frames reference where each frame is 1/30</w:t>
      </w:r>
      <w:r>
        <w:rPr>
          <w:vertAlign w:val="superscript"/>
        </w:rPr>
        <w:t>th</w:t>
      </w:r>
      <w:r>
        <w:t xml:space="preserve"> second.  The “S” identifies the position reference in audio samples where there are 44,100 samples/sec.  Finally, the “T” indicates time in units of milliseconds.  If the “F”, “S”, or “T” is omitted then time reference “T” is used as the default.</w:t>
      </w:r>
    </w:p>
    <w:p w14:paraId="476D3147" w14:textId="77777777" w:rsidR="008B39FD" w:rsidRDefault="008B39FD">
      <w:pPr>
        <w:pStyle w:val="BodyTextIndent"/>
        <w:tabs>
          <w:tab w:val="left" w:pos="1440"/>
        </w:tabs>
        <w:ind w:left="1440" w:hanging="1440"/>
      </w:pPr>
    </w:p>
    <w:p w14:paraId="43085712" w14:textId="77777777" w:rsidR="008B39FD" w:rsidRDefault="00AD2DA2">
      <w:pPr>
        <w:pStyle w:val="BodyTextIndent"/>
        <w:tabs>
          <w:tab w:val="left" w:pos="1440"/>
        </w:tabs>
        <w:ind w:left="1440" w:hanging="1440"/>
      </w:pPr>
      <w:r>
        <w:tab/>
        <w:t>To position Tracks 1 and 3 10secs into the sound enter:</w:t>
      </w:r>
    </w:p>
    <w:p w14:paraId="3201250E" w14:textId="77777777" w:rsidR="008B39FD" w:rsidRDefault="008B39FD">
      <w:pPr>
        <w:pStyle w:val="BodyTextIndent"/>
        <w:tabs>
          <w:tab w:val="left" w:pos="1440"/>
        </w:tabs>
        <w:ind w:left="2880" w:hanging="2880"/>
      </w:pPr>
    </w:p>
    <w:tbl>
      <w:tblPr>
        <w:tblW w:w="5041"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061"/>
        <w:gridCol w:w="1980"/>
      </w:tblGrid>
      <w:tr w:rsidR="008B39FD" w14:paraId="7F0B157B" w14:textId="77777777">
        <w:tc>
          <w:tcPr>
            <w:tcW w:w="3060" w:type="dxa"/>
            <w:tcBorders>
              <w:top w:val="single" w:sz="4" w:space="0" w:color="000001"/>
              <w:left w:val="single" w:sz="4" w:space="0" w:color="000001"/>
              <w:bottom w:val="single" w:sz="4" w:space="0" w:color="000001"/>
              <w:right w:val="single" w:sz="4" w:space="0" w:color="00000A"/>
            </w:tcBorders>
            <w:shd w:val="clear" w:color="auto" w:fill="auto"/>
          </w:tcPr>
          <w:p w14:paraId="70F769EB" w14:textId="77777777" w:rsidR="008B39FD" w:rsidRDefault="00AD2DA2">
            <w:pPr>
              <w:pStyle w:val="BodyTextIndent"/>
              <w:tabs>
                <w:tab w:val="left" w:pos="342"/>
              </w:tabs>
              <w:ind w:left="0" w:firstLine="0"/>
              <w:rPr>
                <w:rFonts w:ascii="Courier New" w:hAnsi="Courier New"/>
                <w:sz w:val="20"/>
              </w:rPr>
            </w:pPr>
            <w:r>
              <w:tab/>
            </w:r>
            <w:r>
              <w:rPr>
                <w:rFonts w:ascii="Courier New" w:hAnsi="Courier New"/>
                <w:sz w:val="20"/>
              </w:rPr>
              <w:t xml:space="preserve">Pos 1,3 to F300 </w:t>
            </w:r>
            <w:r>
              <w:rPr>
                <w:rFonts w:ascii="Wingdings 3" w:eastAsia="Wingdings 3" w:hAnsi="Wingdings 3" w:cs="Wingdings 3"/>
                <w:sz w:val="20"/>
              </w:rPr>
              <w:t></w:t>
            </w:r>
          </w:p>
          <w:p w14:paraId="5EA7426C"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Pos 1,3 to S441000 </w:t>
            </w:r>
            <w:r>
              <w:rPr>
                <w:rFonts w:ascii="Wingdings 3" w:eastAsia="Wingdings 3" w:hAnsi="Wingdings 3" w:cs="Wingdings 3"/>
                <w:sz w:val="20"/>
              </w:rPr>
              <w:t></w:t>
            </w:r>
          </w:p>
          <w:p w14:paraId="51AC125C" w14:textId="77777777" w:rsidR="008B39FD" w:rsidRDefault="00AD2DA2">
            <w:pPr>
              <w:pStyle w:val="BodyTextIndent"/>
              <w:tabs>
                <w:tab w:val="left" w:pos="342"/>
              </w:tabs>
              <w:ind w:left="0" w:firstLine="0"/>
            </w:pPr>
            <w:r>
              <w:rPr>
                <w:rFonts w:ascii="Courier New" w:hAnsi="Courier New"/>
                <w:sz w:val="20"/>
              </w:rPr>
              <w:tab/>
              <w:t xml:space="preserve">Pos 1,3 to T10000 </w:t>
            </w:r>
            <w:r>
              <w:rPr>
                <w:rFonts w:ascii="Wingdings 3" w:eastAsia="Wingdings 3" w:hAnsi="Wingdings 3" w:cs="Wingdings 3"/>
                <w:sz w:val="20"/>
              </w:rPr>
              <w:t></w:t>
            </w:r>
          </w:p>
        </w:tc>
        <w:tc>
          <w:tcPr>
            <w:tcW w:w="1980" w:type="dxa"/>
            <w:tcBorders>
              <w:top w:val="single" w:sz="4" w:space="0" w:color="000001"/>
              <w:left w:val="single" w:sz="4" w:space="0" w:color="00000A"/>
              <w:bottom w:val="single" w:sz="4" w:space="0" w:color="000001"/>
              <w:right w:val="single" w:sz="4" w:space="0" w:color="00000A"/>
            </w:tcBorders>
            <w:shd w:val="clear" w:color="auto" w:fill="auto"/>
          </w:tcPr>
          <w:p w14:paraId="51492731" w14:textId="77777777" w:rsidR="008B39FD" w:rsidRDefault="00AD2DA2">
            <w:pPr>
              <w:pStyle w:val="BodyTextIndent"/>
              <w:tabs>
                <w:tab w:val="left" w:pos="360"/>
              </w:tabs>
              <w:ind w:left="0" w:firstLine="0"/>
              <w:rPr>
                <w:rFonts w:ascii="Courier New" w:hAnsi="Courier New" w:cs="Courier New"/>
                <w:sz w:val="20"/>
                <w:szCs w:val="20"/>
              </w:rPr>
            </w:pPr>
            <w:r>
              <w:rPr>
                <w:rFonts w:ascii="Wingdings 3" w:eastAsia="Wingdings 3" w:hAnsi="Wingdings 3" w:cs="Wingdings 3"/>
                <w:sz w:val="20"/>
                <w:szCs w:val="20"/>
              </w:rPr>
              <w:t></w:t>
            </w:r>
            <w:r>
              <w:rPr>
                <w:rFonts w:ascii="Courier New" w:hAnsi="Courier New" w:cs="Courier New"/>
                <w:sz w:val="20"/>
                <w:szCs w:val="20"/>
              </w:rPr>
              <w:t xml:space="preserve"> Example 1</w:t>
            </w:r>
          </w:p>
          <w:p w14:paraId="7E715F7C" w14:textId="77777777" w:rsidR="008B39FD" w:rsidRDefault="00AD2DA2">
            <w:pPr>
              <w:pStyle w:val="BodyTextIndent"/>
              <w:tabs>
                <w:tab w:val="left" w:pos="1440"/>
              </w:tabs>
              <w:ind w:left="0" w:firstLine="0"/>
              <w:rPr>
                <w:rFonts w:ascii="Courier New" w:hAnsi="Courier New" w:cs="Courier New"/>
                <w:sz w:val="20"/>
                <w:szCs w:val="20"/>
              </w:rPr>
            </w:pPr>
            <w:r>
              <w:rPr>
                <w:rFonts w:ascii="Wingdings 3" w:eastAsia="Wingdings 3" w:hAnsi="Wingdings 3" w:cs="Wingdings 3"/>
                <w:sz w:val="20"/>
                <w:szCs w:val="20"/>
              </w:rPr>
              <w:t></w:t>
            </w:r>
            <w:r>
              <w:rPr>
                <w:rFonts w:ascii="Courier New" w:hAnsi="Courier New" w:cs="Courier New"/>
                <w:sz w:val="20"/>
                <w:szCs w:val="20"/>
              </w:rPr>
              <w:t xml:space="preserve"> Example 2</w:t>
            </w:r>
          </w:p>
          <w:p w14:paraId="5E690C56" w14:textId="77777777" w:rsidR="008B39FD" w:rsidRDefault="00AD2DA2">
            <w:pPr>
              <w:pStyle w:val="BodyTextIndent"/>
              <w:tabs>
                <w:tab w:val="left" w:pos="360"/>
              </w:tabs>
              <w:ind w:left="0" w:firstLine="0"/>
              <w:rPr>
                <w:rFonts w:ascii="Courier New" w:hAnsi="Courier New"/>
                <w:sz w:val="20"/>
              </w:rPr>
            </w:pPr>
            <w:r>
              <w:rPr>
                <w:rFonts w:ascii="Wingdings 3" w:eastAsia="Wingdings 3" w:hAnsi="Wingdings 3" w:cs="Wingdings 3"/>
                <w:sz w:val="20"/>
                <w:szCs w:val="20"/>
              </w:rPr>
              <w:t></w:t>
            </w:r>
            <w:r>
              <w:rPr>
                <w:rFonts w:ascii="Courier New" w:hAnsi="Courier New" w:cs="Courier New"/>
                <w:sz w:val="20"/>
                <w:szCs w:val="20"/>
              </w:rPr>
              <w:t xml:space="preserve"> Example 3</w:t>
            </w:r>
          </w:p>
        </w:tc>
      </w:tr>
    </w:tbl>
    <w:p w14:paraId="0702D706" w14:textId="77777777" w:rsidR="008B39FD" w:rsidRDefault="008B39FD" w:rsidP="005B54C1">
      <w:pPr>
        <w:pStyle w:val="BodyTextIndent"/>
        <w:tabs>
          <w:tab w:val="left" w:pos="1440"/>
        </w:tabs>
        <w:ind w:left="0" w:firstLine="0"/>
      </w:pPr>
    </w:p>
    <w:p w14:paraId="12FFADEA" w14:textId="32DA283D" w:rsidR="008B39FD" w:rsidRDefault="00AD2DA2">
      <w:pPr>
        <w:tabs>
          <w:tab w:val="left" w:pos="1440"/>
        </w:tabs>
        <w:ind w:left="1440" w:hanging="1440"/>
      </w:pPr>
      <w:r>
        <w:t xml:space="preserve"> </w:t>
      </w:r>
      <w:r>
        <w:tab/>
        <w:t xml:space="preserve">When using the </w:t>
      </w:r>
      <w:r w:rsidR="007255CA">
        <w:t>‘S</w:t>
      </w:r>
      <w:r>
        <w:t>kip</w:t>
      </w:r>
      <w:r w:rsidR="007255CA">
        <w:t>’</w:t>
      </w:r>
      <w:r>
        <w:t xml:space="preserve"> command, the position reference is either forward “&gt;&gt;” or backward “&lt;&lt;”. To adjust the current playback position backwards 63 seconds type:</w:t>
      </w:r>
    </w:p>
    <w:p w14:paraId="75BFAE57" w14:textId="77777777" w:rsidR="008B39FD" w:rsidRDefault="00AD2DA2">
      <w:pPr>
        <w:tabs>
          <w:tab w:val="left" w:pos="1440"/>
        </w:tabs>
        <w:ind w:left="1440" w:hanging="1440"/>
      </w:pPr>
      <w:r>
        <w:lastRenderedPageBreak/>
        <w:tab/>
      </w:r>
    </w:p>
    <w:tbl>
      <w:tblPr>
        <w:tblW w:w="5041"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061"/>
        <w:gridCol w:w="1980"/>
      </w:tblGrid>
      <w:tr w:rsidR="008B39FD" w14:paraId="7F6E9B2E" w14:textId="77777777">
        <w:tc>
          <w:tcPr>
            <w:tcW w:w="3060" w:type="dxa"/>
            <w:tcBorders>
              <w:top w:val="single" w:sz="4" w:space="0" w:color="000001"/>
              <w:left w:val="single" w:sz="4" w:space="0" w:color="000001"/>
              <w:bottom w:val="single" w:sz="4" w:space="0" w:color="000001"/>
              <w:right w:val="single" w:sz="4" w:space="0" w:color="00000A"/>
            </w:tcBorders>
            <w:shd w:val="clear" w:color="auto" w:fill="auto"/>
          </w:tcPr>
          <w:p w14:paraId="5590329F" w14:textId="77777777" w:rsidR="008B39FD" w:rsidRDefault="00AD2DA2">
            <w:pPr>
              <w:tabs>
                <w:tab w:val="left" w:pos="360"/>
              </w:tabs>
              <w:rPr>
                <w:rFonts w:ascii="Courier New" w:hAnsi="Courier New"/>
                <w:sz w:val="20"/>
              </w:rPr>
            </w:pPr>
            <w:r>
              <w:tab/>
            </w:r>
            <w:r>
              <w:rPr>
                <w:rFonts w:ascii="Courier New" w:hAnsi="Courier New"/>
                <w:sz w:val="20"/>
              </w:rPr>
              <w:t xml:space="preserve">Skip 1 &lt;&lt; F1890 </w:t>
            </w:r>
            <w:r>
              <w:rPr>
                <w:rFonts w:ascii="Wingdings 3" w:eastAsia="Wingdings 3" w:hAnsi="Wingdings 3" w:cs="Wingdings 3"/>
                <w:sz w:val="20"/>
              </w:rPr>
              <w:t></w:t>
            </w:r>
          </w:p>
          <w:p w14:paraId="17F2D0B6" w14:textId="77777777" w:rsidR="008B39FD" w:rsidRDefault="00AD2DA2">
            <w:pPr>
              <w:tabs>
                <w:tab w:val="left" w:pos="360"/>
              </w:tabs>
              <w:rPr>
                <w:rFonts w:ascii="Courier New" w:hAnsi="Courier New"/>
                <w:sz w:val="20"/>
              </w:rPr>
            </w:pPr>
            <w:r>
              <w:rPr>
                <w:rFonts w:ascii="Courier New" w:hAnsi="Courier New"/>
                <w:sz w:val="20"/>
              </w:rPr>
              <w:tab/>
              <w:t xml:space="preserve">Skip 1 &lt;&lt; S2778300 </w:t>
            </w:r>
            <w:r>
              <w:rPr>
                <w:rFonts w:ascii="Wingdings 3" w:eastAsia="Wingdings 3" w:hAnsi="Wingdings 3" w:cs="Wingdings 3"/>
                <w:sz w:val="20"/>
              </w:rPr>
              <w:t></w:t>
            </w:r>
          </w:p>
          <w:p w14:paraId="593D8C84" w14:textId="77777777" w:rsidR="008B39FD" w:rsidRDefault="00AD2DA2">
            <w:pPr>
              <w:tabs>
                <w:tab w:val="left" w:pos="360"/>
              </w:tabs>
            </w:pPr>
            <w:r>
              <w:rPr>
                <w:rFonts w:ascii="Courier New" w:hAnsi="Courier New"/>
                <w:sz w:val="20"/>
              </w:rPr>
              <w:tab/>
              <w:t xml:space="preserve">Skip 1 &lt;&lt; 1:03 </w:t>
            </w:r>
            <w:r>
              <w:rPr>
                <w:rFonts w:ascii="Wingdings 3" w:eastAsia="Wingdings 3" w:hAnsi="Wingdings 3" w:cs="Wingdings 3"/>
                <w:sz w:val="20"/>
              </w:rPr>
              <w:t></w:t>
            </w:r>
          </w:p>
        </w:tc>
        <w:tc>
          <w:tcPr>
            <w:tcW w:w="1980" w:type="dxa"/>
            <w:tcBorders>
              <w:top w:val="single" w:sz="4" w:space="0" w:color="000001"/>
              <w:left w:val="single" w:sz="4" w:space="0" w:color="00000A"/>
              <w:bottom w:val="single" w:sz="4" w:space="0" w:color="000001"/>
              <w:right w:val="single" w:sz="4" w:space="0" w:color="00000A"/>
            </w:tcBorders>
            <w:shd w:val="clear" w:color="auto" w:fill="auto"/>
          </w:tcPr>
          <w:p w14:paraId="294478D9" w14:textId="77777777" w:rsidR="008B39FD" w:rsidRDefault="00AD2DA2">
            <w:pPr>
              <w:tabs>
                <w:tab w:val="left" w:pos="1440"/>
              </w:tabs>
              <w:rPr>
                <w:rFonts w:ascii="Courier New" w:hAnsi="Courier New" w:cs="Courier New"/>
                <w:sz w:val="20"/>
                <w:szCs w:val="20"/>
              </w:rPr>
            </w:pPr>
            <w:r>
              <w:rPr>
                <w:rFonts w:ascii="Wingdings 3" w:eastAsia="Wingdings 3" w:hAnsi="Wingdings 3" w:cs="Wingdings 3"/>
                <w:sz w:val="20"/>
                <w:szCs w:val="20"/>
              </w:rPr>
              <w:t></w:t>
            </w:r>
            <w:r>
              <w:rPr>
                <w:rFonts w:ascii="Courier New" w:hAnsi="Courier New" w:cs="Courier New"/>
                <w:sz w:val="20"/>
                <w:szCs w:val="20"/>
              </w:rPr>
              <w:t xml:space="preserve"> Example 1</w:t>
            </w:r>
          </w:p>
          <w:p w14:paraId="42DCEEF4" w14:textId="77777777" w:rsidR="008B39FD" w:rsidRDefault="00AD2DA2">
            <w:pPr>
              <w:tabs>
                <w:tab w:val="left" w:pos="1440"/>
              </w:tabs>
              <w:rPr>
                <w:rFonts w:ascii="Courier New" w:hAnsi="Courier New" w:cs="Courier New"/>
                <w:sz w:val="20"/>
                <w:szCs w:val="20"/>
              </w:rPr>
            </w:pPr>
            <w:r>
              <w:rPr>
                <w:rFonts w:ascii="Wingdings 3" w:eastAsia="Wingdings 3" w:hAnsi="Wingdings 3" w:cs="Wingdings 3"/>
                <w:sz w:val="20"/>
                <w:szCs w:val="20"/>
              </w:rPr>
              <w:t></w:t>
            </w:r>
            <w:r>
              <w:rPr>
                <w:rFonts w:ascii="Courier New" w:hAnsi="Courier New" w:cs="Courier New"/>
                <w:sz w:val="20"/>
                <w:szCs w:val="20"/>
              </w:rPr>
              <w:t xml:space="preserve"> Example 2</w:t>
            </w:r>
          </w:p>
          <w:p w14:paraId="30C7E37A" w14:textId="77777777" w:rsidR="008B39FD" w:rsidRDefault="00AD2DA2">
            <w:pPr>
              <w:tabs>
                <w:tab w:val="left" w:pos="1440"/>
              </w:tabs>
            </w:pPr>
            <w:r>
              <w:rPr>
                <w:rFonts w:ascii="Wingdings 3" w:eastAsia="Wingdings 3" w:hAnsi="Wingdings 3" w:cs="Wingdings 3"/>
                <w:sz w:val="20"/>
                <w:szCs w:val="20"/>
              </w:rPr>
              <w:t></w:t>
            </w:r>
            <w:r>
              <w:rPr>
                <w:rFonts w:ascii="Courier New" w:hAnsi="Courier New" w:cs="Courier New"/>
                <w:sz w:val="20"/>
                <w:szCs w:val="20"/>
              </w:rPr>
              <w:t xml:space="preserve"> Example 3</w:t>
            </w:r>
          </w:p>
        </w:tc>
      </w:tr>
    </w:tbl>
    <w:p w14:paraId="51442813"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r>
    </w:p>
    <w:p w14:paraId="3EC23E30" w14:textId="77777777" w:rsidR="008B39FD" w:rsidRDefault="00AD2DA2">
      <w:pPr>
        <w:pStyle w:val="BodyTextIndent"/>
        <w:tabs>
          <w:tab w:val="left" w:pos="1440"/>
        </w:tabs>
        <w:ind w:left="1440" w:firstLine="0"/>
      </w:pPr>
      <w:r>
        <w:t>Time and Frames reference may be entered in mixed mode format where:</w:t>
      </w:r>
    </w:p>
    <w:p w14:paraId="3CD896BF" w14:textId="77777777" w:rsidR="008B39FD" w:rsidRDefault="008B39FD">
      <w:pPr>
        <w:pStyle w:val="BodyTextIndent"/>
        <w:tabs>
          <w:tab w:val="left" w:pos="1440"/>
        </w:tabs>
        <w:ind w:left="1440" w:firstLine="0"/>
      </w:pPr>
    </w:p>
    <w:p w14:paraId="5C1BF906" w14:textId="77777777" w:rsidR="008B39FD" w:rsidRDefault="00AD2DA2">
      <w:pPr>
        <w:pStyle w:val="BodyTextIndent"/>
        <w:tabs>
          <w:tab w:val="left" w:pos="1440"/>
        </w:tabs>
        <w:ind w:left="1440" w:firstLine="0"/>
        <w:rPr>
          <w:sz w:val="20"/>
        </w:rPr>
      </w:pPr>
      <w:r>
        <w:tab/>
      </w:r>
      <w:r>
        <w:tab/>
      </w:r>
      <w:r>
        <w:rPr>
          <w:sz w:val="20"/>
        </w:rPr>
        <w:t xml:space="preserve">Time:  </w:t>
      </w:r>
      <w:r>
        <w:rPr>
          <w:sz w:val="20"/>
        </w:rPr>
        <w:tab/>
        <w:t>hh:mm</w:t>
      </w:r>
      <w:proofErr w:type="gramStart"/>
      <w:r>
        <w:rPr>
          <w:sz w:val="20"/>
        </w:rPr>
        <w:t>:ss.ms</w:t>
      </w:r>
      <w:proofErr w:type="gramEnd"/>
    </w:p>
    <w:p w14:paraId="382D3AA4" w14:textId="77777777" w:rsidR="008B39FD" w:rsidRDefault="00AD2DA2">
      <w:pPr>
        <w:pStyle w:val="BodyTextIndent"/>
        <w:tabs>
          <w:tab w:val="left" w:pos="1440"/>
        </w:tabs>
        <w:ind w:left="1440" w:firstLine="0"/>
        <w:rPr>
          <w:sz w:val="20"/>
        </w:rPr>
      </w:pPr>
      <w:r>
        <w:rPr>
          <w:sz w:val="20"/>
        </w:rPr>
        <w:tab/>
      </w:r>
      <w:r>
        <w:rPr>
          <w:sz w:val="20"/>
        </w:rPr>
        <w:tab/>
        <w:t>Frames:</w:t>
      </w:r>
      <w:r>
        <w:rPr>
          <w:sz w:val="20"/>
        </w:rPr>
        <w:tab/>
        <w:t>hh:mm</w:t>
      </w:r>
      <w:proofErr w:type="gramStart"/>
      <w:r>
        <w:rPr>
          <w:sz w:val="20"/>
        </w:rPr>
        <w:t>:ss.frames</w:t>
      </w:r>
      <w:proofErr w:type="gramEnd"/>
    </w:p>
    <w:p w14:paraId="3A2F68CA" w14:textId="77777777" w:rsidR="008B39FD" w:rsidRDefault="008B39FD">
      <w:pPr>
        <w:pStyle w:val="BodyTextIndent"/>
        <w:tabs>
          <w:tab w:val="left" w:pos="1440"/>
        </w:tabs>
        <w:ind w:left="1440" w:firstLine="0"/>
        <w:rPr>
          <w:sz w:val="20"/>
        </w:rPr>
      </w:pPr>
    </w:p>
    <w:p w14:paraId="47D3E499" w14:textId="77777777" w:rsidR="008B39FD" w:rsidRDefault="00AD2DA2">
      <w:pPr>
        <w:pStyle w:val="BodyTextIndent"/>
        <w:tabs>
          <w:tab w:val="left" w:pos="1440"/>
        </w:tabs>
        <w:ind w:left="1440" w:firstLine="0"/>
        <w:rPr>
          <w:sz w:val="20"/>
        </w:rPr>
      </w:pPr>
      <w:r>
        <w:rPr>
          <w:sz w:val="20"/>
        </w:rPr>
        <w:tab/>
      </w:r>
      <w:r>
        <w:rPr>
          <w:sz w:val="20"/>
        </w:rPr>
        <w:tab/>
        <w:t>Where:</w:t>
      </w:r>
      <w:r>
        <w:rPr>
          <w:sz w:val="20"/>
        </w:rPr>
        <w:tab/>
        <w:t>hh = hours</w:t>
      </w:r>
    </w:p>
    <w:p w14:paraId="26F5ABE8" w14:textId="77777777" w:rsidR="008B39FD" w:rsidRDefault="00AD2DA2">
      <w:pPr>
        <w:pStyle w:val="BodyTextIndent"/>
        <w:tabs>
          <w:tab w:val="left" w:pos="1440"/>
        </w:tabs>
        <w:ind w:left="1440" w:firstLine="0"/>
        <w:rPr>
          <w:sz w:val="20"/>
        </w:rPr>
      </w:pPr>
      <w:r>
        <w:rPr>
          <w:sz w:val="20"/>
        </w:rPr>
        <w:tab/>
      </w:r>
      <w:r>
        <w:rPr>
          <w:sz w:val="20"/>
        </w:rPr>
        <w:tab/>
      </w:r>
      <w:r>
        <w:rPr>
          <w:sz w:val="20"/>
        </w:rPr>
        <w:tab/>
      </w:r>
      <w:proofErr w:type="gramStart"/>
      <w:r>
        <w:rPr>
          <w:sz w:val="20"/>
        </w:rPr>
        <w:t>mm</w:t>
      </w:r>
      <w:proofErr w:type="gramEnd"/>
      <w:r>
        <w:rPr>
          <w:sz w:val="20"/>
        </w:rPr>
        <w:t xml:space="preserve"> = minutes</w:t>
      </w:r>
    </w:p>
    <w:p w14:paraId="39D0B375" w14:textId="77777777" w:rsidR="008B39FD" w:rsidRDefault="00AD2DA2">
      <w:pPr>
        <w:pStyle w:val="BodyTextIndent"/>
        <w:tabs>
          <w:tab w:val="left" w:pos="1440"/>
        </w:tabs>
        <w:ind w:left="1440" w:firstLine="0"/>
        <w:rPr>
          <w:sz w:val="20"/>
        </w:rPr>
      </w:pPr>
      <w:r>
        <w:rPr>
          <w:sz w:val="20"/>
        </w:rPr>
        <w:tab/>
      </w:r>
      <w:r>
        <w:rPr>
          <w:sz w:val="20"/>
        </w:rPr>
        <w:tab/>
      </w:r>
      <w:r>
        <w:rPr>
          <w:sz w:val="20"/>
        </w:rPr>
        <w:tab/>
      </w:r>
      <w:proofErr w:type="gramStart"/>
      <w:r>
        <w:rPr>
          <w:sz w:val="20"/>
        </w:rPr>
        <w:t>ss</w:t>
      </w:r>
      <w:proofErr w:type="gramEnd"/>
      <w:r>
        <w:rPr>
          <w:sz w:val="20"/>
        </w:rPr>
        <w:t>=seconds</w:t>
      </w:r>
    </w:p>
    <w:p w14:paraId="1681509F" w14:textId="77777777" w:rsidR="008B39FD" w:rsidRDefault="00AD2DA2">
      <w:pPr>
        <w:pStyle w:val="BodyTextIndent"/>
        <w:tabs>
          <w:tab w:val="left" w:pos="1440"/>
        </w:tabs>
        <w:ind w:left="1440" w:firstLine="0"/>
        <w:rPr>
          <w:sz w:val="20"/>
        </w:rPr>
      </w:pPr>
      <w:r>
        <w:rPr>
          <w:sz w:val="20"/>
        </w:rPr>
        <w:tab/>
      </w:r>
      <w:r>
        <w:rPr>
          <w:sz w:val="20"/>
        </w:rPr>
        <w:tab/>
      </w:r>
      <w:r>
        <w:rPr>
          <w:sz w:val="20"/>
        </w:rPr>
        <w:tab/>
      </w:r>
      <w:proofErr w:type="gramStart"/>
      <w:r>
        <w:rPr>
          <w:sz w:val="20"/>
        </w:rPr>
        <w:t>ms</w:t>
      </w:r>
      <w:proofErr w:type="gramEnd"/>
      <w:r>
        <w:rPr>
          <w:sz w:val="20"/>
        </w:rPr>
        <w:t>=milliseconds</w:t>
      </w:r>
    </w:p>
    <w:p w14:paraId="1429A77C" w14:textId="0438DA08" w:rsidR="008B39FD" w:rsidRPr="005B54C1" w:rsidRDefault="00AD2DA2" w:rsidP="005B54C1">
      <w:pPr>
        <w:pStyle w:val="BodyTextIndent"/>
        <w:tabs>
          <w:tab w:val="left" w:pos="1440"/>
        </w:tabs>
        <w:ind w:left="1440" w:firstLine="0"/>
        <w:rPr>
          <w:sz w:val="20"/>
        </w:rPr>
      </w:pPr>
      <w:r>
        <w:rPr>
          <w:sz w:val="20"/>
        </w:rPr>
        <w:tab/>
      </w:r>
      <w:r>
        <w:rPr>
          <w:sz w:val="20"/>
        </w:rPr>
        <w:tab/>
      </w:r>
      <w:r>
        <w:rPr>
          <w:sz w:val="20"/>
        </w:rPr>
        <w:tab/>
      </w:r>
      <w:proofErr w:type="gramStart"/>
      <w:r>
        <w:rPr>
          <w:sz w:val="20"/>
        </w:rPr>
        <w:t>frames</w:t>
      </w:r>
      <w:proofErr w:type="gramEnd"/>
      <w:r>
        <w:rPr>
          <w:sz w:val="20"/>
        </w:rPr>
        <w:t xml:space="preserve"> = number of frames </w:t>
      </w:r>
    </w:p>
    <w:p w14:paraId="1D0AF7A5" w14:textId="77777777" w:rsidR="008B39FD" w:rsidRDefault="00AD2DA2">
      <w:pPr>
        <w:pStyle w:val="Heading3"/>
      </w:pPr>
      <w:bookmarkStart w:id="198" w:name="_Toc143486276"/>
      <w:r>
        <w:rPr>
          <w:bCs/>
        </w:rPr>
        <w:t>Frequency Pitching</w:t>
      </w:r>
      <w:bookmarkStart w:id="199" w:name="_Toc4966201851"/>
      <w:r>
        <w:rPr>
          <w:bCs/>
        </w:rPr>
        <w:t xml:space="preserve"> Sound Tracks</w:t>
      </w:r>
      <w:r>
        <w:t>:</w:t>
      </w:r>
      <w:bookmarkEnd w:id="198"/>
      <w:bookmarkEnd w:id="199"/>
      <w:r>
        <w:t xml:space="preserve">  </w:t>
      </w:r>
    </w:p>
    <w:p w14:paraId="48CB463D" w14:textId="77777777" w:rsidR="008B39FD" w:rsidRDefault="00AD2DA2">
      <w:pPr>
        <w:pStyle w:val="BodyTextIndent2"/>
        <w:tabs>
          <w:tab w:val="left" w:pos="360"/>
        </w:tabs>
        <w:ind w:left="1440" w:right="-180" w:hanging="1440"/>
      </w:pPr>
      <w:r>
        <w:rPr>
          <w:rFonts w:ascii="Courier" w:hAnsi="Courier"/>
          <w:i/>
          <w:sz w:val="20"/>
        </w:rPr>
        <w:t>Syntax-</w:t>
      </w:r>
      <w:r>
        <w:rPr>
          <w:rFonts w:ascii="Courier" w:hAnsi="Courier"/>
          <w:i/>
          <w:sz w:val="20"/>
        </w:rPr>
        <w:tab/>
      </w:r>
      <w:r>
        <w:rPr>
          <w:rFonts w:ascii="Arial Rounded MT Bold" w:hAnsi="Arial Rounded MT Bold"/>
          <w:bCs/>
        </w:rPr>
        <w:t>Pitch</w:t>
      </w:r>
      <w:r>
        <w:rPr>
          <w:bCs/>
        </w:rPr>
        <w:t xml:space="preserve"> </w:t>
      </w:r>
      <w:r>
        <w:rPr>
          <w:bCs/>
          <w:i/>
          <w:sz w:val="20"/>
        </w:rPr>
        <w:t>“track # list</w:t>
      </w:r>
      <w:proofErr w:type="gramStart"/>
      <w:r>
        <w:rPr>
          <w:bCs/>
          <w:i/>
          <w:sz w:val="20"/>
        </w:rPr>
        <w:t>”</w:t>
      </w:r>
      <w:r>
        <w:rPr>
          <w:bCs/>
        </w:rPr>
        <w:t xml:space="preserve">  to</w:t>
      </w:r>
      <w:proofErr w:type="gramEnd"/>
      <w:r>
        <w:rPr>
          <w:bCs/>
        </w:rPr>
        <w:t xml:space="preserve"> “percent x 10” &lt;in </w:t>
      </w:r>
      <w:r>
        <w:rPr>
          <w:bCs/>
          <w:i/>
          <w:sz w:val="20"/>
        </w:rPr>
        <w:t>“time (ms)”&gt;</w:t>
      </w:r>
      <w:r>
        <w:rPr>
          <w:rFonts w:ascii="Courier New" w:hAnsi="Courier New"/>
          <w:sz w:val="20"/>
        </w:rPr>
        <w:t xml:space="preserve"> </w:t>
      </w:r>
      <w:r>
        <w:rPr>
          <w:rFonts w:ascii="Wingdings 3" w:eastAsia="Wingdings 3" w:hAnsi="Wingdings 3" w:cs="Wingdings 3"/>
          <w:sz w:val="20"/>
        </w:rPr>
        <w:t></w:t>
      </w:r>
    </w:p>
    <w:p w14:paraId="39526F12" w14:textId="77777777" w:rsidR="008B39FD" w:rsidRDefault="00AD2DA2">
      <w:pPr>
        <w:pStyle w:val="BodyTextIndent2"/>
        <w:tabs>
          <w:tab w:val="left" w:pos="2880"/>
        </w:tabs>
        <w:ind w:left="1440" w:right="-180" w:hanging="1440"/>
      </w:pPr>
      <w:r>
        <w:rPr>
          <w:rFonts w:ascii="Courier" w:hAnsi="Courier"/>
          <w:i/>
          <w:sz w:val="20"/>
        </w:rPr>
        <w:t>Parameter</w:t>
      </w:r>
      <w:r>
        <w:rPr>
          <w:b/>
          <w:bCs/>
          <w:sz w:val="20"/>
        </w:rPr>
        <w:t xml:space="preserve"> -- </w:t>
      </w:r>
      <w:r>
        <w:rPr>
          <w:i/>
          <w:iCs/>
          <w:sz w:val="20"/>
        </w:rPr>
        <w:t xml:space="preserve">“track # list” </w:t>
      </w:r>
      <w:r>
        <w:rPr>
          <w:b/>
          <w:bCs/>
          <w:i/>
          <w:sz w:val="20"/>
        </w:rPr>
        <w:t>=</w:t>
      </w:r>
      <w:r>
        <w:rPr>
          <w:b/>
          <w:bCs/>
          <w:i/>
          <w:sz w:val="20"/>
        </w:rPr>
        <w:tab/>
      </w:r>
      <w:r>
        <w:rPr>
          <w:sz w:val="20"/>
        </w:rPr>
        <w:t>List of tracks that are actively playing sounds. Track numbers may be specified with global or local variables</w:t>
      </w:r>
      <w:r>
        <w:rPr>
          <w:i/>
          <w:iCs/>
          <w:sz w:val="20"/>
        </w:rPr>
        <w:t>.</w:t>
      </w:r>
      <w:r>
        <w:rPr>
          <w:b/>
          <w:bCs/>
          <w:sz w:val="20"/>
        </w:rPr>
        <w:tab/>
      </w:r>
    </w:p>
    <w:p w14:paraId="2A7BE85F" w14:textId="77777777" w:rsidR="008B39FD" w:rsidRDefault="00AD2DA2">
      <w:pPr>
        <w:pStyle w:val="BodyTextIndent2"/>
        <w:tabs>
          <w:tab w:val="left" w:pos="2880"/>
        </w:tabs>
        <w:ind w:left="1440" w:right="-180" w:hanging="1440"/>
      </w:pPr>
      <w:r>
        <w:rPr>
          <w:b/>
          <w:bCs/>
          <w:sz w:val="20"/>
        </w:rPr>
        <w:tab/>
      </w:r>
      <w:r>
        <w:rPr>
          <w:i/>
          <w:iCs/>
          <w:sz w:val="20"/>
        </w:rPr>
        <w:t>“</w:t>
      </w:r>
      <w:proofErr w:type="gramStart"/>
      <w:r>
        <w:rPr>
          <w:i/>
          <w:iCs/>
          <w:sz w:val="20"/>
        </w:rPr>
        <w:t>percent</w:t>
      </w:r>
      <w:proofErr w:type="gramEnd"/>
      <w:r>
        <w:rPr>
          <w:i/>
          <w:iCs/>
          <w:sz w:val="20"/>
        </w:rPr>
        <w:t xml:space="preserve"> x 10” =</w:t>
      </w:r>
      <w:r>
        <w:rPr>
          <w:i/>
          <w:iCs/>
          <w:sz w:val="20"/>
        </w:rPr>
        <w:tab/>
      </w:r>
      <w:r>
        <w:rPr>
          <w:sz w:val="20"/>
        </w:rPr>
        <w:t>This is the percent of sample rate time ten</w:t>
      </w:r>
      <w:r>
        <w:rPr>
          <w:i/>
          <w:iCs/>
          <w:sz w:val="20"/>
        </w:rPr>
        <w:t xml:space="preserve">. </w:t>
      </w:r>
      <w:proofErr w:type="gramStart"/>
      <w:r>
        <w:rPr>
          <w:sz w:val="20"/>
        </w:rPr>
        <w:t>Range 0 – 2000.</w:t>
      </w:r>
      <w:proofErr w:type="gramEnd"/>
    </w:p>
    <w:p w14:paraId="6E8E4E63" w14:textId="77777777" w:rsidR="008B39FD" w:rsidRDefault="00AD2DA2">
      <w:pPr>
        <w:pStyle w:val="BodyTextIndent2"/>
        <w:tabs>
          <w:tab w:val="left" w:pos="2880"/>
        </w:tabs>
        <w:ind w:left="1440" w:right="-180" w:hanging="1440"/>
      </w:pPr>
      <w:r>
        <w:rPr>
          <w:i/>
          <w:iCs/>
          <w:sz w:val="20"/>
        </w:rPr>
        <w:tab/>
      </w:r>
      <w:r>
        <w:rPr>
          <w:bCs/>
          <w:i/>
          <w:iCs/>
          <w:sz w:val="20"/>
        </w:rPr>
        <w:t>“</w:t>
      </w:r>
      <w:proofErr w:type="gramStart"/>
      <w:r>
        <w:rPr>
          <w:bCs/>
          <w:i/>
          <w:iCs/>
          <w:sz w:val="20"/>
        </w:rPr>
        <w:t>time</w:t>
      </w:r>
      <w:proofErr w:type="gramEnd"/>
      <w:r>
        <w:rPr>
          <w:bCs/>
          <w:i/>
          <w:iCs/>
          <w:sz w:val="20"/>
        </w:rPr>
        <w:t xml:space="preserve"> (ms)” =</w:t>
      </w:r>
      <w:r>
        <w:rPr>
          <w:b/>
          <w:bCs/>
          <w:sz w:val="20"/>
        </w:rPr>
        <w:tab/>
      </w:r>
      <w:r>
        <w:rPr>
          <w:sz w:val="20"/>
        </w:rPr>
        <w:t>This optional parameter is expressed in milliseconds.  Times may be specified with local or global variables.</w:t>
      </w:r>
    </w:p>
    <w:p w14:paraId="64622FE9" w14:textId="77777777" w:rsidR="008B39FD" w:rsidRDefault="008B39FD">
      <w:pPr>
        <w:pStyle w:val="BodyTextIndent"/>
        <w:tabs>
          <w:tab w:val="clear" w:pos="2340"/>
        </w:tabs>
      </w:pPr>
    </w:p>
    <w:p w14:paraId="25D4F8E7" w14:textId="48A90AC0" w:rsidR="008B39FD" w:rsidRDefault="00AD2DA2">
      <w:pPr>
        <w:pStyle w:val="BodyTextIndent"/>
        <w:tabs>
          <w:tab w:val="left" w:pos="1440"/>
        </w:tabs>
        <w:ind w:left="1440" w:hanging="1440"/>
      </w:pPr>
      <w:r>
        <w:tab/>
        <w:t xml:space="preserve">This command is used to alter the playback sample rate of the specified track(s). It will only affect the tracks specified and </w:t>
      </w:r>
      <w:r w:rsidR="00B958AF" w:rsidRPr="00B958AF">
        <w:t>cannot</w:t>
      </w:r>
      <w:r>
        <w:t xml:space="preserve"> be used when a track is timer locked.  The pitch amount is determined by a percentage times 10.  Using a percentage of 1000 will cause playback at normal speed. A percentage of 2000 will playback at twice the speed. A percentage of 500 will playback at half speed. If the time parameter is not specified then the change will be made immediately.  Otherwise, the pitch will be slewed to the new frequency over the specified time period.  </w:t>
      </w:r>
    </w:p>
    <w:p w14:paraId="765D8809" w14:textId="77777777" w:rsidR="008B39FD" w:rsidRDefault="008B39FD">
      <w:pPr>
        <w:pStyle w:val="BodyTextIndent"/>
        <w:tabs>
          <w:tab w:val="left" w:pos="1440"/>
        </w:tabs>
        <w:ind w:left="1440" w:hanging="1440"/>
      </w:pPr>
    </w:p>
    <w:p w14:paraId="7D38C477" w14:textId="77777777" w:rsidR="008B39FD" w:rsidRDefault="00AD2DA2">
      <w:pPr>
        <w:pStyle w:val="BodyTextIndent"/>
        <w:tabs>
          <w:tab w:val="left" w:pos="1440"/>
        </w:tabs>
        <w:ind w:left="1440" w:hanging="1440"/>
      </w:pPr>
      <w:r>
        <w:tab/>
        <w:t>To pitch Tracks 1 and 2 to 110% over a 10 second period enter:</w:t>
      </w:r>
    </w:p>
    <w:p w14:paraId="05D60B89" w14:textId="77777777" w:rsidR="008B39FD" w:rsidRDefault="008B39FD">
      <w:pPr>
        <w:pStyle w:val="BodyTextIndent"/>
        <w:tabs>
          <w:tab w:val="left" w:pos="1440"/>
        </w:tabs>
        <w:ind w:left="1440" w:hanging="1440"/>
      </w:pPr>
    </w:p>
    <w:tbl>
      <w:tblPr>
        <w:tblW w:w="4142"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4142"/>
      </w:tblGrid>
      <w:tr w:rsidR="008B39FD" w14:paraId="34605CD6" w14:textId="77777777">
        <w:tc>
          <w:tcPr>
            <w:tcW w:w="4142" w:type="dxa"/>
            <w:tcBorders>
              <w:top w:val="single" w:sz="4" w:space="0" w:color="000001"/>
              <w:left w:val="single" w:sz="4" w:space="0" w:color="000001"/>
              <w:bottom w:val="single" w:sz="4" w:space="0" w:color="000001"/>
              <w:right w:val="single" w:sz="4" w:space="0" w:color="00000A"/>
            </w:tcBorders>
            <w:shd w:val="clear" w:color="auto" w:fill="auto"/>
          </w:tcPr>
          <w:p w14:paraId="7F853572" w14:textId="77777777" w:rsidR="008B39FD" w:rsidRDefault="00AD2DA2">
            <w:pPr>
              <w:pStyle w:val="BodyTextIndent"/>
              <w:tabs>
                <w:tab w:val="left" w:pos="342"/>
              </w:tabs>
              <w:ind w:left="0" w:firstLine="0"/>
            </w:pPr>
            <w:r>
              <w:tab/>
            </w:r>
            <w:r>
              <w:rPr>
                <w:rFonts w:ascii="Courier New" w:hAnsi="Courier New"/>
                <w:sz w:val="20"/>
                <w:szCs w:val="20"/>
              </w:rPr>
              <w:t>Pitch</w:t>
            </w:r>
            <w:r>
              <w:rPr>
                <w:rFonts w:ascii="Courier New" w:hAnsi="Courier New"/>
                <w:sz w:val="20"/>
              </w:rPr>
              <w:t xml:space="preserve"> 1,2 to 1100 in 10000 </w:t>
            </w:r>
          </w:p>
        </w:tc>
      </w:tr>
    </w:tbl>
    <w:p w14:paraId="0C274999" w14:textId="77777777" w:rsidR="008B39FD" w:rsidRDefault="00AD2DA2">
      <w:pPr>
        <w:pStyle w:val="Heading3"/>
      </w:pPr>
      <w:bookmarkStart w:id="200" w:name="_Toc496620186"/>
      <w:bookmarkStart w:id="201" w:name="_Toc143486277"/>
      <w:r>
        <w:rPr>
          <w:bCs/>
        </w:rPr>
        <w:t>Setting the Global Playback Sample Rate</w:t>
      </w:r>
      <w:r>
        <w:t>:</w:t>
      </w:r>
      <w:bookmarkEnd w:id="200"/>
      <w:bookmarkEnd w:id="201"/>
      <w:r>
        <w:t xml:space="preserve">  </w:t>
      </w:r>
    </w:p>
    <w:p w14:paraId="5A3F3172" w14:textId="77777777" w:rsidR="008B39FD" w:rsidRDefault="00AD2DA2">
      <w:pPr>
        <w:pStyle w:val="BodyTextIndent"/>
        <w:tabs>
          <w:tab w:val="clear" w:pos="2340"/>
        </w:tabs>
        <w:ind w:left="0" w:firstLine="0"/>
        <w:rPr>
          <w:bCs/>
          <w:i/>
          <w:sz w:val="20"/>
        </w:rPr>
      </w:pPr>
      <w:r>
        <w:rPr>
          <w:rFonts w:ascii="Courier" w:hAnsi="Courier"/>
          <w:i/>
          <w:sz w:val="20"/>
        </w:rPr>
        <w:t>Syntax-</w:t>
      </w:r>
      <w:r>
        <w:rPr>
          <w:rFonts w:ascii="Courier" w:hAnsi="Courier"/>
          <w:i/>
          <w:sz w:val="20"/>
        </w:rPr>
        <w:tab/>
      </w:r>
      <w:r w:rsidRPr="00B6571B">
        <w:rPr>
          <w:rFonts w:ascii="Arial Rounded MT Bold" w:hAnsi="Arial Rounded MT Bold"/>
          <w:bCs/>
        </w:rPr>
        <w:t>Config</w:t>
      </w:r>
      <w:r>
        <w:rPr>
          <w:bCs/>
        </w:rPr>
        <w:t xml:space="preserve"> SAMPLE </w:t>
      </w:r>
      <w:r>
        <w:rPr>
          <w:bCs/>
          <w:i/>
        </w:rPr>
        <w:t>“sample rate”</w:t>
      </w:r>
      <w:r>
        <w:rPr>
          <w:bCs/>
        </w:rPr>
        <w:t xml:space="preserve"> (default is 44100)</w:t>
      </w:r>
      <w:r>
        <w:rPr>
          <w:bCs/>
          <w:i/>
          <w:sz w:val="20"/>
        </w:rPr>
        <w:t xml:space="preserve"> </w:t>
      </w:r>
    </w:p>
    <w:p w14:paraId="4558CB77" w14:textId="77777777" w:rsidR="008B39FD" w:rsidRDefault="008B39FD">
      <w:pPr>
        <w:pStyle w:val="BodyTextIndent"/>
        <w:tabs>
          <w:tab w:val="clear" w:pos="2340"/>
        </w:tabs>
        <w:ind w:left="0" w:firstLine="0"/>
        <w:rPr>
          <w:sz w:val="20"/>
        </w:rPr>
      </w:pPr>
    </w:p>
    <w:p w14:paraId="7A826107" w14:textId="77777777" w:rsidR="008B39FD" w:rsidRDefault="00AD2DA2">
      <w:pPr>
        <w:pStyle w:val="BodyTextIndent"/>
        <w:tabs>
          <w:tab w:val="left" w:pos="1440"/>
        </w:tabs>
        <w:ind w:left="2880" w:hanging="1440"/>
        <w:rPr>
          <w:sz w:val="20"/>
        </w:rPr>
      </w:pPr>
      <w:r>
        <w:rPr>
          <w:rFonts w:ascii="Courier" w:hAnsi="Courier"/>
          <w:i/>
          <w:sz w:val="20"/>
        </w:rPr>
        <w:t>Parameters</w:t>
      </w:r>
      <w:r>
        <w:rPr>
          <w:sz w:val="20"/>
        </w:rPr>
        <w:t xml:space="preserve"> --</w:t>
      </w:r>
      <w:r>
        <w:rPr>
          <w:bCs/>
          <w:i/>
        </w:rPr>
        <w:t xml:space="preserve"> </w:t>
      </w:r>
      <w:r>
        <w:rPr>
          <w:bCs/>
          <w:i/>
          <w:sz w:val="20"/>
          <w:szCs w:val="20"/>
        </w:rPr>
        <w:t xml:space="preserve">“sample rate” = </w:t>
      </w:r>
      <w:r>
        <w:rPr>
          <w:sz w:val="20"/>
        </w:rPr>
        <w:t xml:space="preserve">rate may be specified with a constant, local or global variables.  </w:t>
      </w:r>
    </w:p>
    <w:p w14:paraId="76D150B6" w14:textId="77777777" w:rsidR="008B39FD" w:rsidRDefault="008B39FD">
      <w:pPr>
        <w:pStyle w:val="BodyTextIndent"/>
        <w:tabs>
          <w:tab w:val="clear" w:pos="2340"/>
        </w:tabs>
        <w:ind w:left="0" w:firstLine="0"/>
        <w:rPr>
          <w:rFonts w:ascii="Courier" w:hAnsi="Courier"/>
          <w:i/>
          <w:sz w:val="20"/>
        </w:rPr>
      </w:pPr>
    </w:p>
    <w:p w14:paraId="57124A08" w14:textId="2BCC68D8" w:rsidR="008B39FD" w:rsidRDefault="00AD2DA2">
      <w:r>
        <w:t xml:space="preserve">The command </w:t>
      </w:r>
      <w:r w:rsidR="007255CA">
        <w:t>‘</w:t>
      </w:r>
      <w:r>
        <w:t>Config SAMPLE</w:t>
      </w:r>
      <w:r w:rsidR="007255CA">
        <w:t>’</w:t>
      </w:r>
      <w:r>
        <w:t xml:space="preserve"> Sets the audio sample rate for all channels. The default setting is 44.1K samples/sec.  This command affects all tracks.  Not all sample rates can be achieved. The selected sample rate will be returned by the command. To set the</w:t>
      </w:r>
      <w:r w:rsidR="00126EDD">
        <w:t xml:space="preserve"> sample rate to 48000 </w:t>
      </w:r>
      <w:r>
        <w:t xml:space="preserve">samples/sec type: </w:t>
      </w:r>
    </w:p>
    <w:p w14:paraId="73AEEEBE" w14:textId="77777777" w:rsidR="008B39FD" w:rsidRDefault="008B39FD">
      <w:pPr>
        <w:pStyle w:val="BodyTextIndent"/>
        <w:tabs>
          <w:tab w:val="clear" w:pos="2340"/>
        </w:tabs>
        <w:ind w:left="0" w:firstLine="0"/>
      </w:pPr>
    </w:p>
    <w:p w14:paraId="1909E710" w14:textId="77777777" w:rsidR="008B39FD" w:rsidRDefault="00AD2DA2">
      <w:pPr>
        <w:pStyle w:val="BodyTextIndent"/>
        <w:tabs>
          <w:tab w:val="clear" w:pos="2340"/>
        </w:tabs>
        <w:ind w:left="0" w:firstLine="0"/>
      </w:pPr>
      <w:r>
        <w:tab/>
      </w:r>
    </w:p>
    <w:tbl>
      <w:tblPr>
        <w:tblStyle w:val="TableGrid"/>
        <w:tblW w:w="3757" w:type="dxa"/>
        <w:tblInd w:w="1435" w:type="dxa"/>
        <w:tblLook w:val="04A0" w:firstRow="1" w:lastRow="0" w:firstColumn="1" w:lastColumn="0" w:noHBand="0" w:noVBand="1"/>
      </w:tblPr>
      <w:tblGrid>
        <w:gridCol w:w="3757"/>
      </w:tblGrid>
      <w:tr w:rsidR="008B39FD" w14:paraId="7E8FDD12" w14:textId="77777777">
        <w:trPr>
          <w:trHeight w:val="268"/>
        </w:trPr>
        <w:tc>
          <w:tcPr>
            <w:tcW w:w="3757" w:type="dxa"/>
            <w:shd w:val="clear" w:color="auto" w:fill="auto"/>
          </w:tcPr>
          <w:p w14:paraId="2BF203FD" w14:textId="1E67797F" w:rsidR="008B39FD" w:rsidRDefault="00AD2DA2" w:rsidP="00607456">
            <w:pPr>
              <w:pStyle w:val="BodyTextIndent"/>
              <w:tabs>
                <w:tab w:val="clear" w:pos="2340"/>
              </w:tabs>
              <w:ind w:left="0" w:firstLine="0"/>
              <w:rPr>
                <w:rFonts w:ascii="Courier New" w:hAnsi="Courier New" w:cs="Courier New"/>
                <w:sz w:val="20"/>
                <w:szCs w:val="20"/>
              </w:rPr>
            </w:pPr>
            <w:r>
              <w:rPr>
                <w:rFonts w:ascii="Courier New" w:hAnsi="Courier New" w:cs="Courier New"/>
                <w:sz w:val="20"/>
                <w:szCs w:val="20"/>
              </w:rPr>
              <w:t>Config SAMPLE  480</w:t>
            </w:r>
            <w:r w:rsidR="00607456">
              <w:rPr>
                <w:rFonts w:ascii="Courier New" w:hAnsi="Courier New" w:cs="Courier New"/>
                <w:sz w:val="20"/>
                <w:szCs w:val="20"/>
              </w:rPr>
              <w:t>0</w:t>
            </w:r>
            <w:r>
              <w:rPr>
                <w:rFonts w:ascii="Courier New" w:hAnsi="Courier New" w:cs="Courier New"/>
                <w:sz w:val="20"/>
                <w:szCs w:val="20"/>
              </w:rPr>
              <w:t>0</w:t>
            </w:r>
            <w:r>
              <w:rPr>
                <w:rFonts w:ascii="Wingdings 3" w:eastAsia="Wingdings 3" w:hAnsi="Wingdings 3" w:cs="Wingdings 3"/>
                <w:sz w:val="20"/>
              </w:rPr>
              <w:t></w:t>
            </w:r>
          </w:p>
        </w:tc>
      </w:tr>
    </w:tbl>
    <w:p w14:paraId="64631794" w14:textId="77777777" w:rsidR="008B39FD" w:rsidRDefault="00AD2DA2">
      <w:pPr>
        <w:pStyle w:val="Heading2"/>
      </w:pPr>
      <w:bookmarkStart w:id="202" w:name="_Toc143486278"/>
      <w:r>
        <w:rPr>
          <w:bCs/>
          <w:u w:val="single"/>
        </w:rPr>
        <w:lastRenderedPageBreak/>
        <w:t>Sound Volume Control</w:t>
      </w:r>
      <w:bookmarkEnd w:id="202"/>
    </w:p>
    <w:p w14:paraId="488C83A6" w14:textId="77777777" w:rsidR="008B39FD" w:rsidRDefault="00AD2DA2">
      <w:pPr>
        <w:pStyle w:val="Heading3"/>
      </w:pPr>
      <w:bookmarkStart w:id="203" w:name="_Toc496620188"/>
      <w:bookmarkStart w:id="204" w:name="_Toc143486279"/>
      <w:r>
        <w:rPr>
          <w:bCs/>
        </w:rPr>
        <w:t>Channel Volume Control</w:t>
      </w:r>
      <w:r>
        <w:t>:</w:t>
      </w:r>
      <w:bookmarkEnd w:id="203"/>
      <w:bookmarkEnd w:id="204"/>
      <w:r>
        <w:tab/>
      </w:r>
    </w:p>
    <w:p w14:paraId="0BF7362D" w14:textId="68ADEE81" w:rsidR="00E600EB" w:rsidRDefault="00940E11" w:rsidP="00940E11">
      <w:r>
        <w:t>Channel Volumes are set during boot up in a specific order using three separate criteria.  First, the volumes are set to the default of 64.  Next the ap</w:t>
      </w:r>
      <w:r w:rsidR="00E600EB">
        <w:t>propriate “.ini” file will contain saved Cvol settings.  These settings are saved each time Cvol is changed. Finally, if a codec configuration file is detected then the Cvol setting established in Sigma Studio will override the “.ini” settings.  After booting the unit, any changes made to Cvol through a sequence program or via the command console will be made.  It is important to stress that codec configuration file settings will be used just after re-powering the unit.</w:t>
      </w:r>
    </w:p>
    <w:p w14:paraId="04FD38F3" w14:textId="25E60962" w:rsidR="00940E11" w:rsidRPr="00940E11" w:rsidRDefault="00E600EB" w:rsidP="00940E11">
      <w:r>
        <w:t xml:space="preserve"> </w:t>
      </w:r>
    </w:p>
    <w:p w14:paraId="51A34CF2"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sidRPr="005B54C1">
        <w:rPr>
          <w:rFonts w:ascii="Arial Rounded MT Bold" w:hAnsi="Arial Rounded MT Bold"/>
          <w:bCs/>
        </w:rPr>
        <w:t>Cvo</w:t>
      </w:r>
      <w:r>
        <w:rPr>
          <w:bCs/>
        </w:rPr>
        <w:t xml:space="preserve">l </w:t>
      </w:r>
      <w:r>
        <w:rPr>
          <w:bCs/>
          <w:i/>
          <w:sz w:val="20"/>
        </w:rPr>
        <w:t>“ch # list”</w:t>
      </w:r>
      <w:r>
        <w:rPr>
          <w:bCs/>
        </w:rPr>
        <w:t xml:space="preserve"> = </w:t>
      </w:r>
      <w:r>
        <w:rPr>
          <w:bCs/>
          <w:i/>
          <w:sz w:val="20"/>
        </w:rPr>
        <w:t>“volume”</w:t>
      </w:r>
      <w:r>
        <w:rPr>
          <w:bCs/>
        </w:rPr>
        <w:t xml:space="preserve"> </w:t>
      </w:r>
      <w:r>
        <w:rPr>
          <w:rFonts w:ascii="Wingdings 3" w:eastAsia="Wingdings 3" w:hAnsi="Wingdings 3" w:cs="Wingdings 3"/>
          <w:sz w:val="20"/>
        </w:rPr>
        <w:t></w:t>
      </w:r>
    </w:p>
    <w:p w14:paraId="00CBD15C"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bCs/>
          <w:i/>
          <w:sz w:val="20"/>
        </w:rPr>
        <w:t xml:space="preserve">“ch # list” = </w:t>
      </w:r>
      <w:r>
        <w:rPr>
          <w:bCs/>
          <w:i/>
          <w:sz w:val="20"/>
        </w:rPr>
        <w:tab/>
      </w:r>
      <w:r>
        <w:rPr>
          <w:sz w:val="20"/>
        </w:rPr>
        <w:t>Output sound channel # list.  Multiple channels may be specified with a ‘,’ delimiter.  Channels may be specified with local or global variables.</w:t>
      </w:r>
    </w:p>
    <w:p w14:paraId="6F54D49F" w14:textId="246DBE31" w:rsidR="00892732" w:rsidRDefault="00AD2DA2" w:rsidP="00892732">
      <w:pPr>
        <w:pStyle w:val="BodyTextIndent"/>
        <w:tabs>
          <w:tab w:val="left" w:pos="1440"/>
        </w:tabs>
        <w:ind w:left="2880" w:hanging="2880"/>
        <w:rPr>
          <w:sz w:val="20"/>
        </w:rPr>
      </w:pPr>
      <w:r>
        <w:tab/>
      </w:r>
      <w:r>
        <w:rPr>
          <w:bCs/>
          <w:i/>
          <w:sz w:val="20"/>
        </w:rPr>
        <w:t>“</w:t>
      </w:r>
      <w:proofErr w:type="gramStart"/>
      <w:r>
        <w:rPr>
          <w:bCs/>
          <w:i/>
          <w:sz w:val="20"/>
        </w:rPr>
        <w:t>volume</w:t>
      </w:r>
      <w:proofErr w:type="gramEnd"/>
      <w:r>
        <w:rPr>
          <w:bCs/>
          <w:i/>
          <w:sz w:val="20"/>
        </w:rPr>
        <w:t>” =</w:t>
      </w:r>
      <w:r>
        <w:rPr>
          <w:bCs/>
          <w:i/>
          <w:sz w:val="20"/>
        </w:rPr>
        <w:tab/>
      </w:r>
      <w:r>
        <w:rPr>
          <w:sz w:val="20"/>
        </w:rPr>
        <w:t>Sound volume setting from 0 – 127 where 0 = OFF and 127 = max volume.  Volume values may be specified with local or global variables.</w:t>
      </w:r>
      <w:r w:rsidR="00892732" w:rsidRPr="00892732">
        <w:rPr>
          <w:sz w:val="20"/>
        </w:rPr>
        <w:t xml:space="preserve"> </w:t>
      </w:r>
      <w:r w:rsidR="00892732">
        <w:rPr>
          <w:sz w:val="20"/>
        </w:rPr>
        <w:t>Volume values can also be entered in decibels.  Range -90 dB – 0 dB.</w:t>
      </w:r>
    </w:p>
    <w:p w14:paraId="262B6A0D" w14:textId="77777777" w:rsidR="008B39FD" w:rsidRDefault="008B39FD">
      <w:pPr>
        <w:pStyle w:val="BodyTextIndent"/>
        <w:tabs>
          <w:tab w:val="left" w:pos="1440"/>
        </w:tabs>
        <w:ind w:left="2880" w:hanging="2880"/>
        <w:rPr>
          <w:sz w:val="20"/>
        </w:rPr>
      </w:pPr>
    </w:p>
    <w:p w14:paraId="6A902DF7" w14:textId="77777777" w:rsidR="008B39FD" w:rsidRDefault="008B39FD">
      <w:pPr>
        <w:pStyle w:val="BodyTextIndent"/>
        <w:tabs>
          <w:tab w:val="left" w:pos="1440"/>
        </w:tabs>
        <w:ind w:left="2880" w:hanging="2880"/>
      </w:pPr>
    </w:p>
    <w:p w14:paraId="38405FBE" w14:textId="77777777" w:rsidR="008B39FD" w:rsidRDefault="00AD2DA2">
      <w:pPr>
        <w:pStyle w:val="BodyTextIndent"/>
        <w:tabs>
          <w:tab w:val="left" w:pos="1620"/>
        </w:tabs>
        <w:ind w:left="1440" w:hanging="1440"/>
      </w:pPr>
      <w:r>
        <w:tab/>
        <w:t>To set the Volume of any channel:</w:t>
      </w:r>
    </w:p>
    <w:p w14:paraId="18A5D9B0" w14:textId="77777777" w:rsidR="008B39FD" w:rsidRDefault="008B39FD">
      <w:pPr>
        <w:pStyle w:val="BodyTextIndent"/>
        <w:tabs>
          <w:tab w:val="clear" w:pos="2340"/>
        </w:tabs>
        <w:ind w:left="1620"/>
      </w:pPr>
    </w:p>
    <w:tbl>
      <w:tblPr>
        <w:tblW w:w="414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140"/>
      </w:tblGrid>
      <w:tr w:rsidR="008B39FD" w14:paraId="5D8972B3" w14:textId="77777777" w:rsidTr="00892732">
        <w:trPr>
          <w:trHeight w:val="1358"/>
        </w:trPr>
        <w:tc>
          <w:tcPr>
            <w:tcW w:w="4140" w:type="dxa"/>
            <w:tcBorders>
              <w:top w:val="single" w:sz="4" w:space="0" w:color="000001"/>
              <w:left w:val="single" w:sz="4" w:space="0" w:color="000001"/>
              <w:bottom w:val="single" w:sz="4" w:space="0" w:color="000001"/>
              <w:right w:val="single" w:sz="4" w:space="0" w:color="000001"/>
            </w:tcBorders>
            <w:shd w:val="clear" w:color="auto" w:fill="auto"/>
          </w:tcPr>
          <w:p w14:paraId="2D9CEA5D"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Cvol  1,2,3,4 = 64</w:t>
            </w:r>
            <w:r>
              <w:rPr>
                <w:rFonts w:ascii="Wingdings 3" w:eastAsia="Wingdings 3" w:hAnsi="Wingdings 3" w:cs="Wingdings 3"/>
                <w:sz w:val="20"/>
              </w:rPr>
              <w:t></w:t>
            </w:r>
            <w:r>
              <w:rPr>
                <w:rFonts w:ascii="Courier New" w:hAnsi="Courier New"/>
                <w:sz w:val="20"/>
              </w:rPr>
              <w:t xml:space="preserve">  or</w:t>
            </w:r>
          </w:p>
          <w:p w14:paraId="77D7B8D0" w14:textId="77777777" w:rsidR="008B39FD" w:rsidRDefault="00AD2DA2">
            <w:pPr>
              <w:pStyle w:val="BodyTextIndent"/>
              <w:tabs>
                <w:tab w:val="left" w:pos="360"/>
              </w:tabs>
              <w:ind w:left="0" w:firstLine="0"/>
            </w:pPr>
            <w:r>
              <w:rPr>
                <w:rFonts w:ascii="Courier New" w:hAnsi="Courier New"/>
                <w:sz w:val="20"/>
              </w:rPr>
              <w:t xml:space="preserve">   Define vol1 = 64</w:t>
            </w:r>
            <w:r>
              <w:t xml:space="preserve">   </w:t>
            </w:r>
          </w:p>
          <w:p w14:paraId="29DA0B42"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sz w:val="20"/>
              </w:rPr>
              <w:t>Cvol  1,2,3,4 = vol1</w:t>
            </w:r>
            <w:r>
              <w:rPr>
                <w:rFonts w:ascii="Wingdings 3" w:eastAsia="Wingdings 3" w:hAnsi="Wingdings 3" w:cs="Wingdings 3"/>
                <w:sz w:val="20"/>
              </w:rPr>
              <w:t></w:t>
            </w:r>
            <w:r>
              <w:rPr>
                <w:rFonts w:ascii="Courier New" w:hAnsi="Courier New"/>
                <w:sz w:val="20"/>
              </w:rPr>
              <w:t xml:space="preserve"> or</w:t>
            </w:r>
          </w:p>
          <w:p w14:paraId="21261CF8" w14:textId="77777777" w:rsidR="008B39FD" w:rsidRDefault="00AD2DA2">
            <w:pPr>
              <w:pStyle w:val="BodyTextIndent"/>
              <w:tabs>
                <w:tab w:val="left" w:pos="360"/>
              </w:tabs>
              <w:ind w:left="0" w:firstLine="0"/>
              <w:rPr>
                <w:rFonts w:ascii="Wingdings 3" w:eastAsia="Wingdings 3" w:hAnsi="Wingdings 3" w:cs="Wingdings 3"/>
                <w:sz w:val="20"/>
              </w:rPr>
            </w:pPr>
            <w:r>
              <w:rPr>
                <w:rFonts w:ascii="Courier New" w:hAnsi="Courier New"/>
                <w:sz w:val="20"/>
              </w:rPr>
              <w:t xml:space="preserve">   Cvol  ch1, ch2, ch3 = vol1</w:t>
            </w:r>
            <w:r>
              <w:rPr>
                <w:rFonts w:ascii="Wingdings 3" w:eastAsia="Wingdings 3" w:hAnsi="Wingdings 3" w:cs="Wingdings 3"/>
                <w:sz w:val="20"/>
              </w:rPr>
              <w:t></w:t>
            </w:r>
          </w:p>
          <w:p w14:paraId="2CEEBB05" w14:textId="5ABC1DE3" w:rsidR="00892732" w:rsidRPr="00892732" w:rsidRDefault="00892732">
            <w:pPr>
              <w:pStyle w:val="BodyTextIndent"/>
              <w:tabs>
                <w:tab w:val="left" w:pos="360"/>
              </w:tabs>
              <w:ind w:left="0" w:firstLine="0"/>
              <w:rPr>
                <w:rFonts w:ascii="Courier New" w:hAnsi="Courier New" w:cs="Courier New"/>
                <w:sz w:val="20"/>
              </w:rPr>
            </w:pPr>
            <w:r>
              <w:rPr>
                <w:rFonts w:ascii="Wingdings 3" w:eastAsia="Wingdings 3" w:hAnsi="Wingdings 3" w:cs="Wingdings 3"/>
                <w:sz w:val="20"/>
              </w:rPr>
              <w:t></w:t>
            </w:r>
            <w:r>
              <w:rPr>
                <w:rFonts w:ascii="Wingdings 3" w:eastAsia="Wingdings 3" w:hAnsi="Wingdings 3" w:cs="Wingdings 3"/>
                <w:sz w:val="20"/>
              </w:rPr>
              <w:t></w:t>
            </w:r>
            <w:r>
              <w:rPr>
                <w:rFonts w:ascii="Courier New" w:eastAsia="Wingdings 3" w:hAnsi="Courier New" w:cs="Courier New"/>
                <w:sz w:val="20"/>
              </w:rPr>
              <w:t>Cvol 6, 7 = -10 dB</w:t>
            </w:r>
            <w:r>
              <w:rPr>
                <w:rFonts w:ascii="Wingdings 3" w:eastAsia="Wingdings 3" w:hAnsi="Wingdings 3" w:cs="Wingdings 3"/>
                <w:sz w:val="20"/>
              </w:rPr>
              <w:t></w:t>
            </w:r>
          </w:p>
        </w:tc>
      </w:tr>
    </w:tbl>
    <w:p w14:paraId="7D022C98" w14:textId="77777777" w:rsidR="008B39FD" w:rsidRDefault="00AD2DA2">
      <w:pPr>
        <w:pStyle w:val="BodyTextIndent"/>
        <w:tabs>
          <w:tab w:val="left" w:pos="1620"/>
        </w:tabs>
        <w:ind w:left="0" w:firstLine="0"/>
      </w:pPr>
      <w:r>
        <w:tab/>
      </w:r>
    </w:p>
    <w:p w14:paraId="5775AED1" w14:textId="10953C7E" w:rsidR="008B39FD" w:rsidRDefault="00AD2DA2">
      <w:pPr>
        <w:pStyle w:val="BodyTextIndent"/>
        <w:tabs>
          <w:tab w:val="clear" w:pos="2340"/>
        </w:tabs>
        <w:ind w:left="1440" w:firstLine="0"/>
      </w:pPr>
      <w:r>
        <w:t>This sets the volume on channels 1, 2, 3, and 4 to a volume level of 64. Channel values can range from 1-12 for the rPod10.2, 1-12 for the rPod8.4 and 1-3 for the M</w:t>
      </w:r>
      <w:r w:rsidR="007255CA">
        <w:t>S</w:t>
      </w:r>
      <w:r>
        <w:t>ii.  The derived subwoofer channels are the last numerical channels. The table below shows the channel relationships:</w:t>
      </w:r>
    </w:p>
    <w:p w14:paraId="58C05B78" w14:textId="77777777" w:rsidR="008B39FD" w:rsidRDefault="008B39FD">
      <w:pPr>
        <w:pStyle w:val="BodyTextIndent"/>
        <w:tabs>
          <w:tab w:val="left" w:pos="1620"/>
        </w:tabs>
        <w:ind w:left="1620" w:firstLine="0"/>
      </w:pPr>
    </w:p>
    <w:tbl>
      <w:tblPr>
        <w:tblW w:w="72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110"/>
        <w:gridCol w:w="1270"/>
        <w:gridCol w:w="1148"/>
        <w:gridCol w:w="1270"/>
        <w:gridCol w:w="1110"/>
        <w:gridCol w:w="1310"/>
      </w:tblGrid>
      <w:tr w:rsidR="008B39FD" w14:paraId="4A7350B8" w14:textId="77777777">
        <w:tc>
          <w:tcPr>
            <w:tcW w:w="2379" w:type="dxa"/>
            <w:gridSpan w:val="2"/>
            <w:tcBorders>
              <w:top w:val="single" w:sz="4" w:space="0" w:color="000001"/>
              <w:left w:val="single" w:sz="4" w:space="0" w:color="000001"/>
              <w:bottom w:val="single" w:sz="4" w:space="0" w:color="000001"/>
              <w:right w:val="single" w:sz="4" w:space="0" w:color="000001"/>
            </w:tcBorders>
            <w:shd w:val="clear" w:color="auto" w:fill="auto"/>
          </w:tcPr>
          <w:p w14:paraId="6681F8BC" w14:textId="77777777" w:rsidR="008B39FD" w:rsidRDefault="00AD2DA2">
            <w:pPr>
              <w:pStyle w:val="BodyTextIndent"/>
              <w:tabs>
                <w:tab w:val="left" w:pos="1620"/>
              </w:tabs>
              <w:ind w:left="0" w:firstLine="0"/>
              <w:jc w:val="center"/>
              <w:rPr>
                <w:b/>
                <w:sz w:val="28"/>
                <w:szCs w:val="28"/>
              </w:rPr>
            </w:pPr>
            <w:r>
              <w:rPr>
                <w:b/>
                <w:sz w:val="28"/>
                <w:szCs w:val="28"/>
              </w:rPr>
              <w:t>rPod10.2</w:t>
            </w:r>
          </w:p>
        </w:tc>
        <w:tc>
          <w:tcPr>
            <w:tcW w:w="2418" w:type="dxa"/>
            <w:gridSpan w:val="2"/>
            <w:tcBorders>
              <w:top w:val="single" w:sz="4" w:space="0" w:color="000001"/>
              <w:left w:val="single" w:sz="4" w:space="0" w:color="000001"/>
              <w:bottom w:val="single" w:sz="4" w:space="0" w:color="000001"/>
              <w:right w:val="single" w:sz="4" w:space="0" w:color="000001"/>
            </w:tcBorders>
            <w:shd w:val="clear" w:color="auto" w:fill="auto"/>
          </w:tcPr>
          <w:p w14:paraId="233044F3" w14:textId="77777777" w:rsidR="008B39FD" w:rsidRDefault="00AD2DA2">
            <w:pPr>
              <w:pStyle w:val="BodyTextIndent"/>
              <w:tabs>
                <w:tab w:val="left" w:pos="1620"/>
              </w:tabs>
              <w:ind w:left="0" w:firstLine="0"/>
              <w:jc w:val="center"/>
              <w:rPr>
                <w:b/>
                <w:sz w:val="28"/>
                <w:szCs w:val="28"/>
              </w:rPr>
            </w:pPr>
            <w:r>
              <w:rPr>
                <w:b/>
                <w:sz w:val="28"/>
                <w:szCs w:val="28"/>
              </w:rPr>
              <w:t>rPod8.4</w:t>
            </w:r>
          </w:p>
        </w:tc>
        <w:tc>
          <w:tcPr>
            <w:tcW w:w="2420" w:type="dxa"/>
            <w:gridSpan w:val="2"/>
            <w:tcBorders>
              <w:top w:val="single" w:sz="4" w:space="0" w:color="000001"/>
              <w:left w:val="single" w:sz="4" w:space="0" w:color="000001"/>
              <w:bottom w:val="single" w:sz="4" w:space="0" w:color="000001"/>
              <w:right w:val="single" w:sz="4" w:space="0" w:color="000001"/>
            </w:tcBorders>
            <w:shd w:val="clear" w:color="auto" w:fill="auto"/>
          </w:tcPr>
          <w:p w14:paraId="0DD1F366" w14:textId="77777777" w:rsidR="008B39FD" w:rsidRDefault="00AD2DA2">
            <w:pPr>
              <w:pStyle w:val="BodyTextIndent"/>
              <w:tabs>
                <w:tab w:val="left" w:pos="1620"/>
              </w:tabs>
              <w:ind w:left="0" w:firstLine="0"/>
              <w:jc w:val="center"/>
              <w:rPr>
                <w:b/>
                <w:sz w:val="28"/>
                <w:szCs w:val="28"/>
              </w:rPr>
            </w:pPr>
            <w:r>
              <w:rPr>
                <w:b/>
                <w:sz w:val="28"/>
                <w:szCs w:val="28"/>
              </w:rPr>
              <w:t>Msii</w:t>
            </w:r>
          </w:p>
        </w:tc>
      </w:tr>
      <w:tr w:rsidR="008B39FD" w14:paraId="2E029208" w14:textId="77777777">
        <w:tc>
          <w:tcPr>
            <w:tcW w:w="1110" w:type="dxa"/>
            <w:tcBorders>
              <w:top w:val="single" w:sz="4" w:space="0" w:color="000001"/>
              <w:left w:val="single" w:sz="4" w:space="0" w:color="000001"/>
              <w:bottom w:val="single" w:sz="4" w:space="0" w:color="000001"/>
              <w:right w:val="single" w:sz="4" w:space="0" w:color="000001"/>
            </w:tcBorders>
            <w:shd w:val="clear" w:color="auto" w:fill="auto"/>
          </w:tcPr>
          <w:p w14:paraId="44EC7351" w14:textId="77777777" w:rsidR="008B39FD" w:rsidRDefault="00AD2DA2">
            <w:pPr>
              <w:pStyle w:val="BodyTextIndent"/>
              <w:tabs>
                <w:tab w:val="left" w:pos="1620"/>
              </w:tabs>
              <w:ind w:left="0" w:firstLine="0"/>
              <w:jc w:val="center"/>
            </w:pPr>
            <w:r>
              <w:t>Primary Channels</w:t>
            </w:r>
          </w:p>
        </w:tc>
        <w:tc>
          <w:tcPr>
            <w:tcW w:w="1269" w:type="dxa"/>
            <w:tcBorders>
              <w:top w:val="single" w:sz="4" w:space="0" w:color="000001"/>
              <w:left w:val="single" w:sz="4" w:space="0" w:color="000001"/>
              <w:bottom w:val="single" w:sz="4" w:space="0" w:color="000001"/>
              <w:right w:val="single" w:sz="4" w:space="0" w:color="000001"/>
            </w:tcBorders>
            <w:shd w:val="clear" w:color="auto" w:fill="auto"/>
          </w:tcPr>
          <w:p w14:paraId="3E10C76A" w14:textId="77777777" w:rsidR="008B39FD" w:rsidRDefault="00AD2DA2">
            <w:pPr>
              <w:pStyle w:val="BodyTextIndent"/>
              <w:tabs>
                <w:tab w:val="left" w:pos="1620"/>
              </w:tabs>
              <w:ind w:left="0" w:firstLine="0"/>
              <w:jc w:val="center"/>
            </w:pPr>
            <w:r>
              <w:t>Subwoofer Channels</w:t>
            </w:r>
          </w:p>
        </w:tc>
        <w:tc>
          <w:tcPr>
            <w:tcW w:w="1148" w:type="dxa"/>
            <w:tcBorders>
              <w:top w:val="single" w:sz="4" w:space="0" w:color="000001"/>
              <w:left w:val="single" w:sz="4" w:space="0" w:color="000001"/>
              <w:bottom w:val="single" w:sz="4" w:space="0" w:color="000001"/>
              <w:right w:val="single" w:sz="4" w:space="0" w:color="000001"/>
            </w:tcBorders>
            <w:shd w:val="clear" w:color="auto" w:fill="auto"/>
          </w:tcPr>
          <w:p w14:paraId="24BEF0F2" w14:textId="77777777" w:rsidR="008B39FD" w:rsidRDefault="00AD2DA2">
            <w:pPr>
              <w:pStyle w:val="BodyTextIndent"/>
              <w:tabs>
                <w:tab w:val="left" w:pos="1620"/>
              </w:tabs>
              <w:ind w:left="0" w:firstLine="0"/>
              <w:jc w:val="center"/>
            </w:pPr>
            <w:r>
              <w:t>Primary Channels</w:t>
            </w:r>
          </w:p>
        </w:tc>
        <w:tc>
          <w:tcPr>
            <w:tcW w:w="1270" w:type="dxa"/>
            <w:tcBorders>
              <w:top w:val="single" w:sz="4" w:space="0" w:color="000001"/>
              <w:left w:val="single" w:sz="4" w:space="0" w:color="000001"/>
              <w:bottom w:val="single" w:sz="4" w:space="0" w:color="000001"/>
              <w:right w:val="single" w:sz="4" w:space="0" w:color="000001"/>
            </w:tcBorders>
            <w:shd w:val="clear" w:color="auto" w:fill="auto"/>
          </w:tcPr>
          <w:p w14:paraId="4C2E39AC" w14:textId="77777777" w:rsidR="008B39FD" w:rsidRDefault="00AD2DA2">
            <w:pPr>
              <w:pStyle w:val="BodyTextIndent"/>
              <w:tabs>
                <w:tab w:val="left" w:pos="1620"/>
              </w:tabs>
              <w:ind w:left="0" w:firstLine="0"/>
              <w:jc w:val="center"/>
            </w:pPr>
            <w:r>
              <w:t>Subwoofer Channels</w:t>
            </w:r>
          </w:p>
        </w:tc>
        <w:tc>
          <w:tcPr>
            <w:tcW w:w="1110" w:type="dxa"/>
            <w:tcBorders>
              <w:top w:val="single" w:sz="4" w:space="0" w:color="000001"/>
              <w:left w:val="single" w:sz="4" w:space="0" w:color="000001"/>
              <w:bottom w:val="single" w:sz="4" w:space="0" w:color="000001"/>
              <w:right w:val="single" w:sz="4" w:space="0" w:color="000001"/>
            </w:tcBorders>
            <w:shd w:val="clear" w:color="auto" w:fill="auto"/>
          </w:tcPr>
          <w:p w14:paraId="24675972" w14:textId="77777777" w:rsidR="008B39FD" w:rsidRDefault="00AD2DA2">
            <w:pPr>
              <w:pStyle w:val="BodyTextIndent"/>
              <w:tabs>
                <w:tab w:val="left" w:pos="1620"/>
              </w:tabs>
              <w:ind w:left="0" w:firstLine="0"/>
              <w:jc w:val="center"/>
            </w:pPr>
            <w:r>
              <w:t>Primary Channels</w:t>
            </w:r>
          </w:p>
        </w:tc>
        <w:tc>
          <w:tcPr>
            <w:tcW w:w="1310" w:type="dxa"/>
            <w:tcBorders>
              <w:top w:val="single" w:sz="4" w:space="0" w:color="000001"/>
              <w:left w:val="single" w:sz="4" w:space="0" w:color="000001"/>
              <w:bottom w:val="single" w:sz="4" w:space="0" w:color="000001"/>
              <w:right w:val="single" w:sz="4" w:space="0" w:color="000001"/>
            </w:tcBorders>
            <w:shd w:val="clear" w:color="auto" w:fill="auto"/>
          </w:tcPr>
          <w:p w14:paraId="2BDF3BB6" w14:textId="77777777" w:rsidR="008B39FD" w:rsidRDefault="00AD2DA2">
            <w:pPr>
              <w:pStyle w:val="BodyTextIndent"/>
              <w:tabs>
                <w:tab w:val="left" w:pos="1620"/>
              </w:tabs>
              <w:ind w:left="0" w:firstLine="0"/>
              <w:jc w:val="center"/>
            </w:pPr>
            <w:r>
              <w:t>Subwoofer Channel</w:t>
            </w:r>
          </w:p>
        </w:tc>
      </w:tr>
      <w:tr w:rsidR="008B39FD" w14:paraId="2A92848E" w14:textId="77777777">
        <w:tc>
          <w:tcPr>
            <w:tcW w:w="1110" w:type="dxa"/>
            <w:tcBorders>
              <w:top w:val="single" w:sz="4" w:space="0" w:color="000001"/>
              <w:left w:val="single" w:sz="4" w:space="0" w:color="000001"/>
              <w:bottom w:val="single" w:sz="4" w:space="0" w:color="000001"/>
              <w:right w:val="single" w:sz="4" w:space="0" w:color="000001"/>
            </w:tcBorders>
            <w:shd w:val="clear" w:color="auto" w:fill="auto"/>
          </w:tcPr>
          <w:p w14:paraId="33A8F960"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1,2</w:t>
            </w:r>
          </w:p>
        </w:tc>
        <w:tc>
          <w:tcPr>
            <w:tcW w:w="1269" w:type="dxa"/>
            <w:tcBorders>
              <w:top w:val="single" w:sz="4" w:space="0" w:color="000001"/>
              <w:left w:val="single" w:sz="4" w:space="0" w:color="000001"/>
              <w:bottom w:val="single" w:sz="4" w:space="0" w:color="000001"/>
              <w:right w:val="single" w:sz="4" w:space="0" w:color="000001"/>
            </w:tcBorders>
            <w:shd w:val="clear" w:color="auto" w:fill="auto"/>
          </w:tcPr>
          <w:p w14:paraId="7473A1C0"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11</w:t>
            </w:r>
          </w:p>
        </w:tc>
        <w:tc>
          <w:tcPr>
            <w:tcW w:w="1148" w:type="dxa"/>
            <w:tcBorders>
              <w:top w:val="single" w:sz="4" w:space="0" w:color="000001"/>
              <w:left w:val="single" w:sz="4" w:space="0" w:color="000001"/>
              <w:bottom w:val="single" w:sz="4" w:space="0" w:color="000001"/>
              <w:right w:val="single" w:sz="4" w:space="0" w:color="000001"/>
            </w:tcBorders>
            <w:shd w:val="clear" w:color="auto" w:fill="auto"/>
          </w:tcPr>
          <w:p w14:paraId="131146B4"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1,2</w:t>
            </w:r>
          </w:p>
        </w:tc>
        <w:tc>
          <w:tcPr>
            <w:tcW w:w="1270" w:type="dxa"/>
            <w:tcBorders>
              <w:top w:val="single" w:sz="4" w:space="0" w:color="000001"/>
              <w:left w:val="single" w:sz="4" w:space="0" w:color="000001"/>
              <w:bottom w:val="single" w:sz="4" w:space="0" w:color="000001"/>
              <w:right w:val="single" w:sz="4" w:space="0" w:color="000001"/>
            </w:tcBorders>
            <w:shd w:val="clear" w:color="auto" w:fill="auto"/>
          </w:tcPr>
          <w:p w14:paraId="18D215EC"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9</w:t>
            </w:r>
          </w:p>
        </w:tc>
        <w:tc>
          <w:tcPr>
            <w:tcW w:w="1110" w:type="dxa"/>
            <w:tcBorders>
              <w:top w:val="single" w:sz="4" w:space="0" w:color="000001"/>
              <w:left w:val="single" w:sz="4" w:space="0" w:color="000001"/>
              <w:bottom w:val="single" w:sz="4" w:space="0" w:color="000001"/>
              <w:right w:val="single" w:sz="4" w:space="0" w:color="000001"/>
            </w:tcBorders>
            <w:shd w:val="clear" w:color="auto" w:fill="auto"/>
          </w:tcPr>
          <w:p w14:paraId="4E9FD0DB"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1,2</w:t>
            </w:r>
          </w:p>
        </w:tc>
        <w:tc>
          <w:tcPr>
            <w:tcW w:w="1310" w:type="dxa"/>
            <w:tcBorders>
              <w:top w:val="single" w:sz="4" w:space="0" w:color="000001"/>
              <w:left w:val="single" w:sz="4" w:space="0" w:color="000001"/>
              <w:bottom w:val="single" w:sz="4" w:space="0" w:color="000001"/>
              <w:right w:val="single" w:sz="4" w:space="0" w:color="000001"/>
            </w:tcBorders>
            <w:shd w:val="clear" w:color="auto" w:fill="auto"/>
          </w:tcPr>
          <w:p w14:paraId="641C3E65"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3</w:t>
            </w:r>
          </w:p>
        </w:tc>
      </w:tr>
      <w:tr w:rsidR="008B39FD" w14:paraId="6170EB44" w14:textId="77777777">
        <w:tc>
          <w:tcPr>
            <w:tcW w:w="1110" w:type="dxa"/>
            <w:tcBorders>
              <w:top w:val="single" w:sz="4" w:space="0" w:color="000001"/>
              <w:left w:val="single" w:sz="4" w:space="0" w:color="000001"/>
              <w:bottom w:val="single" w:sz="4" w:space="0" w:color="000001"/>
              <w:right w:val="single" w:sz="4" w:space="0" w:color="000001"/>
            </w:tcBorders>
            <w:shd w:val="clear" w:color="auto" w:fill="auto"/>
          </w:tcPr>
          <w:p w14:paraId="51F40996"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3,4</w:t>
            </w:r>
          </w:p>
        </w:tc>
        <w:tc>
          <w:tcPr>
            <w:tcW w:w="1269" w:type="dxa"/>
            <w:tcBorders>
              <w:top w:val="single" w:sz="4" w:space="0" w:color="000001"/>
              <w:left w:val="single" w:sz="4" w:space="0" w:color="000001"/>
              <w:bottom w:val="single" w:sz="4" w:space="0" w:color="000001"/>
              <w:right w:val="single" w:sz="4" w:space="0" w:color="000001"/>
            </w:tcBorders>
            <w:shd w:val="clear" w:color="auto" w:fill="auto"/>
          </w:tcPr>
          <w:p w14:paraId="1A209CB5"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12</w:t>
            </w:r>
          </w:p>
        </w:tc>
        <w:tc>
          <w:tcPr>
            <w:tcW w:w="1148" w:type="dxa"/>
            <w:tcBorders>
              <w:top w:val="single" w:sz="4" w:space="0" w:color="000001"/>
              <w:left w:val="single" w:sz="4" w:space="0" w:color="000001"/>
              <w:bottom w:val="single" w:sz="4" w:space="0" w:color="000001"/>
              <w:right w:val="single" w:sz="4" w:space="0" w:color="000001"/>
            </w:tcBorders>
            <w:shd w:val="clear" w:color="auto" w:fill="auto"/>
          </w:tcPr>
          <w:p w14:paraId="70287DBA"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3,4</w:t>
            </w:r>
          </w:p>
        </w:tc>
        <w:tc>
          <w:tcPr>
            <w:tcW w:w="1270" w:type="dxa"/>
            <w:tcBorders>
              <w:top w:val="single" w:sz="4" w:space="0" w:color="000001"/>
              <w:left w:val="single" w:sz="4" w:space="0" w:color="000001"/>
              <w:bottom w:val="single" w:sz="4" w:space="0" w:color="000001"/>
              <w:right w:val="single" w:sz="4" w:space="0" w:color="000001"/>
            </w:tcBorders>
            <w:shd w:val="clear" w:color="auto" w:fill="auto"/>
          </w:tcPr>
          <w:p w14:paraId="5C6C4EB1"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10</w:t>
            </w:r>
          </w:p>
        </w:tc>
        <w:tc>
          <w:tcPr>
            <w:tcW w:w="1110" w:type="dxa"/>
            <w:tcBorders>
              <w:top w:val="single" w:sz="4" w:space="0" w:color="000001"/>
              <w:left w:val="single" w:sz="4" w:space="0" w:color="000001"/>
              <w:bottom w:val="single" w:sz="4" w:space="0" w:color="000001"/>
              <w:right w:val="single" w:sz="4" w:space="0" w:color="000001"/>
            </w:tcBorders>
            <w:shd w:val="clear" w:color="auto" w:fill="auto"/>
          </w:tcPr>
          <w:p w14:paraId="4213BB89" w14:textId="77777777" w:rsidR="008B39FD" w:rsidRDefault="008B39FD">
            <w:pPr>
              <w:pStyle w:val="BodyTextIndent"/>
              <w:tabs>
                <w:tab w:val="left" w:pos="1620"/>
              </w:tabs>
              <w:ind w:left="0" w:firstLine="0"/>
              <w:jc w:val="center"/>
              <w:rPr>
                <w:rFonts w:ascii="Courier New" w:hAnsi="Courier New" w:cs="Courier New"/>
                <w:sz w:val="20"/>
                <w:szCs w:val="20"/>
              </w:rPr>
            </w:pPr>
          </w:p>
        </w:tc>
        <w:tc>
          <w:tcPr>
            <w:tcW w:w="1310" w:type="dxa"/>
            <w:tcBorders>
              <w:top w:val="single" w:sz="4" w:space="0" w:color="000001"/>
              <w:left w:val="single" w:sz="4" w:space="0" w:color="000001"/>
              <w:bottom w:val="single" w:sz="4" w:space="0" w:color="000001"/>
              <w:right w:val="single" w:sz="4" w:space="0" w:color="000001"/>
            </w:tcBorders>
            <w:shd w:val="clear" w:color="auto" w:fill="auto"/>
          </w:tcPr>
          <w:p w14:paraId="0A0E4B71" w14:textId="77777777" w:rsidR="008B39FD" w:rsidRDefault="008B39FD">
            <w:pPr>
              <w:pStyle w:val="BodyTextIndent"/>
              <w:tabs>
                <w:tab w:val="left" w:pos="1620"/>
              </w:tabs>
              <w:ind w:left="0" w:firstLine="0"/>
              <w:jc w:val="center"/>
              <w:rPr>
                <w:rFonts w:ascii="Courier New" w:hAnsi="Courier New" w:cs="Courier New"/>
                <w:sz w:val="20"/>
                <w:szCs w:val="20"/>
              </w:rPr>
            </w:pPr>
          </w:p>
        </w:tc>
      </w:tr>
      <w:tr w:rsidR="008B39FD" w14:paraId="2E41267C" w14:textId="77777777">
        <w:tc>
          <w:tcPr>
            <w:tcW w:w="1110" w:type="dxa"/>
            <w:tcBorders>
              <w:top w:val="single" w:sz="4" w:space="0" w:color="000001"/>
              <w:left w:val="single" w:sz="4" w:space="0" w:color="000001"/>
              <w:bottom w:val="single" w:sz="4" w:space="0" w:color="000001"/>
              <w:right w:val="single" w:sz="4" w:space="0" w:color="000001"/>
            </w:tcBorders>
            <w:shd w:val="clear" w:color="auto" w:fill="auto"/>
          </w:tcPr>
          <w:p w14:paraId="43FE78E7"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5-10</w:t>
            </w:r>
          </w:p>
        </w:tc>
        <w:tc>
          <w:tcPr>
            <w:tcW w:w="1269" w:type="dxa"/>
            <w:tcBorders>
              <w:top w:val="single" w:sz="4" w:space="0" w:color="000001"/>
              <w:left w:val="single" w:sz="4" w:space="0" w:color="000001"/>
              <w:bottom w:val="single" w:sz="4" w:space="0" w:color="000001"/>
              <w:right w:val="single" w:sz="4" w:space="0" w:color="000001"/>
            </w:tcBorders>
            <w:shd w:val="clear" w:color="auto" w:fill="auto"/>
          </w:tcPr>
          <w:p w14:paraId="147110A9"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none</w:t>
            </w:r>
          </w:p>
        </w:tc>
        <w:tc>
          <w:tcPr>
            <w:tcW w:w="1148" w:type="dxa"/>
            <w:tcBorders>
              <w:top w:val="single" w:sz="4" w:space="0" w:color="000001"/>
              <w:left w:val="single" w:sz="4" w:space="0" w:color="000001"/>
              <w:bottom w:val="single" w:sz="4" w:space="0" w:color="000001"/>
              <w:right w:val="single" w:sz="4" w:space="0" w:color="000001"/>
            </w:tcBorders>
            <w:shd w:val="clear" w:color="auto" w:fill="auto"/>
          </w:tcPr>
          <w:p w14:paraId="5098D599"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5,6</w:t>
            </w:r>
          </w:p>
        </w:tc>
        <w:tc>
          <w:tcPr>
            <w:tcW w:w="1270" w:type="dxa"/>
            <w:tcBorders>
              <w:top w:val="single" w:sz="4" w:space="0" w:color="000001"/>
              <w:left w:val="single" w:sz="4" w:space="0" w:color="000001"/>
              <w:bottom w:val="single" w:sz="4" w:space="0" w:color="000001"/>
              <w:right w:val="single" w:sz="4" w:space="0" w:color="000001"/>
            </w:tcBorders>
            <w:shd w:val="clear" w:color="auto" w:fill="auto"/>
          </w:tcPr>
          <w:p w14:paraId="12471CE3"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11</w:t>
            </w:r>
          </w:p>
        </w:tc>
        <w:tc>
          <w:tcPr>
            <w:tcW w:w="1110" w:type="dxa"/>
            <w:tcBorders>
              <w:top w:val="single" w:sz="4" w:space="0" w:color="000001"/>
              <w:left w:val="single" w:sz="4" w:space="0" w:color="000001"/>
              <w:bottom w:val="single" w:sz="4" w:space="0" w:color="000001"/>
              <w:right w:val="single" w:sz="4" w:space="0" w:color="000001"/>
            </w:tcBorders>
            <w:shd w:val="clear" w:color="auto" w:fill="auto"/>
          </w:tcPr>
          <w:p w14:paraId="4D2BDCD2" w14:textId="77777777" w:rsidR="008B39FD" w:rsidRDefault="008B39FD">
            <w:pPr>
              <w:pStyle w:val="BodyTextIndent"/>
              <w:tabs>
                <w:tab w:val="left" w:pos="1620"/>
              </w:tabs>
              <w:ind w:left="0" w:firstLine="0"/>
              <w:jc w:val="center"/>
              <w:rPr>
                <w:rFonts w:ascii="Courier New" w:hAnsi="Courier New" w:cs="Courier New"/>
                <w:sz w:val="20"/>
                <w:szCs w:val="20"/>
              </w:rPr>
            </w:pPr>
          </w:p>
        </w:tc>
        <w:tc>
          <w:tcPr>
            <w:tcW w:w="1310" w:type="dxa"/>
            <w:tcBorders>
              <w:top w:val="single" w:sz="4" w:space="0" w:color="000001"/>
              <w:left w:val="single" w:sz="4" w:space="0" w:color="000001"/>
              <w:bottom w:val="single" w:sz="4" w:space="0" w:color="000001"/>
              <w:right w:val="single" w:sz="4" w:space="0" w:color="000001"/>
            </w:tcBorders>
            <w:shd w:val="clear" w:color="auto" w:fill="auto"/>
          </w:tcPr>
          <w:p w14:paraId="26C35283" w14:textId="77777777" w:rsidR="008B39FD" w:rsidRDefault="008B39FD">
            <w:pPr>
              <w:pStyle w:val="BodyTextIndent"/>
              <w:tabs>
                <w:tab w:val="left" w:pos="1620"/>
              </w:tabs>
              <w:ind w:left="0" w:firstLine="0"/>
              <w:jc w:val="center"/>
              <w:rPr>
                <w:rFonts w:ascii="Courier New" w:hAnsi="Courier New" w:cs="Courier New"/>
                <w:sz w:val="20"/>
                <w:szCs w:val="20"/>
              </w:rPr>
            </w:pPr>
          </w:p>
        </w:tc>
      </w:tr>
      <w:tr w:rsidR="008B39FD" w14:paraId="066DD831" w14:textId="77777777">
        <w:tc>
          <w:tcPr>
            <w:tcW w:w="1110" w:type="dxa"/>
            <w:tcBorders>
              <w:top w:val="single" w:sz="4" w:space="0" w:color="000001"/>
              <w:left w:val="single" w:sz="4" w:space="0" w:color="000001"/>
              <w:bottom w:val="single" w:sz="4" w:space="0" w:color="000001"/>
              <w:right w:val="single" w:sz="4" w:space="0" w:color="000001"/>
            </w:tcBorders>
            <w:shd w:val="clear" w:color="auto" w:fill="auto"/>
          </w:tcPr>
          <w:p w14:paraId="146E340C" w14:textId="77777777" w:rsidR="008B39FD" w:rsidRDefault="008B39FD">
            <w:pPr>
              <w:pStyle w:val="BodyTextIndent"/>
              <w:tabs>
                <w:tab w:val="left" w:pos="1620"/>
              </w:tabs>
              <w:ind w:left="0" w:firstLine="0"/>
              <w:jc w:val="center"/>
              <w:rPr>
                <w:rFonts w:ascii="Courier New" w:hAnsi="Courier New" w:cs="Courier New"/>
                <w:sz w:val="20"/>
                <w:szCs w:val="20"/>
              </w:rPr>
            </w:pPr>
          </w:p>
        </w:tc>
        <w:tc>
          <w:tcPr>
            <w:tcW w:w="1269" w:type="dxa"/>
            <w:tcBorders>
              <w:top w:val="single" w:sz="4" w:space="0" w:color="000001"/>
              <w:left w:val="single" w:sz="4" w:space="0" w:color="000001"/>
              <w:bottom w:val="single" w:sz="4" w:space="0" w:color="000001"/>
              <w:right w:val="single" w:sz="4" w:space="0" w:color="000001"/>
            </w:tcBorders>
            <w:shd w:val="clear" w:color="auto" w:fill="auto"/>
          </w:tcPr>
          <w:p w14:paraId="62CF7165" w14:textId="77777777" w:rsidR="008B39FD" w:rsidRDefault="008B39FD">
            <w:pPr>
              <w:pStyle w:val="BodyTextIndent"/>
              <w:tabs>
                <w:tab w:val="left" w:pos="1620"/>
              </w:tabs>
              <w:ind w:left="0" w:firstLine="0"/>
              <w:jc w:val="center"/>
              <w:rPr>
                <w:rFonts w:ascii="Courier New" w:hAnsi="Courier New" w:cs="Courier New"/>
                <w:sz w:val="20"/>
                <w:szCs w:val="20"/>
              </w:rPr>
            </w:pPr>
          </w:p>
        </w:tc>
        <w:tc>
          <w:tcPr>
            <w:tcW w:w="1148" w:type="dxa"/>
            <w:tcBorders>
              <w:top w:val="single" w:sz="4" w:space="0" w:color="000001"/>
              <w:left w:val="single" w:sz="4" w:space="0" w:color="000001"/>
              <w:bottom w:val="single" w:sz="4" w:space="0" w:color="000001"/>
              <w:right w:val="single" w:sz="4" w:space="0" w:color="000001"/>
            </w:tcBorders>
            <w:shd w:val="clear" w:color="auto" w:fill="auto"/>
          </w:tcPr>
          <w:p w14:paraId="4B3E2301"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7,8</w:t>
            </w:r>
          </w:p>
        </w:tc>
        <w:tc>
          <w:tcPr>
            <w:tcW w:w="1270" w:type="dxa"/>
            <w:tcBorders>
              <w:top w:val="single" w:sz="4" w:space="0" w:color="000001"/>
              <w:left w:val="single" w:sz="4" w:space="0" w:color="000001"/>
              <w:bottom w:val="single" w:sz="4" w:space="0" w:color="000001"/>
              <w:right w:val="single" w:sz="4" w:space="0" w:color="000001"/>
            </w:tcBorders>
            <w:shd w:val="clear" w:color="auto" w:fill="auto"/>
          </w:tcPr>
          <w:p w14:paraId="29D1CC1C"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12</w:t>
            </w:r>
          </w:p>
        </w:tc>
        <w:tc>
          <w:tcPr>
            <w:tcW w:w="1110" w:type="dxa"/>
            <w:tcBorders>
              <w:top w:val="single" w:sz="4" w:space="0" w:color="000001"/>
              <w:left w:val="single" w:sz="4" w:space="0" w:color="000001"/>
              <w:bottom w:val="single" w:sz="4" w:space="0" w:color="000001"/>
              <w:right w:val="single" w:sz="4" w:space="0" w:color="000001"/>
            </w:tcBorders>
            <w:shd w:val="clear" w:color="auto" w:fill="auto"/>
          </w:tcPr>
          <w:p w14:paraId="7090137A" w14:textId="77777777" w:rsidR="008B39FD" w:rsidRDefault="008B39FD">
            <w:pPr>
              <w:pStyle w:val="BodyTextIndent"/>
              <w:tabs>
                <w:tab w:val="left" w:pos="1620"/>
              </w:tabs>
              <w:ind w:left="0" w:firstLine="0"/>
              <w:jc w:val="center"/>
              <w:rPr>
                <w:rFonts w:ascii="Courier New" w:hAnsi="Courier New" w:cs="Courier New"/>
                <w:sz w:val="20"/>
                <w:szCs w:val="20"/>
              </w:rPr>
            </w:pPr>
          </w:p>
        </w:tc>
        <w:tc>
          <w:tcPr>
            <w:tcW w:w="1310" w:type="dxa"/>
            <w:tcBorders>
              <w:top w:val="single" w:sz="4" w:space="0" w:color="000001"/>
              <w:left w:val="single" w:sz="4" w:space="0" w:color="000001"/>
              <w:bottom w:val="single" w:sz="4" w:space="0" w:color="000001"/>
              <w:right w:val="single" w:sz="4" w:space="0" w:color="000001"/>
            </w:tcBorders>
            <w:shd w:val="clear" w:color="auto" w:fill="auto"/>
          </w:tcPr>
          <w:p w14:paraId="62483032" w14:textId="77777777" w:rsidR="008B39FD" w:rsidRDefault="008B39FD">
            <w:pPr>
              <w:pStyle w:val="BodyTextIndent"/>
              <w:tabs>
                <w:tab w:val="left" w:pos="1620"/>
              </w:tabs>
              <w:ind w:left="0" w:firstLine="0"/>
              <w:jc w:val="center"/>
              <w:rPr>
                <w:rFonts w:ascii="Courier New" w:hAnsi="Courier New" w:cs="Courier New"/>
                <w:sz w:val="20"/>
                <w:szCs w:val="20"/>
              </w:rPr>
            </w:pPr>
          </w:p>
        </w:tc>
      </w:tr>
    </w:tbl>
    <w:p w14:paraId="3F0B841A" w14:textId="77777777" w:rsidR="008B39FD" w:rsidRDefault="008B39FD">
      <w:pPr>
        <w:pStyle w:val="BodyTextIndent"/>
        <w:tabs>
          <w:tab w:val="left" w:pos="1620"/>
        </w:tabs>
        <w:ind w:left="1620" w:firstLine="0"/>
      </w:pPr>
    </w:p>
    <w:p w14:paraId="37D7AB0B" w14:textId="77777777" w:rsidR="008B39FD" w:rsidRDefault="00AD2DA2">
      <w:pPr>
        <w:pStyle w:val="BodyTextIndent"/>
        <w:tabs>
          <w:tab w:val="left" w:pos="1620"/>
        </w:tabs>
        <w:ind w:left="1620" w:firstLine="0"/>
      </w:pPr>
      <w:r>
        <w:t xml:space="preserve">  </w:t>
      </w:r>
    </w:p>
    <w:p w14:paraId="239FED20" w14:textId="77777777" w:rsidR="008C0BE7" w:rsidRDefault="00AD2DA2">
      <w:pPr>
        <w:pStyle w:val="BodyTextIndent"/>
        <w:tabs>
          <w:tab w:val="left" w:pos="1620"/>
        </w:tabs>
        <w:ind w:left="1620" w:firstLine="0"/>
      </w:pPr>
      <w:r>
        <w:t>Volume settings can range from 0(min volume) to 127(max volume). The default is 127.  Channel volume controls are set in hardware using the gain control sections of the codec’s.  The default channel volume is 127.</w:t>
      </w:r>
    </w:p>
    <w:p w14:paraId="6433000B" w14:textId="77777777" w:rsidR="008C0BE7" w:rsidRDefault="008C0BE7">
      <w:pPr>
        <w:pStyle w:val="BodyTextIndent"/>
        <w:tabs>
          <w:tab w:val="left" w:pos="1620"/>
        </w:tabs>
        <w:ind w:left="1620" w:firstLine="0"/>
      </w:pPr>
    </w:p>
    <w:p w14:paraId="67C9976A" w14:textId="13B1B600" w:rsidR="008B39FD" w:rsidRDefault="00AD2DA2">
      <w:pPr>
        <w:pStyle w:val="BodyTextIndent"/>
        <w:tabs>
          <w:tab w:val="left" w:pos="1620"/>
        </w:tabs>
        <w:ind w:left="1620" w:firstLine="0"/>
      </w:pPr>
      <w:r>
        <w:br w:type="page"/>
      </w:r>
    </w:p>
    <w:p w14:paraId="3BC2B638" w14:textId="77777777" w:rsidR="008B39FD" w:rsidRDefault="00AD2DA2">
      <w:pPr>
        <w:pStyle w:val="Heading3"/>
      </w:pPr>
      <w:bookmarkStart w:id="205" w:name="_Toc496620189"/>
      <w:bookmarkStart w:id="206" w:name="_Toc143486280"/>
      <w:r>
        <w:rPr>
          <w:bCs/>
        </w:rPr>
        <w:lastRenderedPageBreak/>
        <w:t>Track Volume Control</w:t>
      </w:r>
      <w:r>
        <w:t>:</w:t>
      </w:r>
      <w:bookmarkEnd w:id="205"/>
      <w:bookmarkEnd w:id="206"/>
      <w:r>
        <w:tab/>
      </w:r>
    </w:p>
    <w:p w14:paraId="37D54DB9"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sidRPr="005B54C1">
        <w:rPr>
          <w:rFonts w:ascii="Arial Rounded MT Bold" w:hAnsi="Arial Rounded MT Bold"/>
          <w:bCs/>
        </w:rPr>
        <w:t>Tvol</w:t>
      </w:r>
      <w:r>
        <w:rPr>
          <w:bCs/>
        </w:rPr>
        <w:t xml:space="preserve"> </w:t>
      </w:r>
      <w:r>
        <w:rPr>
          <w:bCs/>
          <w:i/>
          <w:sz w:val="20"/>
        </w:rPr>
        <w:t>“track # list”</w:t>
      </w:r>
      <w:r>
        <w:rPr>
          <w:bCs/>
        </w:rPr>
        <w:t xml:space="preserve"> = </w:t>
      </w:r>
      <w:r>
        <w:rPr>
          <w:bCs/>
          <w:i/>
          <w:sz w:val="20"/>
        </w:rPr>
        <w:t>“volume”</w:t>
      </w:r>
      <w:r>
        <w:rPr>
          <w:bCs/>
        </w:rPr>
        <w:t xml:space="preserve"> </w:t>
      </w:r>
      <w:r>
        <w:rPr>
          <w:rFonts w:ascii="Wingdings 3" w:eastAsia="Wingdings 3" w:hAnsi="Wingdings 3" w:cs="Wingdings 3"/>
          <w:sz w:val="20"/>
        </w:rPr>
        <w:t></w:t>
      </w:r>
    </w:p>
    <w:p w14:paraId="0D1381B6"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 xml:space="preserve">“ track # list” = </w:t>
      </w:r>
      <w:r>
        <w:rPr>
          <w:bCs/>
          <w:i/>
          <w:sz w:val="20"/>
        </w:rPr>
        <w:tab/>
      </w:r>
      <w:r>
        <w:rPr>
          <w:sz w:val="20"/>
        </w:rPr>
        <w:t>Multiple sound tracks may be specified with a ‘,’ delimiter.   Track numbers may be specified with local or global variables.</w:t>
      </w:r>
    </w:p>
    <w:p w14:paraId="4063CBE1" w14:textId="7B075F4B" w:rsidR="008B39FD" w:rsidRDefault="00AD2DA2">
      <w:pPr>
        <w:pStyle w:val="BodyTextIndent"/>
        <w:tabs>
          <w:tab w:val="left" w:pos="1440"/>
        </w:tabs>
        <w:ind w:left="2880" w:hanging="2880"/>
        <w:rPr>
          <w:sz w:val="20"/>
        </w:rPr>
      </w:pPr>
      <w:r>
        <w:tab/>
      </w:r>
      <w:r>
        <w:rPr>
          <w:bCs/>
          <w:i/>
          <w:sz w:val="20"/>
        </w:rPr>
        <w:t>“</w:t>
      </w:r>
      <w:proofErr w:type="gramStart"/>
      <w:r>
        <w:rPr>
          <w:bCs/>
          <w:i/>
          <w:sz w:val="20"/>
        </w:rPr>
        <w:t>volume</w:t>
      </w:r>
      <w:proofErr w:type="gramEnd"/>
      <w:r>
        <w:rPr>
          <w:bCs/>
          <w:i/>
          <w:sz w:val="20"/>
        </w:rPr>
        <w:t>” =</w:t>
      </w:r>
      <w:r>
        <w:rPr>
          <w:bCs/>
          <w:i/>
          <w:sz w:val="20"/>
        </w:rPr>
        <w:tab/>
      </w:r>
      <w:r>
        <w:rPr>
          <w:sz w:val="20"/>
        </w:rPr>
        <w:t>Sound volume setting from 0 – 127 where 0 = OFF and 127 = max volume.  Volume values may be specified with local or global variables.</w:t>
      </w:r>
      <w:r w:rsidR="0070356D">
        <w:rPr>
          <w:sz w:val="20"/>
        </w:rPr>
        <w:t xml:space="preserve"> Volume values can also be entered in decibels.  Range -90 dB – 0 dB.</w:t>
      </w:r>
    </w:p>
    <w:p w14:paraId="4F914962" w14:textId="77777777" w:rsidR="008B39FD" w:rsidRDefault="008B39FD">
      <w:pPr>
        <w:pStyle w:val="BodyTextIndent"/>
        <w:tabs>
          <w:tab w:val="clear" w:pos="2340"/>
        </w:tabs>
        <w:ind w:left="1620"/>
      </w:pPr>
    </w:p>
    <w:p w14:paraId="13B91BDB" w14:textId="77777777" w:rsidR="008B39FD" w:rsidRDefault="00AD2DA2">
      <w:pPr>
        <w:pStyle w:val="BodyTextIndent"/>
        <w:tabs>
          <w:tab w:val="clear" w:pos="2340"/>
        </w:tabs>
        <w:ind w:left="1620" w:hanging="180"/>
      </w:pPr>
      <w:r>
        <w:t>To set the volume of any track:</w:t>
      </w:r>
    </w:p>
    <w:p w14:paraId="3F6E5F93" w14:textId="77777777" w:rsidR="008B39FD" w:rsidRDefault="008B39FD">
      <w:pPr>
        <w:pStyle w:val="BodyTextIndent"/>
        <w:tabs>
          <w:tab w:val="clear" w:pos="2340"/>
        </w:tabs>
        <w:ind w:left="1440" w:hanging="1440"/>
      </w:pPr>
    </w:p>
    <w:tbl>
      <w:tblPr>
        <w:tblW w:w="30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060"/>
      </w:tblGrid>
      <w:tr w:rsidR="008B39FD" w14:paraId="4D91E01A" w14:textId="77777777">
        <w:tc>
          <w:tcPr>
            <w:tcW w:w="3060" w:type="dxa"/>
            <w:tcBorders>
              <w:top w:val="single" w:sz="4" w:space="0" w:color="000001"/>
              <w:left w:val="single" w:sz="4" w:space="0" w:color="000001"/>
              <w:bottom w:val="single" w:sz="4" w:space="0" w:color="000001"/>
              <w:right w:val="single" w:sz="4" w:space="0" w:color="000001"/>
            </w:tcBorders>
            <w:shd w:val="clear" w:color="auto" w:fill="auto"/>
          </w:tcPr>
          <w:p w14:paraId="08555B07"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Tvol  1,5 = 54</w:t>
            </w:r>
            <w:r>
              <w:rPr>
                <w:rFonts w:ascii="Wingdings 3" w:eastAsia="Wingdings 3" w:hAnsi="Wingdings 3" w:cs="Wingdings 3"/>
                <w:sz w:val="20"/>
              </w:rPr>
              <w:t></w:t>
            </w:r>
          </w:p>
        </w:tc>
      </w:tr>
    </w:tbl>
    <w:p w14:paraId="704F2700" w14:textId="77777777" w:rsidR="008B39FD" w:rsidRDefault="00AD2DA2">
      <w:pPr>
        <w:pStyle w:val="BodyTextIndent"/>
        <w:tabs>
          <w:tab w:val="left" w:pos="1620"/>
        </w:tabs>
        <w:ind w:left="0" w:firstLine="0"/>
      </w:pPr>
      <w:r>
        <w:tab/>
      </w:r>
    </w:p>
    <w:p w14:paraId="279817DF" w14:textId="24C157B2" w:rsidR="008B39FD" w:rsidRDefault="00AD2DA2" w:rsidP="00892732">
      <w:pPr>
        <w:pStyle w:val="BodyTextIndent"/>
        <w:tabs>
          <w:tab w:val="left" w:pos="1620"/>
        </w:tabs>
        <w:ind w:left="1440" w:hanging="1440"/>
      </w:pPr>
      <w:r>
        <w:tab/>
        <w:t xml:space="preserve">This sets the volume on tracks 1 and 5 to 54. Track values can range from 1- Max Tracks.  Volume settings can range from 0(min volume) to 127(max volume). The default is 127.  The volume change duration are set with the </w:t>
      </w:r>
      <w:r w:rsidR="007255CA">
        <w:t>‘</w:t>
      </w:r>
      <w:r>
        <w:t>Atk</w:t>
      </w:r>
      <w:r w:rsidR="007255CA">
        <w:t>’</w:t>
      </w:r>
      <w:r>
        <w:t xml:space="preserve"> and </w:t>
      </w:r>
      <w:r w:rsidR="007255CA">
        <w:t>‘</w:t>
      </w:r>
      <w:r>
        <w:t>Dek</w:t>
      </w:r>
      <w:r w:rsidR="007255CA">
        <w:t>’</w:t>
      </w:r>
      <w:r>
        <w:t xml:space="preserve"> commands. Track Volume control is scaled in s</w:t>
      </w:r>
      <w:r w:rsidR="00892732">
        <w:t xml:space="preserve">oftware and is affected by </w:t>
      </w:r>
      <w:r>
        <w:t xml:space="preserve">the </w:t>
      </w:r>
      <w:r w:rsidR="00892732">
        <w:t>Channel volume control and any gains or attenuations set within the Sigma DSP</w:t>
      </w:r>
      <w:r>
        <w:t xml:space="preserve">. </w:t>
      </w:r>
    </w:p>
    <w:p w14:paraId="16BB4B07" w14:textId="77777777" w:rsidR="00892732" w:rsidRDefault="00892732" w:rsidP="00892732">
      <w:pPr>
        <w:pStyle w:val="BodyTextIndent"/>
        <w:tabs>
          <w:tab w:val="left" w:pos="1620"/>
        </w:tabs>
        <w:ind w:left="1440" w:hanging="1440"/>
      </w:pPr>
    </w:p>
    <w:p w14:paraId="2A3A0025" w14:textId="2BB2CD40" w:rsidR="00892732" w:rsidRDefault="00892732" w:rsidP="00892732">
      <w:pPr>
        <w:pStyle w:val="BodyTextIndent"/>
        <w:tabs>
          <w:tab w:val="left" w:pos="1620"/>
        </w:tabs>
        <w:ind w:left="1440" w:hanging="1440"/>
      </w:pPr>
      <w:r>
        <w:tab/>
        <w:t>To set the volume of a track to -3 dB:</w:t>
      </w:r>
    </w:p>
    <w:p w14:paraId="1CDED58A" w14:textId="28496A75" w:rsidR="00892732" w:rsidRDefault="00892732" w:rsidP="00892732">
      <w:pPr>
        <w:pStyle w:val="BodyTextIndent"/>
        <w:tabs>
          <w:tab w:val="left" w:pos="1620"/>
        </w:tabs>
        <w:ind w:left="1440" w:hanging="1440"/>
      </w:pPr>
      <w:r>
        <w:tab/>
      </w:r>
    </w:p>
    <w:p w14:paraId="09B1ECE7" w14:textId="77777777" w:rsidR="00892732" w:rsidRDefault="00892732" w:rsidP="00892732">
      <w:pPr>
        <w:pStyle w:val="BodyTextIndent"/>
        <w:tabs>
          <w:tab w:val="left" w:pos="1620"/>
        </w:tabs>
        <w:ind w:left="1440" w:hanging="1440"/>
      </w:pPr>
      <w:r>
        <w:tab/>
      </w:r>
    </w:p>
    <w:tbl>
      <w:tblPr>
        <w:tblW w:w="30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060"/>
      </w:tblGrid>
      <w:tr w:rsidR="00892732" w14:paraId="0CAB3417" w14:textId="77777777" w:rsidTr="003E5773">
        <w:tc>
          <w:tcPr>
            <w:tcW w:w="3060" w:type="dxa"/>
            <w:tcBorders>
              <w:top w:val="single" w:sz="4" w:space="0" w:color="000001"/>
              <w:left w:val="single" w:sz="4" w:space="0" w:color="000001"/>
              <w:bottom w:val="single" w:sz="4" w:space="0" w:color="000001"/>
              <w:right w:val="single" w:sz="4" w:space="0" w:color="000001"/>
            </w:tcBorders>
            <w:shd w:val="clear" w:color="auto" w:fill="auto"/>
          </w:tcPr>
          <w:p w14:paraId="09DA0980" w14:textId="5AB9E259" w:rsidR="00892732" w:rsidRDefault="00892732" w:rsidP="00892732">
            <w:pPr>
              <w:pStyle w:val="BodyTextIndent"/>
              <w:tabs>
                <w:tab w:val="left" w:pos="360"/>
              </w:tabs>
              <w:ind w:left="0" w:firstLine="0"/>
              <w:rPr>
                <w:rFonts w:ascii="Courier New" w:hAnsi="Courier New"/>
                <w:sz w:val="20"/>
              </w:rPr>
            </w:pPr>
            <w:r>
              <w:tab/>
            </w:r>
            <w:r>
              <w:rPr>
                <w:rFonts w:ascii="Courier New" w:hAnsi="Courier New"/>
                <w:sz w:val="20"/>
              </w:rPr>
              <w:t>Tvol  1,5 = -3 dB</w:t>
            </w:r>
            <w:r>
              <w:rPr>
                <w:rFonts w:ascii="Wingdings 3" w:eastAsia="Wingdings 3" w:hAnsi="Wingdings 3" w:cs="Wingdings 3"/>
                <w:sz w:val="20"/>
              </w:rPr>
              <w:t></w:t>
            </w:r>
          </w:p>
        </w:tc>
      </w:tr>
    </w:tbl>
    <w:p w14:paraId="2385CC25" w14:textId="56F4D591" w:rsidR="00892732" w:rsidRDefault="00892732" w:rsidP="00892732">
      <w:pPr>
        <w:pStyle w:val="BodyTextIndent"/>
        <w:tabs>
          <w:tab w:val="left" w:pos="1620"/>
        </w:tabs>
        <w:ind w:left="1440" w:hanging="1440"/>
      </w:pPr>
    </w:p>
    <w:p w14:paraId="10D89D02" w14:textId="77777777" w:rsidR="008B39FD" w:rsidRDefault="00AD2DA2">
      <w:pPr>
        <w:pStyle w:val="Heading3"/>
      </w:pPr>
      <w:bookmarkStart w:id="207" w:name="_Toc496620190"/>
      <w:bookmarkStart w:id="208" w:name="_Toc143486281"/>
      <w:r>
        <w:rPr>
          <w:bCs/>
        </w:rPr>
        <w:t>Ducking Volume Setting</w:t>
      </w:r>
      <w:r>
        <w:t>:</w:t>
      </w:r>
      <w:bookmarkEnd w:id="207"/>
      <w:bookmarkEnd w:id="208"/>
      <w:r>
        <w:tab/>
      </w:r>
    </w:p>
    <w:p w14:paraId="610C04C8"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sidRPr="005B54C1">
        <w:rPr>
          <w:rFonts w:ascii="Arial Rounded MT Bold" w:hAnsi="Arial Rounded MT Bold"/>
          <w:bCs/>
        </w:rPr>
        <w:t>Dvol</w:t>
      </w:r>
      <w:r>
        <w:rPr>
          <w:bCs/>
        </w:rPr>
        <w:t xml:space="preserve"> </w:t>
      </w:r>
      <w:r>
        <w:rPr>
          <w:bCs/>
          <w:i/>
          <w:sz w:val="20"/>
        </w:rPr>
        <w:t>“track # list”</w:t>
      </w:r>
      <w:r>
        <w:rPr>
          <w:bCs/>
        </w:rPr>
        <w:t xml:space="preserve"> = </w:t>
      </w:r>
      <w:r>
        <w:rPr>
          <w:bCs/>
          <w:i/>
          <w:sz w:val="20"/>
        </w:rPr>
        <w:t>“volume”</w:t>
      </w:r>
      <w:r>
        <w:rPr>
          <w:bCs/>
        </w:rPr>
        <w:t xml:space="preserve"> </w:t>
      </w:r>
      <w:r>
        <w:rPr>
          <w:rFonts w:ascii="Wingdings 3" w:eastAsia="Wingdings 3" w:hAnsi="Wingdings 3" w:cs="Wingdings 3"/>
          <w:sz w:val="20"/>
        </w:rPr>
        <w:t></w:t>
      </w:r>
    </w:p>
    <w:p w14:paraId="25204932"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 xml:space="preserve">“ track # list” = </w:t>
      </w:r>
      <w:r>
        <w:rPr>
          <w:bCs/>
          <w:i/>
          <w:sz w:val="20"/>
        </w:rPr>
        <w:tab/>
      </w:r>
      <w:r>
        <w:rPr>
          <w:sz w:val="20"/>
        </w:rPr>
        <w:t>Multiple sound tracks may be specified with a ‘,’ delimiter.   Track numbers may be specified with local or global variables.</w:t>
      </w:r>
    </w:p>
    <w:p w14:paraId="62A4C327" w14:textId="2312441B" w:rsidR="008B39FD" w:rsidRDefault="00AD2DA2" w:rsidP="00892732">
      <w:pPr>
        <w:pStyle w:val="BodyTextIndent"/>
        <w:tabs>
          <w:tab w:val="left" w:pos="1440"/>
        </w:tabs>
        <w:ind w:left="2880" w:hanging="2880"/>
        <w:rPr>
          <w:sz w:val="20"/>
        </w:rPr>
      </w:pPr>
      <w:r>
        <w:tab/>
      </w:r>
      <w:r>
        <w:rPr>
          <w:bCs/>
          <w:i/>
          <w:sz w:val="20"/>
        </w:rPr>
        <w:t>“</w:t>
      </w:r>
      <w:proofErr w:type="gramStart"/>
      <w:r>
        <w:rPr>
          <w:bCs/>
          <w:i/>
          <w:sz w:val="20"/>
        </w:rPr>
        <w:t>volume</w:t>
      </w:r>
      <w:proofErr w:type="gramEnd"/>
      <w:r>
        <w:rPr>
          <w:bCs/>
          <w:i/>
          <w:sz w:val="20"/>
        </w:rPr>
        <w:t>” =</w:t>
      </w:r>
      <w:r>
        <w:rPr>
          <w:bCs/>
          <w:i/>
          <w:sz w:val="20"/>
        </w:rPr>
        <w:tab/>
      </w:r>
      <w:r>
        <w:rPr>
          <w:sz w:val="20"/>
        </w:rPr>
        <w:t>Sound volume setting from 0 – 127 where 0 = OFF and 127 = max volume.  Volume values may be specified with local or global variables.</w:t>
      </w:r>
      <w:r w:rsidR="00892732">
        <w:rPr>
          <w:sz w:val="20"/>
        </w:rPr>
        <w:t xml:space="preserve"> Volume values can also be entered in decibels.  Range -90 dB – 0 dB.</w:t>
      </w:r>
    </w:p>
    <w:p w14:paraId="65DF8DA7" w14:textId="77777777" w:rsidR="008B39FD" w:rsidRDefault="008B39FD">
      <w:pPr>
        <w:pStyle w:val="BodyTextIndent"/>
        <w:tabs>
          <w:tab w:val="clear" w:pos="2340"/>
        </w:tabs>
        <w:ind w:left="1620"/>
      </w:pPr>
    </w:p>
    <w:p w14:paraId="4C4A1B61" w14:textId="64917CF0" w:rsidR="008B39FD" w:rsidRDefault="00AD2DA2">
      <w:pPr>
        <w:pStyle w:val="BodyTextIndent"/>
        <w:tabs>
          <w:tab w:val="clear" w:pos="2340"/>
        </w:tabs>
        <w:ind w:left="1620" w:hanging="180"/>
      </w:pPr>
      <w:r>
        <w:t xml:space="preserve">To </w:t>
      </w:r>
      <w:proofErr w:type="gramStart"/>
      <w:r>
        <w:t>Set</w:t>
      </w:r>
      <w:proofErr w:type="gramEnd"/>
      <w:r>
        <w:t xml:space="preserve"> the ducking level value for </w:t>
      </w:r>
      <w:r w:rsidR="00892732">
        <w:t>a</w:t>
      </w:r>
      <w:r>
        <w:t xml:space="preserve"> </w:t>
      </w:r>
      <w:r w:rsidR="00892732">
        <w:t>set of t</w:t>
      </w:r>
      <w:r>
        <w:t>rack</w:t>
      </w:r>
      <w:r w:rsidR="00892732">
        <w:t>s</w:t>
      </w:r>
      <w:r>
        <w:t>:</w:t>
      </w:r>
    </w:p>
    <w:p w14:paraId="52093EAA" w14:textId="77777777" w:rsidR="008B39FD" w:rsidRDefault="008B39FD">
      <w:pPr>
        <w:pStyle w:val="BodyTextIndent"/>
        <w:tabs>
          <w:tab w:val="clear" w:pos="2340"/>
        </w:tabs>
        <w:ind w:left="1620"/>
        <w:rPr>
          <w:sz w:val="20"/>
          <w:szCs w:val="20"/>
        </w:rPr>
      </w:pPr>
    </w:p>
    <w:tbl>
      <w:tblPr>
        <w:tblW w:w="297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970"/>
      </w:tblGrid>
      <w:tr w:rsidR="008B39FD" w14:paraId="28272036" w14:textId="77777777">
        <w:tc>
          <w:tcPr>
            <w:tcW w:w="2970" w:type="dxa"/>
            <w:tcBorders>
              <w:top w:val="single" w:sz="4" w:space="0" w:color="000001"/>
              <w:left w:val="single" w:sz="4" w:space="0" w:color="000001"/>
              <w:bottom w:val="single" w:sz="4" w:space="0" w:color="000001"/>
              <w:right w:val="single" w:sz="4" w:space="0" w:color="000001"/>
            </w:tcBorders>
            <w:shd w:val="clear" w:color="auto" w:fill="auto"/>
          </w:tcPr>
          <w:p w14:paraId="3C72E079" w14:textId="77777777" w:rsidR="008B39FD" w:rsidRDefault="00AD2DA2">
            <w:pPr>
              <w:pStyle w:val="BodyTextIndent"/>
              <w:tabs>
                <w:tab w:val="left" w:pos="360"/>
              </w:tabs>
              <w:ind w:left="0" w:firstLine="0"/>
              <w:rPr>
                <w:rFonts w:ascii="Wingdings 3" w:eastAsia="Wingdings 3" w:hAnsi="Wingdings 3" w:cs="Wingdings 3"/>
                <w:sz w:val="20"/>
              </w:rPr>
            </w:pPr>
            <w:r>
              <w:tab/>
            </w:r>
            <w:r>
              <w:rPr>
                <w:rFonts w:ascii="Courier New" w:hAnsi="Courier New"/>
                <w:sz w:val="20"/>
              </w:rPr>
              <w:t>Dvol  1,2,3,4 = 32</w:t>
            </w:r>
            <w:r>
              <w:rPr>
                <w:rFonts w:ascii="Wingdings 3" w:eastAsia="Wingdings 3" w:hAnsi="Wingdings 3" w:cs="Wingdings 3"/>
                <w:sz w:val="20"/>
              </w:rPr>
              <w:t></w:t>
            </w:r>
          </w:p>
          <w:p w14:paraId="47B5E536" w14:textId="3F63EBFF" w:rsidR="00892732" w:rsidRDefault="00892732">
            <w:pPr>
              <w:pStyle w:val="BodyTextIndent"/>
              <w:tabs>
                <w:tab w:val="left" w:pos="360"/>
              </w:tabs>
              <w:ind w:left="0" w:firstLine="0"/>
              <w:rPr>
                <w:rFonts w:ascii="Courier New" w:hAnsi="Courier New"/>
                <w:sz w:val="20"/>
              </w:rPr>
            </w:pPr>
            <w:r>
              <w:rPr>
                <w:rFonts w:ascii="Courier New" w:hAnsi="Courier New"/>
                <w:sz w:val="20"/>
              </w:rPr>
              <w:t xml:space="preserve">   Dvol 5 = -12 dB</w:t>
            </w:r>
          </w:p>
        </w:tc>
      </w:tr>
    </w:tbl>
    <w:p w14:paraId="000B780F" w14:textId="77777777" w:rsidR="008B39FD" w:rsidRDefault="008B39FD">
      <w:pPr>
        <w:pStyle w:val="BodyTextIndent"/>
        <w:tabs>
          <w:tab w:val="clear" w:pos="2340"/>
        </w:tabs>
        <w:ind w:left="1620"/>
        <w:rPr>
          <w:sz w:val="20"/>
          <w:szCs w:val="20"/>
        </w:rPr>
      </w:pPr>
    </w:p>
    <w:p w14:paraId="2C8532FD" w14:textId="77777777" w:rsidR="002A613E" w:rsidRDefault="002A613E">
      <w:pPr>
        <w:rPr>
          <w:rFonts w:ascii="Arial" w:hAnsi="Arial"/>
          <w:b/>
          <w:bCs/>
          <w:sz w:val="26"/>
          <w:szCs w:val="26"/>
        </w:rPr>
      </w:pPr>
      <w:bookmarkStart w:id="209" w:name="_Toc496620191"/>
      <w:r>
        <w:rPr>
          <w:bCs/>
        </w:rPr>
        <w:br w:type="page"/>
      </w:r>
    </w:p>
    <w:p w14:paraId="53099304" w14:textId="649112A5" w:rsidR="008B39FD" w:rsidRDefault="00AD2DA2">
      <w:pPr>
        <w:pStyle w:val="Heading3"/>
      </w:pPr>
      <w:bookmarkStart w:id="210" w:name="_Hlk125463588"/>
      <w:bookmarkStart w:id="211" w:name="_Toc143486282"/>
      <w:r>
        <w:rPr>
          <w:bCs/>
        </w:rPr>
        <w:lastRenderedPageBreak/>
        <w:t xml:space="preserve">Duck Track </w:t>
      </w:r>
      <w:bookmarkEnd w:id="210"/>
      <w:r>
        <w:rPr>
          <w:bCs/>
        </w:rPr>
        <w:t>Control</w:t>
      </w:r>
      <w:r>
        <w:t>:</w:t>
      </w:r>
      <w:bookmarkEnd w:id="209"/>
      <w:bookmarkEnd w:id="211"/>
      <w:r>
        <w:tab/>
      </w:r>
    </w:p>
    <w:p w14:paraId="3159E9CE"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sidRPr="005B54C1">
        <w:rPr>
          <w:rFonts w:ascii="Arial Rounded MT Bold" w:hAnsi="Arial Rounded MT Bold"/>
          <w:bCs/>
        </w:rPr>
        <w:t>Duck</w:t>
      </w:r>
      <w:r>
        <w:rPr>
          <w:bCs/>
        </w:rPr>
        <w:t xml:space="preserve"> </w:t>
      </w:r>
      <w:r>
        <w:rPr>
          <w:bCs/>
          <w:i/>
          <w:sz w:val="20"/>
        </w:rPr>
        <w:t>“track # list</w:t>
      </w:r>
      <w:proofErr w:type="gramStart"/>
      <w:r>
        <w:rPr>
          <w:bCs/>
          <w:i/>
          <w:sz w:val="20"/>
        </w:rPr>
        <w:t>”</w:t>
      </w:r>
      <w:r>
        <w:rPr>
          <w:bCs/>
        </w:rPr>
        <w:t xml:space="preserve">  </w:t>
      </w:r>
      <w:r>
        <w:rPr>
          <w:rFonts w:ascii="Wingdings 3" w:eastAsia="Wingdings 3" w:hAnsi="Wingdings 3" w:cs="Wingdings 3"/>
          <w:sz w:val="20"/>
        </w:rPr>
        <w:t></w:t>
      </w:r>
      <w:proofErr w:type="gramEnd"/>
    </w:p>
    <w:p w14:paraId="616B53C8"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 xml:space="preserve">“ track # list” = </w:t>
      </w:r>
      <w:r>
        <w:rPr>
          <w:bCs/>
          <w:i/>
          <w:sz w:val="20"/>
        </w:rPr>
        <w:tab/>
      </w:r>
      <w:r>
        <w:rPr>
          <w:sz w:val="20"/>
        </w:rPr>
        <w:t>Multiple sound tracks may be specified with a ‘,’ delimiter.  Track numbers may be specified with local or global variables.</w:t>
      </w:r>
    </w:p>
    <w:p w14:paraId="6D7A1897" w14:textId="77777777" w:rsidR="008B39FD" w:rsidRDefault="008B39FD">
      <w:pPr>
        <w:pStyle w:val="BodyTextIndent"/>
        <w:tabs>
          <w:tab w:val="clear" w:pos="2340"/>
        </w:tabs>
        <w:ind w:left="0" w:firstLine="0"/>
      </w:pPr>
    </w:p>
    <w:p w14:paraId="000E3924" w14:textId="77777777" w:rsidR="008B39FD" w:rsidRDefault="00AD2DA2">
      <w:pPr>
        <w:pStyle w:val="BodyTextIndent"/>
        <w:tabs>
          <w:tab w:val="clear" w:pos="2340"/>
        </w:tabs>
        <w:ind w:left="720" w:firstLine="720"/>
      </w:pPr>
      <w:r>
        <w:t>To Duck the volume of any track:</w:t>
      </w:r>
    </w:p>
    <w:p w14:paraId="3CB2DD4A" w14:textId="77777777" w:rsidR="008B39FD" w:rsidRDefault="008B39FD">
      <w:pPr>
        <w:pStyle w:val="BodyTextIndent"/>
        <w:tabs>
          <w:tab w:val="clear" w:pos="2340"/>
        </w:tabs>
        <w:ind w:left="1620"/>
        <w:jc w:val="right"/>
      </w:pPr>
    </w:p>
    <w:tbl>
      <w:tblPr>
        <w:tblW w:w="297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970"/>
      </w:tblGrid>
      <w:tr w:rsidR="008B39FD" w14:paraId="18AEB20C" w14:textId="77777777">
        <w:tc>
          <w:tcPr>
            <w:tcW w:w="2970" w:type="dxa"/>
            <w:tcBorders>
              <w:top w:val="single" w:sz="4" w:space="0" w:color="000001"/>
              <w:left w:val="single" w:sz="4" w:space="0" w:color="000001"/>
              <w:bottom w:val="single" w:sz="4" w:space="0" w:color="000001"/>
              <w:right w:val="single" w:sz="4" w:space="0" w:color="000001"/>
            </w:tcBorders>
            <w:shd w:val="clear" w:color="auto" w:fill="auto"/>
          </w:tcPr>
          <w:p w14:paraId="34E0371A" w14:textId="77777777" w:rsidR="008B39FD" w:rsidRDefault="00AD2DA2">
            <w:pPr>
              <w:pStyle w:val="BodyTextIndent"/>
              <w:tabs>
                <w:tab w:val="left" w:pos="360"/>
              </w:tabs>
              <w:ind w:left="0" w:firstLine="0"/>
            </w:pPr>
            <w:r>
              <w:tab/>
            </w:r>
            <w:r>
              <w:rPr>
                <w:rFonts w:ascii="Courier New" w:hAnsi="Courier New"/>
                <w:sz w:val="20"/>
              </w:rPr>
              <w:t>Duck 1,2</w:t>
            </w:r>
            <w:r>
              <w:rPr>
                <w:rFonts w:ascii="Wingdings 3" w:eastAsia="Wingdings 3" w:hAnsi="Wingdings 3" w:cs="Wingdings 3"/>
                <w:sz w:val="20"/>
              </w:rPr>
              <w:t></w:t>
            </w:r>
          </w:p>
        </w:tc>
      </w:tr>
    </w:tbl>
    <w:p w14:paraId="00F1226C" w14:textId="77777777" w:rsidR="008B39FD" w:rsidRDefault="008B39FD">
      <w:pPr>
        <w:pStyle w:val="BodyTextIndent"/>
        <w:tabs>
          <w:tab w:val="left" w:pos="1440"/>
        </w:tabs>
        <w:ind w:left="0" w:firstLine="0"/>
      </w:pPr>
    </w:p>
    <w:p w14:paraId="401D47FE" w14:textId="7A822DE4" w:rsidR="002A613E" w:rsidRDefault="00AD2DA2" w:rsidP="002A613E">
      <w:pPr>
        <w:pStyle w:val="BodyTextIndent"/>
        <w:tabs>
          <w:tab w:val="clear" w:pos="2340"/>
        </w:tabs>
        <w:ind w:left="1440" w:hanging="1440"/>
      </w:pPr>
      <w:r>
        <w:tab/>
        <w:t>This sets the volume on tracks 1 and 2 to the ducking volume setting (</w:t>
      </w:r>
      <w:r w:rsidR="007255CA">
        <w:t>‘</w:t>
      </w:r>
      <w:r>
        <w:t>Dvol</w:t>
      </w:r>
      <w:r w:rsidR="007255CA">
        <w:t>’</w:t>
      </w:r>
      <w:r>
        <w:t xml:space="preserve">). The system overrides the track volume setting until the </w:t>
      </w:r>
      <w:r w:rsidR="007255CA">
        <w:t>‘</w:t>
      </w:r>
      <w:r>
        <w:t>Unduck</w:t>
      </w:r>
      <w:r w:rsidR="007255CA">
        <w:t>’</w:t>
      </w:r>
      <w:r>
        <w:t xml:space="preserve"> command is received.</w:t>
      </w:r>
      <w:bookmarkStart w:id="212" w:name="_Toc496620192"/>
    </w:p>
    <w:p w14:paraId="770A7E58" w14:textId="77777777" w:rsidR="002A613E" w:rsidRDefault="002A613E" w:rsidP="002A613E">
      <w:pPr>
        <w:pStyle w:val="BodyTextIndent"/>
        <w:tabs>
          <w:tab w:val="clear" w:pos="2340"/>
        </w:tabs>
        <w:ind w:left="1440" w:hanging="1440"/>
      </w:pPr>
    </w:p>
    <w:p w14:paraId="5E8070B9" w14:textId="3E5FAA06" w:rsidR="008B39FD" w:rsidRPr="002A613E" w:rsidRDefault="00AD2DA2" w:rsidP="002A613E">
      <w:pPr>
        <w:pStyle w:val="Heading"/>
        <w:rPr>
          <w:rFonts w:ascii="Arial" w:hAnsi="Arial" w:cs="Arial"/>
          <w:b/>
          <w:bCs/>
          <w:sz w:val="26"/>
          <w:szCs w:val="26"/>
        </w:rPr>
      </w:pPr>
      <w:r w:rsidRPr="002A613E">
        <w:rPr>
          <w:rFonts w:ascii="Arial" w:hAnsi="Arial" w:cs="Arial"/>
          <w:b/>
          <w:bCs/>
          <w:sz w:val="26"/>
          <w:szCs w:val="26"/>
        </w:rPr>
        <w:t>Un-Duck Track Control:</w:t>
      </w:r>
      <w:bookmarkEnd w:id="212"/>
      <w:r w:rsidRPr="002A613E">
        <w:rPr>
          <w:rFonts w:ascii="Arial" w:hAnsi="Arial" w:cs="Arial"/>
          <w:b/>
          <w:bCs/>
          <w:sz w:val="26"/>
          <w:szCs w:val="26"/>
        </w:rPr>
        <w:tab/>
      </w:r>
    </w:p>
    <w:p w14:paraId="0071442D"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sidRPr="005B54C1">
        <w:rPr>
          <w:rFonts w:ascii="Arial Rounded MT Bold" w:hAnsi="Arial Rounded MT Bold"/>
          <w:bCs/>
        </w:rPr>
        <w:t>Unduck</w:t>
      </w:r>
      <w:r>
        <w:rPr>
          <w:bCs/>
        </w:rPr>
        <w:t xml:space="preserve"> </w:t>
      </w:r>
      <w:r>
        <w:rPr>
          <w:bCs/>
          <w:i/>
          <w:sz w:val="20"/>
        </w:rPr>
        <w:t>“track # list</w:t>
      </w:r>
      <w:proofErr w:type="gramStart"/>
      <w:r>
        <w:rPr>
          <w:bCs/>
          <w:i/>
          <w:sz w:val="20"/>
        </w:rPr>
        <w:t>”</w:t>
      </w:r>
      <w:r>
        <w:rPr>
          <w:bCs/>
        </w:rPr>
        <w:t xml:space="preserve">  </w:t>
      </w:r>
      <w:r>
        <w:rPr>
          <w:rFonts w:ascii="Wingdings 3" w:eastAsia="Wingdings 3" w:hAnsi="Wingdings 3" w:cs="Wingdings 3"/>
          <w:sz w:val="20"/>
        </w:rPr>
        <w:t></w:t>
      </w:r>
      <w:proofErr w:type="gramEnd"/>
    </w:p>
    <w:p w14:paraId="14511318"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 xml:space="preserve">“ track # list” = </w:t>
      </w:r>
      <w:r>
        <w:rPr>
          <w:bCs/>
          <w:i/>
          <w:sz w:val="20"/>
        </w:rPr>
        <w:tab/>
      </w:r>
      <w:r>
        <w:rPr>
          <w:sz w:val="20"/>
        </w:rPr>
        <w:t>Multiple sound tracks may be specified with a ‘,’ delimiter.  Track numbers may be specified with local or global variables.</w:t>
      </w:r>
    </w:p>
    <w:p w14:paraId="055641A9" w14:textId="77777777" w:rsidR="008B39FD" w:rsidRDefault="008B39FD">
      <w:pPr>
        <w:pStyle w:val="BodyTextIndent"/>
        <w:tabs>
          <w:tab w:val="clear" w:pos="2340"/>
        </w:tabs>
        <w:ind w:left="0" w:firstLine="0"/>
      </w:pPr>
    </w:p>
    <w:p w14:paraId="5921A960" w14:textId="77777777" w:rsidR="008B39FD" w:rsidRDefault="00AD2DA2">
      <w:pPr>
        <w:pStyle w:val="BodyTextIndent"/>
        <w:tabs>
          <w:tab w:val="clear" w:pos="2340"/>
        </w:tabs>
        <w:ind w:left="2880" w:hanging="1440"/>
      </w:pPr>
      <w:r>
        <w:t>To un-duck the volume of any track:</w:t>
      </w:r>
    </w:p>
    <w:p w14:paraId="7B6BBA2D" w14:textId="77777777" w:rsidR="008B39FD" w:rsidRDefault="008B39FD">
      <w:pPr>
        <w:pStyle w:val="BodyTextIndent"/>
        <w:tabs>
          <w:tab w:val="clear" w:pos="2340"/>
        </w:tabs>
        <w:ind w:left="2880" w:hanging="1440"/>
      </w:pPr>
    </w:p>
    <w:tbl>
      <w:tblPr>
        <w:tblW w:w="297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970"/>
      </w:tblGrid>
      <w:tr w:rsidR="008B39FD" w14:paraId="13103E14" w14:textId="77777777">
        <w:tc>
          <w:tcPr>
            <w:tcW w:w="2970" w:type="dxa"/>
            <w:tcBorders>
              <w:top w:val="single" w:sz="4" w:space="0" w:color="000001"/>
              <w:left w:val="single" w:sz="4" w:space="0" w:color="000001"/>
              <w:bottom w:val="single" w:sz="4" w:space="0" w:color="000001"/>
              <w:right w:val="single" w:sz="4" w:space="0" w:color="000001"/>
            </w:tcBorders>
            <w:shd w:val="clear" w:color="auto" w:fill="auto"/>
          </w:tcPr>
          <w:p w14:paraId="6ED240E3"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Unduck 1,2</w:t>
            </w:r>
            <w:r>
              <w:rPr>
                <w:rFonts w:ascii="Wingdings 3" w:eastAsia="Wingdings 3" w:hAnsi="Wingdings 3" w:cs="Wingdings 3"/>
                <w:sz w:val="20"/>
              </w:rPr>
              <w:t></w:t>
            </w:r>
          </w:p>
        </w:tc>
      </w:tr>
    </w:tbl>
    <w:p w14:paraId="712A313F" w14:textId="77777777" w:rsidR="008B39FD" w:rsidRDefault="008B39FD">
      <w:pPr>
        <w:pStyle w:val="BodyTextIndent"/>
        <w:tabs>
          <w:tab w:val="left" w:pos="1620"/>
        </w:tabs>
        <w:ind w:left="0" w:firstLine="0"/>
      </w:pPr>
    </w:p>
    <w:p w14:paraId="7AB02FA0" w14:textId="77777777" w:rsidR="008B39FD" w:rsidRDefault="00AD2DA2">
      <w:pPr>
        <w:pStyle w:val="BodyTextIndent"/>
        <w:tabs>
          <w:tab w:val="left" w:pos="1620"/>
        </w:tabs>
        <w:ind w:left="2880" w:hanging="1440"/>
      </w:pPr>
      <w:r>
        <w:t>This un-ducks tracks 1 and 2 to the track volume setting (Tvol).</w:t>
      </w:r>
    </w:p>
    <w:p w14:paraId="54200323" w14:textId="77777777" w:rsidR="008B39FD" w:rsidRDefault="00AD2DA2">
      <w:pPr>
        <w:pStyle w:val="Heading3"/>
        <w:rPr>
          <w:bCs/>
        </w:rPr>
      </w:pPr>
      <w:bookmarkStart w:id="213" w:name="_Toc496620193"/>
      <w:bookmarkStart w:id="214" w:name="_Toc143486283"/>
      <w:r>
        <w:rPr>
          <w:bCs/>
        </w:rPr>
        <w:t>Input Volume Setting:</w:t>
      </w:r>
      <w:bookmarkEnd w:id="213"/>
      <w:bookmarkEnd w:id="214"/>
      <w:r>
        <w:rPr>
          <w:bCs/>
        </w:rPr>
        <w:tab/>
      </w:r>
    </w:p>
    <w:p w14:paraId="6B2532D9"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sz w:val="20"/>
        </w:rPr>
        <w:tab/>
      </w:r>
      <w:r w:rsidRPr="005B54C1">
        <w:rPr>
          <w:rFonts w:ascii="Arial Rounded MT Bold" w:hAnsi="Arial Rounded MT Bold"/>
          <w:bCs/>
        </w:rPr>
        <w:t>Ivol</w:t>
      </w:r>
      <w:r>
        <w:rPr>
          <w:bCs/>
        </w:rPr>
        <w:t xml:space="preserve"> </w:t>
      </w:r>
      <w:r>
        <w:rPr>
          <w:bCs/>
          <w:i/>
          <w:sz w:val="20"/>
        </w:rPr>
        <w:t>“ch # list”</w:t>
      </w:r>
      <w:r>
        <w:rPr>
          <w:bCs/>
        </w:rPr>
        <w:t xml:space="preserve"> = </w:t>
      </w:r>
      <w:r>
        <w:rPr>
          <w:bCs/>
          <w:i/>
          <w:sz w:val="20"/>
        </w:rPr>
        <w:t>“volume”</w:t>
      </w:r>
      <w:r>
        <w:rPr>
          <w:bCs/>
        </w:rPr>
        <w:t xml:space="preserve"> </w:t>
      </w:r>
      <w:r>
        <w:rPr>
          <w:rFonts w:ascii="Wingdings 3" w:eastAsia="Wingdings 3" w:hAnsi="Wingdings 3" w:cs="Wingdings 3"/>
          <w:sz w:val="20"/>
        </w:rPr>
        <w:t></w:t>
      </w:r>
    </w:p>
    <w:p w14:paraId="0D1CA692"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 xml:space="preserve">“ ch # list” = </w:t>
      </w:r>
      <w:r>
        <w:rPr>
          <w:bCs/>
          <w:i/>
          <w:sz w:val="20"/>
        </w:rPr>
        <w:tab/>
      </w:r>
      <w:r>
        <w:rPr>
          <w:sz w:val="20"/>
        </w:rPr>
        <w:t xml:space="preserve">Multiple input channels may be specified with a ‘,’ delimiter. </w:t>
      </w:r>
    </w:p>
    <w:p w14:paraId="1F2EECB5" w14:textId="77777777" w:rsidR="008B39FD" w:rsidRDefault="00AD2DA2">
      <w:pPr>
        <w:pStyle w:val="BodyTextIndent"/>
        <w:tabs>
          <w:tab w:val="clear" w:pos="2340"/>
        </w:tabs>
        <w:ind w:left="2880" w:hanging="2880"/>
        <w:rPr>
          <w:sz w:val="20"/>
          <w:u w:val="single"/>
        </w:rPr>
      </w:pPr>
      <w:r>
        <w:rPr>
          <w:rFonts w:ascii="Courier" w:hAnsi="Courier"/>
          <w:i/>
          <w:sz w:val="20"/>
        </w:rPr>
        <w:tab/>
      </w:r>
      <w:r>
        <w:rPr>
          <w:bCs/>
          <w:sz w:val="20"/>
          <w:szCs w:val="20"/>
        </w:rPr>
        <w:t>rPod10.2, rPod8.4</w:t>
      </w:r>
      <w:r>
        <w:rPr>
          <w:sz w:val="20"/>
          <w:u w:val="single"/>
        </w:rPr>
        <w:t>:</w:t>
      </w:r>
    </w:p>
    <w:p w14:paraId="663BA209" w14:textId="77777777" w:rsidR="008B39FD" w:rsidRDefault="00AD2DA2">
      <w:pPr>
        <w:pStyle w:val="BodyTextIndent"/>
        <w:tabs>
          <w:tab w:val="left" w:pos="5760"/>
        </w:tabs>
        <w:ind w:left="2880" w:hanging="2880"/>
        <w:rPr>
          <w:sz w:val="20"/>
        </w:rPr>
      </w:pPr>
      <w:r>
        <w:rPr>
          <w:rFonts w:ascii="Courier" w:hAnsi="Courier"/>
          <w:i/>
          <w:sz w:val="20"/>
        </w:rPr>
        <w:tab/>
      </w:r>
      <w:r>
        <w:rPr>
          <w:sz w:val="20"/>
        </w:rPr>
        <w:t xml:space="preserve">MICL = Left Microphone Input, </w:t>
      </w:r>
      <w:r>
        <w:rPr>
          <w:sz w:val="20"/>
        </w:rPr>
        <w:tab/>
        <w:t>MICR = Right Microphone Input</w:t>
      </w:r>
    </w:p>
    <w:p w14:paraId="18C41BA6" w14:textId="77777777" w:rsidR="008B39FD" w:rsidRDefault="00AD2DA2">
      <w:pPr>
        <w:pStyle w:val="BodyTextIndent"/>
        <w:tabs>
          <w:tab w:val="left" w:pos="5760"/>
        </w:tabs>
        <w:ind w:left="2880" w:hanging="2880"/>
        <w:rPr>
          <w:sz w:val="20"/>
        </w:rPr>
      </w:pPr>
      <w:r>
        <w:rPr>
          <w:sz w:val="20"/>
        </w:rPr>
        <w:tab/>
        <w:t xml:space="preserve">LINL = Left Line Level Input, </w:t>
      </w:r>
      <w:r>
        <w:rPr>
          <w:sz w:val="20"/>
        </w:rPr>
        <w:tab/>
        <w:t xml:space="preserve">LINR = </w:t>
      </w:r>
      <w:proofErr w:type="gramStart"/>
      <w:r>
        <w:rPr>
          <w:sz w:val="20"/>
        </w:rPr>
        <w:t>Right  Line</w:t>
      </w:r>
      <w:proofErr w:type="gramEnd"/>
      <w:r>
        <w:rPr>
          <w:sz w:val="20"/>
        </w:rPr>
        <w:t xml:space="preserve"> Level Input</w:t>
      </w:r>
    </w:p>
    <w:p w14:paraId="366563C1" w14:textId="77777777" w:rsidR="008B39FD" w:rsidRDefault="00AD2DA2">
      <w:pPr>
        <w:pStyle w:val="BodyTextIndent"/>
        <w:tabs>
          <w:tab w:val="left" w:pos="5760"/>
        </w:tabs>
        <w:ind w:left="2880" w:hanging="2880"/>
        <w:rPr>
          <w:sz w:val="20"/>
          <w:u w:val="single"/>
        </w:rPr>
      </w:pPr>
      <w:r>
        <w:rPr>
          <w:sz w:val="20"/>
        </w:rPr>
        <w:tab/>
      </w:r>
      <w:r>
        <w:rPr>
          <w:sz w:val="20"/>
          <w:u w:val="single"/>
        </w:rPr>
        <w:t>MS-II:</w:t>
      </w:r>
    </w:p>
    <w:p w14:paraId="6AB0C2A5" w14:textId="77777777" w:rsidR="008B39FD" w:rsidRDefault="00AD2DA2">
      <w:pPr>
        <w:pStyle w:val="BodyTextIndent"/>
        <w:tabs>
          <w:tab w:val="left" w:pos="5760"/>
        </w:tabs>
        <w:ind w:left="2880" w:hanging="2880"/>
        <w:rPr>
          <w:sz w:val="20"/>
        </w:rPr>
      </w:pPr>
      <w:r>
        <w:rPr>
          <w:sz w:val="20"/>
        </w:rPr>
        <w:tab/>
        <w:t xml:space="preserve">INL = Left Mic./Line Input, </w:t>
      </w:r>
      <w:r>
        <w:rPr>
          <w:sz w:val="20"/>
        </w:rPr>
        <w:tab/>
        <w:t>INR = Right Mic./Line Input</w:t>
      </w:r>
    </w:p>
    <w:p w14:paraId="1A28247D" w14:textId="77777777" w:rsidR="008B39FD" w:rsidRDefault="00AD2DA2">
      <w:pPr>
        <w:pStyle w:val="BodyTextIndent"/>
        <w:tabs>
          <w:tab w:val="left" w:pos="5760"/>
        </w:tabs>
        <w:ind w:left="2880" w:hanging="2880"/>
        <w:rPr>
          <w:sz w:val="20"/>
        </w:rPr>
      </w:pPr>
      <w:r>
        <w:rPr>
          <w:sz w:val="20"/>
        </w:rPr>
        <w:tab/>
      </w:r>
      <w:proofErr w:type="gramStart"/>
      <w:r>
        <w:rPr>
          <w:sz w:val="20"/>
        </w:rPr>
        <w:t>all</w:t>
      </w:r>
      <w:proofErr w:type="gramEnd"/>
      <w:r>
        <w:rPr>
          <w:sz w:val="20"/>
        </w:rPr>
        <w:t xml:space="preserve"> = Both left and right input channel</w:t>
      </w:r>
    </w:p>
    <w:p w14:paraId="110C7C25" w14:textId="77777777" w:rsidR="008B39FD" w:rsidRDefault="008B39FD">
      <w:pPr>
        <w:pStyle w:val="BodyTextIndent"/>
        <w:tabs>
          <w:tab w:val="left" w:pos="5760"/>
        </w:tabs>
        <w:ind w:left="2880" w:hanging="2880"/>
        <w:rPr>
          <w:sz w:val="20"/>
        </w:rPr>
      </w:pPr>
    </w:p>
    <w:p w14:paraId="27035BC7" w14:textId="77777777" w:rsidR="008B39FD" w:rsidRDefault="00AD2DA2">
      <w:pPr>
        <w:pStyle w:val="BodyTextIndent"/>
        <w:tabs>
          <w:tab w:val="left" w:pos="2880"/>
        </w:tabs>
        <w:ind w:left="2880" w:hanging="1530"/>
        <w:rPr>
          <w:sz w:val="20"/>
        </w:rPr>
      </w:pPr>
      <w:r>
        <w:rPr>
          <w:bCs/>
          <w:i/>
          <w:sz w:val="20"/>
        </w:rPr>
        <w:t>“</w:t>
      </w:r>
      <w:proofErr w:type="gramStart"/>
      <w:r>
        <w:rPr>
          <w:bCs/>
          <w:i/>
          <w:sz w:val="20"/>
        </w:rPr>
        <w:t>volume</w:t>
      </w:r>
      <w:proofErr w:type="gramEnd"/>
      <w:r>
        <w:rPr>
          <w:bCs/>
          <w:i/>
          <w:sz w:val="20"/>
        </w:rPr>
        <w:t>” =</w:t>
      </w:r>
      <w:r>
        <w:rPr>
          <w:bCs/>
          <w:i/>
          <w:sz w:val="20"/>
        </w:rPr>
        <w:tab/>
      </w:r>
      <w:r>
        <w:rPr>
          <w:sz w:val="20"/>
        </w:rPr>
        <w:t>Sound volume setting from 0 – 127 where 0 = OFF and 127 = max volume.  Volume values may be specified with local or global variables.</w:t>
      </w:r>
    </w:p>
    <w:p w14:paraId="46E4ADF2" w14:textId="77777777" w:rsidR="008B39FD" w:rsidRDefault="008B39FD">
      <w:pPr>
        <w:pStyle w:val="BodyTextIndent"/>
        <w:tabs>
          <w:tab w:val="clear" w:pos="2340"/>
        </w:tabs>
        <w:ind w:left="2880" w:hanging="1440"/>
      </w:pPr>
    </w:p>
    <w:p w14:paraId="4DF1EFC9" w14:textId="77777777" w:rsidR="008B39FD" w:rsidRDefault="00AD2DA2">
      <w:pPr>
        <w:pStyle w:val="BodyTextIndent"/>
        <w:tabs>
          <w:tab w:val="clear" w:pos="2340"/>
        </w:tabs>
        <w:ind w:left="2880" w:hanging="1440"/>
      </w:pPr>
      <w:r>
        <w:t>To set the input volume for all channels on the rPod10.2, rPod8.4:</w:t>
      </w:r>
    </w:p>
    <w:p w14:paraId="5588C7D0" w14:textId="77777777" w:rsidR="008B39FD" w:rsidRDefault="008B39FD">
      <w:pPr>
        <w:pStyle w:val="BodyTextIndent"/>
        <w:tabs>
          <w:tab w:val="clear" w:pos="2340"/>
        </w:tabs>
        <w:ind w:left="2880" w:hanging="1440"/>
      </w:pPr>
    </w:p>
    <w:tbl>
      <w:tblPr>
        <w:tblW w:w="43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320"/>
      </w:tblGrid>
      <w:tr w:rsidR="008B39FD" w14:paraId="1F07B284" w14:textId="77777777">
        <w:tc>
          <w:tcPr>
            <w:tcW w:w="4320" w:type="dxa"/>
            <w:tcBorders>
              <w:top w:val="single" w:sz="4" w:space="0" w:color="000001"/>
              <w:left w:val="single" w:sz="4" w:space="0" w:color="000001"/>
              <w:bottom w:val="single" w:sz="4" w:space="0" w:color="000001"/>
              <w:right w:val="single" w:sz="4" w:space="0" w:color="000001"/>
            </w:tcBorders>
            <w:shd w:val="clear" w:color="auto" w:fill="auto"/>
          </w:tcPr>
          <w:p w14:paraId="7B664F93"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Ivol MICL,MICR,LINL,LINR = 80</w:t>
            </w:r>
            <w:r>
              <w:rPr>
                <w:rFonts w:ascii="Wingdings 3" w:eastAsia="Wingdings 3" w:hAnsi="Wingdings 3" w:cs="Wingdings 3"/>
                <w:sz w:val="20"/>
              </w:rPr>
              <w:t></w:t>
            </w:r>
          </w:p>
        </w:tc>
      </w:tr>
    </w:tbl>
    <w:p w14:paraId="05582C07" w14:textId="77777777" w:rsidR="008B39FD" w:rsidRDefault="008B39FD">
      <w:pPr>
        <w:pStyle w:val="BodyTextIndent"/>
        <w:tabs>
          <w:tab w:val="clear" w:pos="2340"/>
        </w:tabs>
        <w:ind w:left="0" w:firstLine="0"/>
        <w:rPr>
          <w:rFonts w:ascii="Courier New" w:hAnsi="Courier New"/>
          <w:sz w:val="20"/>
        </w:rPr>
      </w:pPr>
    </w:p>
    <w:p w14:paraId="229DB341" w14:textId="77777777" w:rsidR="008B39FD" w:rsidRDefault="00AD2DA2">
      <w:pPr>
        <w:pStyle w:val="BodyTextIndent"/>
        <w:tabs>
          <w:tab w:val="clear" w:pos="2340"/>
        </w:tabs>
        <w:ind w:left="2880" w:hanging="1440"/>
      </w:pPr>
      <w:r>
        <w:t>To set the input volume for both left and right input channels on the MS-II:</w:t>
      </w:r>
    </w:p>
    <w:p w14:paraId="16F28C9F" w14:textId="77777777" w:rsidR="008B39FD" w:rsidRDefault="008B39FD">
      <w:pPr>
        <w:pStyle w:val="BodyTextIndent"/>
        <w:tabs>
          <w:tab w:val="clear" w:pos="2340"/>
        </w:tabs>
        <w:ind w:left="2880" w:hanging="1440"/>
      </w:pPr>
    </w:p>
    <w:tbl>
      <w:tblPr>
        <w:tblW w:w="43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320"/>
      </w:tblGrid>
      <w:tr w:rsidR="008B39FD" w14:paraId="706427F9" w14:textId="77777777">
        <w:tc>
          <w:tcPr>
            <w:tcW w:w="4320" w:type="dxa"/>
            <w:tcBorders>
              <w:top w:val="single" w:sz="4" w:space="0" w:color="000001"/>
              <w:left w:val="single" w:sz="4" w:space="0" w:color="000001"/>
              <w:bottom w:val="single" w:sz="4" w:space="0" w:color="000001"/>
              <w:right w:val="single" w:sz="4" w:space="0" w:color="000001"/>
            </w:tcBorders>
            <w:shd w:val="clear" w:color="auto" w:fill="auto"/>
          </w:tcPr>
          <w:p w14:paraId="72097897"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Ivol all = 80</w:t>
            </w:r>
            <w:r>
              <w:rPr>
                <w:rFonts w:ascii="Wingdings 3" w:eastAsia="Wingdings 3" w:hAnsi="Wingdings 3" w:cs="Wingdings 3"/>
                <w:sz w:val="20"/>
              </w:rPr>
              <w:t></w:t>
            </w:r>
          </w:p>
        </w:tc>
      </w:tr>
    </w:tbl>
    <w:p w14:paraId="79834C36" w14:textId="77777777" w:rsidR="00975273" w:rsidRDefault="00975273">
      <w:pPr>
        <w:rPr>
          <w:rFonts w:ascii="Arial" w:hAnsi="Arial"/>
          <w:b/>
          <w:bCs/>
          <w:sz w:val="26"/>
          <w:szCs w:val="26"/>
        </w:rPr>
      </w:pPr>
      <w:bookmarkStart w:id="215" w:name="_Toc496620194"/>
      <w:r>
        <w:rPr>
          <w:bCs/>
        </w:rPr>
        <w:br w:type="page"/>
      </w:r>
    </w:p>
    <w:p w14:paraId="4D5E63AF" w14:textId="40759288" w:rsidR="008B39FD" w:rsidRDefault="00AD2DA2">
      <w:pPr>
        <w:pStyle w:val="Heading3"/>
        <w:rPr>
          <w:bCs/>
        </w:rPr>
      </w:pPr>
      <w:bookmarkStart w:id="216" w:name="_Toc143486284"/>
      <w:r>
        <w:rPr>
          <w:bCs/>
        </w:rPr>
        <w:t>Patch Assignment:</w:t>
      </w:r>
      <w:r>
        <w:t xml:space="preserve"> </w:t>
      </w:r>
      <w:r>
        <w:rPr>
          <w:bCs/>
          <w:sz w:val="18"/>
        </w:rPr>
        <w:t xml:space="preserve">(rPod10.2, </w:t>
      </w:r>
      <w:proofErr w:type="gramStart"/>
      <w:r>
        <w:rPr>
          <w:bCs/>
          <w:sz w:val="18"/>
        </w:rPr>
        <w:t>rPod8.4  only</w:t>
      </w:r>
      <w:proofErr w:type="gramEnd"/>
      <w:r>
        <w:rPr>
          <w:bCs/>
          <w:sz w:val="18"/>
        </w:rPr>
        <w:t>)</w:t>
      </w:r>
      <w:bookmarkEnd w:id="215"/>
      <w:bookmarkEnd w:id="216"/>
      <w:r>
        <w:rPr>
          <w:bCs/>
        </w:rPr>
        <w:tab/>
      </w:r>
    </w:p>
    <w:p w14:paraId="3922FD87"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sz w:val="20"/>
        </w:rPr>
        <w:tab/>
      </w:r>
      <w:r w:rsidRPr="005B54C1">
        <w:rPr>
          <w:rFonts w:ascii="Arial Rounded MT Bold" w:hAnsi="Arial Rounded MT Bold"/>
          <w:bCs/>
        </w:rPr>
        <w:t>Patch</w:t>
      </w:r>
      <w:r>
        <w:rPr>
          <w:bCs/>
        </w:rPr>
        <w:t xml:space="preserve"> A/B</w:t>
      </w:r>
      <w:r>
        <w:rPr>
          <w:bCs/>
          <w:i/>
          <w:sz w:val="20"/>
        </w:rPr>
        <w:t xml:space="preserve"> </w:t>
      </w:r>
      <w:r>
        <w:rPr>
          <w:bCs/>
        </w:rPr>
        <w:t xml:space="preserve">= </w:t>
      </w:r>
      <w:r>
        <w:rPr>
          <w:bCs/>
          <w:i/>
          <w:sz w:val="20"/>
        </w:rPr>
        <w:t>“input ch list”</w:t>
      </w:r>
      <w:r>
        <w:rPr>
          <w:bCs/>
        </w:rPr>
        <w:t xml:space="preserve"> </w:t>
      </w:r>
      <w:r>
        <w:rPr>
          <w:rFonts w:ascii="Wingdings 3" w:eastAsia="Wingdings 3" w:hAnsi="Wingdings 3" w:cs="Wingdings 3"/>
          <w:sz w:val="20"/>
        </w:rPr>
        <w:t></w:t>
      </w:r>
    </w:p>
    <w:p w14:paraId="0E64EC6D"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sz w:val="20"/>
        </w:rPr>
        <w:tab/>
        <w:t>Patch assignment = A or B</w:t>
      </w:r>
      <w:r>
        <w:rPr>
          <w:sz w:val="20"/>
        </w:rPr>
        <w:tab/>
      </w:r>
    </w:p>
    <w:p w14:paraId="50CED6E8" w14:textId="77777777" w:rsidR="008B39FD" w:rsidRDefault="00AD2DA2">
      <w:pPr>
        <w:pStyle w:val="BodyTextIndent"/>
        <w:tabs>
          <w:tab w:val="clear" w:pos="2340"/>
        </w:tabs>
        <w:ind w:left="2880" w:hanging="1440"/>
        <w:rPr>
          <w:sz w:val="20"/>
        </w:rPr>
      </w:pPr>
      <w:r>
        <w:rPr>
          <w:bCs/>
          <w:i/>
          <w:sz w:val="20"/>
        </w:rPr>
        <w:t>“</w:t>
      </w:r>
      <w:proofErr w:type="gramStart"/>
      <w:r>
        <w:rPr>
          <w:bCs/>
          <w:i/>
          <w:sz w:val="20"/>
        </w:rPr>
        <w:t>input</w:t>
      </w:r>
      <w:proofErr w:type="gramEnd"/>
      <w:r>
        <w:rPr>
          <w:bCs/>
          <w:i/>
          <w:sz w:val="20"/>
        </w:rPr>
        <w:t xml:space="preserve"> ch list” = </w:t>
      </w:r>
      <w:r>
        <w:rPr>
          <w:bCs/>
          <w:i/>
          <w:sz w:val="20"/>
        </w:rPr>
        <w:tab/>
      </w:r>
      <w:r>
        <w:rPr>
          <w:sz w:val="20"/>
        </w:rPr>
        <w:t xml:space="preserve">Multiple input channels may be specified with a ‘,’ delimiter. </w:t>
      </w:r>
    </w:p>
    <w:p w14:paraId="2A175CCC" w14:textId="77777777" w:rsidR="008B39FD" w:rsidRDefault="00AD2DA2">
      <w:pPr>
        <w:pStyle w:val="BodyTextIndent"/>
        <w:tabs>
          <w:tab w:val="left" w:pos="5760"/>
        </w:tabs>
        <w:ind w:left="2880" w:hanging="2880"/>
        <w:rPr>
          <w:sz w:val="20"/>
        </w:rPr>
      </w:pPr>
      <w:r>
        <w:rPr>
          <w:rFonts w:ascii="Courier" w:hAnsi="Courier"/>
          <w:i/>
          <w:sz w:val="20"/>
        </w:rPr>
        <w:tab/>
      </w:r>
      <w:r>
        <w:rPr>
          <w:sz w:val="20"/>
        </w:rPr>
        <w:t xml:space="preserve">MICL = Left Microphone Input, </w:t>
      </w:r>
      <w:r>
        <w:rPr>
          <w:sz w:val="20"/>
        </w:rPr>
        <w:tab/>
        <w:t>MICR = Right Microphone Input</w:t>
      </w:r>
    </w:p>
    <w:p w14:paraId="5D4FC1C5" w14:textId="77777777" w:rsidR="008B39FD" w:rsidRDefault="00AD2DA2">
      <w:pPr>
        <w:pStyle w:val="BodyTextIndent"/>
        <w:tabs>
          <w:tab w:val="left" w:pos="5760"/>
        </w:tabs>
        <w:ind w:left="2880" w:hanging="2880"/>
        <w:rPr>
          <w:sz w:val="20"/>
        </w:rPr>
      </w:pPr>
      <w:r>
        <w:rPr>
          <w:sz w:val="20"/>
        </w:rPr>
        <w:tab/>
        <w:t xml:space="preserve">LINL = Left Line Level Input, </w:t>
      </w:r>
      <w:r>
        <w:rPr>
          <w:sz w:val="20"/>
        </w:rPr>
        <w:tab/>
        <w:t>LINR = Right Line Level Input</w:t>
      </w:r>
    </w:p>
    <w:p w14:paraId="57C97D3A" w14:textId="77777777" w:rsidR="008B39FD" w:rsidRDefault="008B39FD">
      <w:pPr>
        <w:pStyle w:val="BodyTextIndent"/>
        <w:tabs>
          <w:tab w:val="clear" w:pos="2340"/>
        </w:tabs>
        <w:ind w:left="2880" w:hanging="1440"/>
      </w:pPr>
    </w:p>
    <w:p w14:paraId="67D61207" w14:textId="77777777" w:rsidR="008B39FD" w:rsidRDefault="00AD2DA2">
      <w:pPr>
        <w:pStyle w:val="BodyTextIndent"/>
        <w:tabs>
          <w:tab w:val="clear" w:pos="2340"/>
        </w:tabs>
        <w:ind w:left="1440" w:firstLine="0"/>
      </w:pPr>
      <w:r>
        <w:t xml:space="preserve">This command assigns source input channels to the patch specified. The system supports two patches, A or B.  The input channels may be assigned to either or both patches.  To assign a microphone input to patch </w:t>
      </w:r>
      <w:proofErr w:type="gramStart"/>
      <w:r>
        <w:t>A</w:t>
      </w:r>
      <w:proofErr w:type="gramEnd"/>
      <w:r>
        <w:t xml:space="preserve"> and the line level inputs to patch B type:</w:t>
      </w:r>
    </w:p>
    <w:p w14:paraId="1A7E8F54" w14:textId="77777777" w:rsidR="008B39FD" w:rsidRDefault="008B39FD">
      <w:pPr>
        <w:pStyle w:val="BodyTextIndent"/>
        <w:tabs>
          <w:tab w:val="clear" w:pos="2340"/>
        </w:tabs>
        <w:ind w:left="1440" w:firstLine="0"/>
      </w:pPr>
    </w:p>
    <w:tbl>
      <w:tblPr>
        <w:tblW w:w="43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320"/>
      </w:tblGrid>
      <w:tr w:rsidR="008B39FD" w14:paraId="2D556142" w14:textId="77777777">
        <w:tc>
          <w:tcPr>
            <w:tcW w:w="4320" w:type="dxa"/>
            <w:tcBorders>
              <w:top w:val="single" w:sz="4" w:space="0" w:color="000001"/>
              <w:left w:val="single" w:sz="4" w:space="0" w:color="000001"/>
              <w:bottom w:val="single" w:sz="4" w:space="0" w:color="000001"/>
              <w:right w:val="single" w:sz="4" w:space="0" w:color="000001"/>
            </w:tcBorders>
            <w:shd w:val="clear" w:color="auto" w:fill="auto"/>
          </w:tcPr>
          <w:p w14:paraId="044D5BDE"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Patch A = MICL </w:t>
            </w:r>
            <w:r>
              <w:rPr>
                <w:rFonts w:ascii="Wingdings 3" w:eastAsia="Wingdings 3" w:hAnsi="Wingdings 3" w:cs="Wingdings 3"/>
                <w:sz w:val="20"/>
              </w:rPr>
              <w:t></w:t>
            </w:r>
          </w:p>
          <w:p w14:paraId="26C9F8AA" w14:textId="77777777" w:rsidR="008B39FD" w:rsidRDefault="00AD2DA2">
            <w:pPr>
              <w:pStyle w:val="BodyTextIndent"/>
              <w:tabs>
                <w:tab w:val="left" w:pos="360"/>
              </w:tabs>
              <w:ind w:left="0" w:firstLine="0"/>
              <w:rPr>
                <w:rFonts w:ascii="Courier New" w:hAnsi="Courier New"/>
                <w:b/>
                <w:bCs/>
                <w:sz w:val="20"/>
              </w:rPr>
            </w:pPr>
            <w:r>
              <w:rPr>
                <w:rFonts w:ascii="Courier New" w:hAnsi="Courier New"/>
                <w:sz w:val="20"/>
              </w:rPr>
              <w:tab/>
              <w:t xml:space="preserve">Patch B = LINL, LINR </w:t>
            </w:r>
            <w:r>
              <w:rPr>
                <w:rFonts w:ascii="Wingdings 3" w:eastAsia="Wingdings 3" w:hAnsi="Wingdings 3" w:cs="Wingdings 3"/>
                <w:sz w:val="20"/>
              </w:rPr>
              <w:t></w:t>
            </w:r>
          </w:p>
        </w:tc>
      </w:tr>
    </w:tbl>
    <w:p w14:paraId="18BDF2CF" w14:textId="59BBCB03" w:rsidR="00975273" w:rsidRDefault="00975273">
      <w:bookmarkStart w:id="217" w:name="_Toc496620195"/>
    </w:p>
    <w:p w14:paraId="14682B1A" w14:textId="77777777" w:rsidR="00975273" w:rsidRDefault="00975273"/>
    <w:p w14:paraId="7B4A4554" w14:textId="2A9E0737" w:rsidR="00975273" w:rsidRDefault="00975273">
      <w:r w:rsidRPr="004E5D8B">
        <w:rPr>
          <w:noProof/>
        </w:rPr>
        <w:drawing>
          <wp:inline distT="0" distB="0" distL="0" distR="0" wp14:anchorId="0B87975C" wp14:editId="6BC657BF">
            <wp:extent cx="5359400" cy="5359400"/>
            <wp:effectExtent l="0" t="0" r="0" b="0"/>
            <wp:docPr id="9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7"/>
                    <pic:cNvPicPr>
                      <a:picLocks noChangeAspect="1" noChangeArrowheads="1"/>
                    </pic:cNvPicPr>
                  </pic:nvPicPr>
                  <pic:blipFill>
                    <a:blip r:embed="rId18"/>
                    <a:stretch>
                      <a:fillRect/>
                    </a:stretch>
                  </pic:blipFill>
                  <pic:spPr bwMode="auto">
                    <a:xfrm>
                      <a:off x="0" y="0"/>
                      <a:ext cx="5359400" cy="5359400"/>
                    </a:xfrm>
                    <a:prstGeom prst="rect">
                      <a:avLst/>
                    </a:prstGeom>
                  </pic:spPr>
                </pic:pic>
              </a:graphicData>
            </a:graphic>
          </wp:inline>
        </w:drawing>
      </w:r>
    </w:p>
    <w:p w14:paraId="5087E817" w14:textId="3321247C" w:rsidR="008B39FD" w:rsidRDefault="00975273">
      <w:r>
        <w:br w:type="page"/>
      </w:r>
      <w:bookmarkStart w:id="218" w:name="_Toc143486285"/>
      <w:r w:rsidR="00AD2DA2">
        <w:rPr>
          <w:rStyle w:val="Heading3Char"/>
        </w:rPr>
        <w:t>Input Mapping:</w:t>
      </w:r>
      <w:bookmarkEnd w:id="217"/>
      <w:bookmarkEnd w:id="218"/>
      <w:r w:rsidR="00AD2DA2">
        <w:t xml:space="preserve"> (rPod10.2, </w:t>
      </w:r>
      <w:proofErr w:type="gramStart"/>
      <w:r w:rsidR="00AD2DA2">
        <w:t>rPod8.4  only</w:t>
      </w:r>
      <w:proofErr w:type="gramEnd"/>
      <w:r w:rsidR="00AD2DA2">
        <w:t>)</w:t>
      </w:r>
      <w:r w:rsidR="00AD2DA2">
        <w:tab/>
      </w:r>
    </w:p>
    <w:p w14:paraId="08DFA19C"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sz w:val="20"/>
        </w:rPr>
        <w:tab/>
      </w:r>
      <w:r w:rsidRPr="005B54C1">
        <w:rPr>
          <w:rFonts w:ascii="Arial Rounded MT Bold" w:hAnsi="Arial Rounded MT Bold"/>
          <w:bCs/>
        </w:rPr>
        <w:t>Patch</w:t>
      </w:r>
      <w:r>
        <w:rPr>
          <w:bCs/>
        </w:rPr>
        <w:t xml:space="preserve"> A/B</w:t>
      </w:r>
      <w:r>
        <w:rPr>
          <w:bCs/>
          <w:i/>
          <w:sz w:val="20"/>
        </w:rPr>
        <w:t xml:space="preserve"> </w:t>
      </w:r>
      <w:r>
        <w:rPr>
          <w:bCs/>
        </w:rPr>
        <w:t xml:space="preserve">to </w:t>
      </w:r>
      <w:r>
        <w:rPr>
          <w:bCs/>
          <w:i/>
          <w:sz w:val="20"/>
        </w:rPr>
        <w:t>“output ch# list”</w:t>
      </w:r>
      <w:r>
        <w:rPr>
          <w:bCs/>
        </w:rPr>
        <w:t xml:space="preserve"> </w:t>
      </w:r>
      <w:r>
        <w:rPr>
          <w:rFonts w:ascii="Wingdings 3" w:eastAsia="Wingdings 3" w:hAnsi="Wingdings 3" w:cs="Wingdings 3"/>
          <w:sz w:val="20"/>
        </w:rPr>
        <w:t></w:t>
      </w:r>
    </w:p>
    <w:p w14:paraId="06479CB1"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sz w:val="20"/>
        </w:rPr>
        <w:tab/>
        <w:t>Patch assignment = A or B</w:t>
      </w:r>
      <w:r>
        <w:rPr>
          <w:sz w:val="20"/>
        </w:rPr>
        <w:tab/>
      </w:r>
    </w:p>
    <w:p w14:paraId="0452DC90" w14:textId="77777777" w:rsidR="008B39FD" w:rsidRDefault="00AD2DA2">
      <w:pPr>
        <w:pStyle w:val="BodyTextIndent"/>
        <w:tabs>
          <w:tab w:val="left" w:pos="1440"/>
        </w:tabs>
        <w:ind w:left="2880" w:hanging="2880"/>
        <w:rPr>
          <w:sz w:val="20"/>
        </w:rPr>
      </w:pPr>
      <w:r>
        <w:rPr>
          <w:bCs/>
          <w:i/>
          <w:sz w:val="20"/>
        </w:rPr>
        <w:t xml:space="preserve">“ch # list” = </w:t>
      </w:r>
      <w:r>
        <w:rPr>
          <w:bCs/>
          <w:i/>
          <w:sz w:val="20"/>
        </w:rPr>
        <w:tab/>
      </w:r>
      <w:r>
        <w:rPr>
          <w:sz w:val="20"/>
        </w:rPr>
        <w:t>Output sound channel # list.  Multiple channels may be specified with a ‘,’ delimiter.  Channels may be specified with local or global variables.</w:t>
      </w:r>
    </w:p>
    <w:p w14:paraId="79E444DE" w14:textId="77777777" w:rsidR="008B39FD" w:rsidRDefault="008B39FD">
      <w:pPr>
        <w:pStyle w:val="BodyTextIndent"/>
        <w:tabs>
          <w:tab w:val="clear" w:pos="2340"/>
        </w:tabs>
        <w:ind w:left="2880" w:hanging="1440"/>
      </w:pPr>
    </w:p>
    <w:p w14:paraId="45330092" w14:textId="77777777" w:rsidR="008B39FD" w:rsidRDefault="00AD2DA2">
      <w:pPr>
        <w:pStyle w:val="BodyTextIndent"/>
        <w:tabs>
          <w:tab w:val="clear" w:pos="2340"/>
        </w:tabs>
        <w:ind w:left="1440" w:firstLine="0"/>
      </w:pPr>
      <w:r>
        <w:t xml:space="preserve">This command assigns the destination output channels to the patch specified. The system supports two patches, A or B.  The output channels may be mapped to either or both patches.  To assign even output channels to patch </w:t>
      </w:r>
      <w:proofErr w:type="gramStart"/>
      <w:r>
        <w:t>A</w:t>
      </w:r>
      <w:proofErr w:type="gramEnd"/>
      <w:r>
        <w:t xml:space="preserve"> and the odd output channels to patch B type:</w:t>
      </w:r>
    </w:p>
    <w:p w14:paraId="50A9A7B2" w14:textId="77777777" w:rsidR="008B39FD" w:rsidRDefault="008B39FD">
      <w:pPr>
        <w:pStyle w:val="BodyTextIndent"/>
        <w:tabs>
          <w:tab w:val="clear" w:pos="2340"/>
        </w:tabs>
        <w:ind w:left="1440" w:firstLine="0"/>
      </w:pPr>
    </w:p>
    <w:tbl>
      <w:tblPr>
        <w:tblW w:w="297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970"/>
      </w:tblGrid>
      <w:tr w:rsidR="008B39FD" w14:paraId="4AA07616" w14:textId="77777777">
        <w:tc>
          <w:tcPr>
            <w:tcW w:w="2970" w:type="dxa"/>
            <w:tcBorders>
              <w:top w:val="single" w:sz="4" w:space="0" w:color="000001"/>
              <w:left w:val="single" w:sz="4" w:space="0" w:color="000001"/>
              <w:bottom w:val="single" w:sz="4" w:space="0" w:color="000001"/>
              <w:right w:val="single" w:sz="4" w:space="0" w:color="000001"/>
            </w:tcBorders>
            <w:shd w:val="clear" w:color="auto" w:fill="auto"/>
          </w:tcPr>
          <w:p w14:paraId="17933C85"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Patch A to 1,3,5 </w:t>
            </w:r>
            <w:r>
              <w:rPr>
                <w:rFonts w:ascii="Wingdings 3" w:eastAsia="Wingdings 3" w:hAnsi="Wingdings 3" w:cs="Wingdings 3"/>
                <w:sz w:val="20"/>
              </w:rPr>
              <w:t></w:t>
            </w:r>
          </w:p>
          <w:p w14:paraId="06858087" w14:textId="77777777" w:rsidR="008B39FD" w:rsidRDefault="00AD2DA2">
            <w:pPr>
              <w:pStyle w:val="BodyTextIndent"/>
              <w:tabs>
                <w:tab w:val="left" w:pos="360"/>
              </w:tabs>
              <w:ind w:left="0" w:firstLine="0"/>
              <w:rPr>
                <w:rFonts w:ascii="Courier New" w:hAnsi="Courier New"/>
                <w:bCs/>
                <w:sz w:val="20"/>
              </w:rPr>
            </w:pPr>
            <w:r>
              <w:rPr>
                <w:rFonts w:ascii="Courier New" w:hAnsi="Courier New"/>
                <w:sz w:val="20"/>
              </w:rPr>
              <w:tab/>
              <w:t xml:space="preserve">Patch B to 2,4,6 </w:t>
            </w:r>
            <w:r>
              <w:rPr>
                <w:rFonts w:ascii="Wingdings 3" w:eastAsia="Wingdings 3" w:hAnsi="Wingdings 3" w:cs="Wingdings 3"/>
                <w:sz w:val="20"/>
              </w:rPr>
              <w:t></w:t>
            </w:r>
          </w:p>
        </w:tc>
      </w:tr>
    </w:tbl>
    <w:p w14:paraId="08DF08EE" w14:textId="77777777" w:rsidR="008B39FD" w:rsidRDefault="008B39FD">
      <w:pPr>
        <w:pStyle w:val="BodyTextIndent"/>
        <w:tabs>
          <w:tab w:val="clear" w:pos="2340"/>
        </w:tabs>
        <w:ind w:left="1440" w:firstLine="0"/>
      </w:pPr>
    </w:p>
    <w:p w14:paraId="6F664B41" w14:textId="77777777" w:rsidR="008B39FD" w:rsidRDefault="00AD2DA2">
      <w:pPr>
        <w:pStyle w:val="Heading3"/>
        <w:rPr>
          <w:bCs/>
        </w:rPr>
      </w:pPr>
      <w:bookmarkStart w:id="219" w:name="_Toc496620196"/>
      <w:bookmarkStart w:id="220" w:name="_Toc143486286"/>
      <w:r>
        <w:rPr>
          <w:bCs/>
        </w:rPr>
        <w:t xml:space="preserve">Input Control: </w:t>
      </w:r>
      <w:r>
        <w:rPr>
          <w:bCs/>
          <w:sz w:val="18"/>
        </w:rPr>
        <w:t xml:space="preserve">(rPod10.2, </w:t>
      </w:r>
      <w:proofErr w:type="gramStart"/>
      <w:r>
        <w:rPr>
          <w:bCs/>
          <w:sz w:val="18"/>
        </w:rPr>
        <w:t>rPod8.4  only</w:t>
      </w:r>
      <w:proofErr w:type="gramEnd"/>
      <w:r>
        <w:rPr>
          <w:bCs/>
          <w:sz w:val="18"/>
        </w:rPr>
        <w:t>)</w:t>
      </w:r>
      <w:bookmarkEnd w:id="219"/>
      <w:bookmarkEnd w:id="220"/>
      <w:r>
        <w:rPr>
          <w:bCs/>
        </w:rPr>
        <w:tab/>
      </w:r>
    </w:p>
    <w:p w14:paraId="4261F0AD" w14:textId="77777777" w:rsidR="008B39FD" w:rsidRDefault="00AD2DA2">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sidRPr="005B54C1">
        <w:rPr>
          <w:rFonts w:ascii="Arial Rounded MT Bold" w:hAnsi="Arial Rounded MT Bold"/>
          <w:bCs/>
        </w:rPr>
        <w:t>Patch</w:t>
      </w:r>
      <w:r>
        <w:rPr>
          <w:bCs/>
        </w:rPr>
        <w:t xml:space="preserve"> A/B</w:t>
      </w:r>
      <w:r>
        <w:rPr>
          <w:bCs/>
          <w:i/>
          <w:sz w:val="20"/>
        </w:rPr>
        <w:t xml:space="preserve"> </w:t>
      </w:r>
      <w:r>
        <w:rPr>
          <w:bCs/>
        </w:rPr>
        <w:t xml:space="preserve">on/off </w:t>
      </w:r>
      <w:r>
        <w:rPr>
          <w:rFonts w:ascii="Wingdings 3" w:eastAsia="Wingdings 3" w:hAnsi="Wingdings 3" w:cs="Wingdings 3"/>
          <w:sz w:val="20"/>
        </w:rPr>
        <w:t></w:t>
      </w:r>
    </w:p>
    <w:p w14:paraId="425B04A0"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sz w:val="20"/>
        </w:rPr>
        <w:tab/>
        <w:t>Patch assignment = A or B</w:t>
      </w:r>
      <w:r>
        <w:rPr>
          <w:sz w:val="20"/>
        </w:rPr>
        <w:tab/>
      </w:r>
    </w:p>
    <w:p w14:paraId="38CD378E" w14:textId="77777777" w:rsidR="008B39FD" w:rsidRDefault="00AD2DA2">
      <w:pPr>
        <w:pStyle w:val="BodyTextIndent"/>
        <w:tabs>
          <w:tab w:val="clear" w:pos="2340"/>
        </w:tabs>
        <w:ind w:left="2880" w:hanging="1440"/>
        <w:rPr>
          <w:sz w:val="20"/>
        </w:rPr>
      </w:pPr>
      <w:proofErr w:type="gramStart"/>
      <w:r>
        <w:rPr>
          <w:sz w:val="20"/>
        </w:rPr>
        <w:t>on</w:t>
      </w:r>
      <w:proofErr w:type="gramEnd"/>
      <w:r>
        <w:rPr>
          <w:sz w:val="20"/>
        </w:rPr>
        <w:t xml:space="preserve"> = </w:t>
      </w:r>
      <w:r>
        <w:rPr>
          <w:sz w:val="20"/>
        </w:rPr>
        <w:tab/>
        <w:t>Connects the inputs to the outputs specified by Patch Assignment and Input Mapping commands.</w:t>
      </w:r>
    </w:p>
    <w:p w14:paraId="33D91CBA" w14:textId="77777777" w:rsidR="008B39FD" w:rsidRDefault="00AD2DA2">
      <w:pPr>
        <w:pStyle w:val="BodyTextIndent"/>
        <w:tabs>
          <w:tab w:val="clear" w:pos="2340"/>
        </w:tabs>
        <w:ind w:left="2880" w:hanging="1440"/>
        <w:rPr>
          <w:sz w:val="20"/>
        </w:rPr>
      </w:pPr>
      <w:proofErr w:type="gramStart"/>
      <w:r>
        <w:rPr>
          <w:sz w:val="20"/>
        </w:rPr>
        <w:t>off</w:t>
      </w:r>
      <w:proofErr w:type="gramEnd"/>
      <w:r>
        <w:rPr>
          <w:sz w:val="20"/>
        </w:rPr>
        <w:t xml:space="preserve"> =</w:t>
      </w:r>
      <w:r>
        <w:rPr>
          <w:sz w:val="20"/>
        </w:rPr>
        <w:tab/>
        <w:t>Disconnects the inputs from the outputs specified by the Patch Assignment and Input Mapping commands.</w:t>
      </w:r>
    </w:p>
    <w:p w14:paraId="2B2FD2C1" w14:textId="77777777" w:rsidR="008B39FD" w:rsidRDefault="008B39FD">
      <w:pPr>
        <w:pStyle w:val="BodyTextIndent"/>
        <w:tabs>
          <w:tab w:val="clear" w:pos="2340"/>
        </w:tabs>
        <w:ind w:left="2880" w:hanging="1440"/>
      </w:pPr>
    </w:p>
    <w:p w14:paraId="64B4FF04" w14:textId="77777777" w:rsidR="008B39FD" w:rsidRDefault="00AD2DA2">
      <w:pPr>
        <w:pStyle w:val="BodyTextIndent"/>
        <w:tabs>
          <w:tab w:val="clear" w:pos="2340"/>
        </w:tabs>
        <w:ind w:left="1440" w:firstLine="0"/>
      </w:pPr>
      <w:r>
        <w:t>This command connects or disconnects the patch specified. The system supports two patches, A or B.  To activate patch A type:</w:t>
      </w:r>
    </w:p>
    <w:p w14:paraId="0EA8328B" w14:textId="77777777" w:rsidR="008B39FD" w:rsidRDefault="008B39FD">
      <w:pPr>
        <w:pStyle w:val="BodyTextIndent"/>
        <w:tabs>
          <w:tab w:val="clear" w:pos="2340"/>
        </w:tabs>
        <w:ind w:left="1440" w:firstLine="0"/>
      </w:pPr>
    </w:p>
    <w:tbl>
      <w:tblPr>
        <w:tblW w:w="21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160"/>
      </w:tblGrid>
      <w:tr w:rsidR="008B39FD" w14:paraId="6EEA5D8A" w14:textId="77777777">
        <w:tc>
          <w:tcPr>
            <w:tcW w:w="2160" w:type="dxa"/>
            <w:tcBorders>
              <w:top w:val="single" w:sz="4" w:space="0" w:color="000001"/>
              <w:left w:val="single" w:sz="4" w:space="0" w:color="000001"/>
              <w:bottom w:val="single" w:sz="4" w:space="0" w:color="000001"/>
              <w:right w:val="single" w:sz="4" w:space="0" w:color="000001"/>
            </w:tcBorders>
            <w:shd w:val="clear" w:color="auto" w:fill="auto"/>
          </w:tcPr>
          <w:p w14:paraId="65A7BC29" w14:textId="77777777" w:rsidR="008B39FD" w:rsidRDefault="00AD2DA2">
            <w:pPr>
              <w:pStyle w:val="BodyTextIndent"/>
              <w:tabs>
                <w:tab w:val="left" w:pos="360"/>
                <w:tab w:val="left" w:pos="2880"/>
              </w:tabs>
              <w:ind w:left="0" w:firstLine="0"/>
              <w:rPr>
                <w:rFonts w:ascii="Courier New" w:hAnsi="Courier New"/>
                <w:sz w:val="20"/>
              </w:rPr>
            </w:pPr>
            <w:r>
              <w:tab/>
            </w:r>
            <w:r>
              <w:rPr>
                <w:rFonts w:ascii="Courier New" w:hAnsi="Courier New"/>
                <w:sz w:val="20"/>
              </w:rPr>
              <w:t xml:space="preserve">Patch A on </w:t>
            </w:r>
            <w:r>
              <w:rPr>
                <w:rFonts w:ascii="Wingdings 3" w:eastAsia="Wingdings 3" w:hAnsi="Wingdings 3" w:cs="Wingdings 3"/>
                <w:sz w:val="20"/>
              </w:rPr>
              <w:t></w:t>
            </w:r>
          </w:p>
        </w:tc>
      </w:tr>
    </w:tbl>
    <w:p w14:paraId="30135F82" w14:textId="77777777" w:rsidR="008B39FD" w:rsidRDefault="008B39FD">
      <w:pPr>
        <w:pStyle w:val="BodyTextIndent"/>
        <w:tabs>
          <w:tab w:val="clear" w:pos="2340"/>
        </w:tabs>
        <w:ind w:left="1440" w:firstLine="0"/>
      </w:pPr>
    </w:p>
    <w:p w14:paraId="7243D91D" w14:textId="77777777" w:rsidR="008B39FD" w:rsidRDefault="00AD2DA2">
      <w:pPr>
        <w:pStyle w:val="BodyTextIndent"/>
        <w:tabs>
          <w:tab w:val="left" w:pos="2880"/>
        </w:tabs>
        <w:ind w:left="1440" w:firstLine="0"/>
        <w:rPr>
          <w:rFonts w:ascii="Courier New" w:hAnsi="Courier New"/>
          <w:sz w:val="20"/>
        </w:rPr>
      </w:pPr>
      <w:r>
        <w:br w:type="page"/>
      </w:r>
    </w:p>
    <w:p w14:paraId="2FED140A" w14:textId="77777777" w:rsidR="008B39FD" w:rsidRDefault="00AD2DA2">
      <w:pPr>
        <w:pStyle w:val="BodyTextIndent2"/>
        <w:tabs>
          <w:tab w:val="left" w:pos="360"/>
          <w:tab w:val="left" w:pos="2880"/>
        </w:tabs>
        <w:ind w:left="0" w:right="-180" w:firstLine="0"/>
        <w:rPr>
          <w:b/>
          <w:bCs/>
          <w:sz w:val="20"/>
        </w:rPr>
      </w:pPr>
      <w:bookmarkStart w:id="221" w:name="_Toc496620197"/>
      <w:bookmarkStart w:id="222" w:name="_Toc143486287"/>
      <w:r>
        <w:rPr>
          <w:rStyle w:val="Heading3Char"/>
        </w:rPr>
        <w:t>Input Control:</w:t>
      </w:r>
      <w:bookmarkEnd w:id="221"/>
      <w:bookmarkEnd w:id="222"/>
      <w:r>
        <w:rPr>
          <w:bCs/>
        </w:rPr>
        <w:tab/>
      </w:r>
    </w:p>
    <w:p w14:paraId="352689B1"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sz w:val="20"/>
        </w:rPr>
        <w:tab/>
      </w:r>
      <w:r w:rsidRPr="005B54C1">
        <w:rPr>
          <w:rFonts w:ascii="Arial Rounded MT Bold" w:hAnsi="Arial Rounded MT Bold"/>
          <w:bCs/>
        </w:rPr>
        <w:t>Ain</w:t>
      </w:r>
      <w:r>
        <w:rPr>
          <w:bCs/>
        </w:rPr>
        <w:t xml:space="preserve"> = MIC/ LIN/all </w:t>
      </w:r>
      <w:r>
        <w:rPr>
          <w:rFonts w:ascii="Wingdings 3" w:eastAsia="Wingdings 3" w:hAnsi="Wingdings 3" w:cs="Wingdings 3"/>
          <w:sz w:val="20"/>
        </w:rPr>
        <w:t></w:t>
      </w:r>
      <w:r>
        <w:rPr>
          <w:sz w:val="20"/>
        </w:rPr>
        <w:t xml:space="preserve"> (MS-II only)</w:t>
      </w:r>
    </w:p>
    <w:p w14:paraId="227D1EC6" w14:textId="03E952AC" w:rsidR="008B39FD" w:rsidRDefault="00AD2DA2">
      <w:pPr>
        <w:pStyle w:val="BodyTextIndent2"/>
        <w:tabs>
          <w:tab w:val="left" w:pos="1442"/>
        </w:tabs>
        <w:ind w:left="0" w:right="-180" w:firstLine="0"/>
      </w:pPr>
      <w:r>
        <w:rPr>
          <w:sz w:val="20"/>
        </w:rPr>
        <w:tab/>
      </w:r>
      <w:r>
        <w:rPr>
          <w:sz w:val="20"/>
        </w:rPr>
        <w:tab/>
      </w:r>
      <w:r w:rsidRPr="005B54C1">
        <w:rPr>
          <w:rFonts w:ascii="Arial Rounded MT Bold" w:hAnsi="Arial Rounded MT Bold"/>
          <w:bCs/>
        </w:rPr>
        <w:t>Ain</w:t>
      </w:r>
      <w:r>
        <w:rPr>
          <w:bCs/>
        </w:rPr>
        <w:t xml:space="preserve"> = ADAT </w:t>
      </w:r>
      <w:r>
        <w:rPr>
          <w:rFonts w:ascii="Wingdings 3" w:eastAsia="Wingdings 3" w:hAnsi="Wingdings 3" w:cs="Wingdings 3"/>
          <w:sz w:val="20"/>
        </w:rPr>
        <w:t></w:t>
      </w:r>
      <w:r>
        <w:rPr>
          <w:sz w:val="20"/>
        </w:rPr>
        <w:t xml:space="preserve"> (rPod8.4 only)</w:t>
      </w:r>
    </w:p>
    <w:p w14:paraId="351252BE" w14:textId="291545AF" w:rsidR="008B39FD" w:rsidRDefault="00AD2DA2">
      <w:pPr>
        <w:pStyle w:val="BodyTextIndent2"/>
        <w:tabs>
          <w:tab w:val="left" w:pos="1442"/>
        </w:tabs>
        <w:ind w:left="0" w:right="-180" w:firstLine="0"/>
        <w:rPr>
          <w:sz w:val="20"/>
        </w:rPr>
      </w:pPr>
      <w:r>
        <w:rPr>
          <w:sz w:val="20"/>
        </w:rPr>
        <w:tab/>
      </w:r>
      <w:r>
        <w:rPr>
          <w:sz w:val="20"/>
        </w:rPr>
        <w:tab/>
      </w:r>
      <w:r w:rsidRPr="005B54C1">
        <w:rPr>
          <w:rFonts w:ascii="Arial Rounded MT Bold" w:hAnsi="Arial Rounded MT Bold"/>
          <w:bCs/>
        </w:rPr>
        <w:t>Ain</w:t>
      </w:r>
      <w:r>
        <w:rPr>
          <w:bCs/>
        </w:rPr>
        <w:t xml:space="preserve"> = ANALOG </w:t>
      </w:r>
      <w:r>
        <w:rPr>
          <w:rFonts w:ascii="Wingdings 3" w:eastAsia="Wingdings 3" w:hAnsi="Wingdings 3" w:cs="Wingdings 3"/>
          <w:sz w:val="20"/>
        </w:rPr>
        <w:t></w:t>
      </w:r>
      <w:r>
        <w:rPr>
          <w:sz w:val="20"/>
        </w:rPr>
        <w:t xml:space="preserve"> (rPod8.4 only)</w:t>
      </w:r>
    </w:p>
    <w:p w14:paraId="1AFD2170" w14:textId="301F2311" w:rsidR="008B39FD" w:rsidRDefault="00AD2DA2">
      <w:pPr>
        <w:pStyle w:val="BodyTextIndent2"/>
        <w:tabs>
          <w:tab w:val="left" w:pos="1442"/>
        </w:tabs>
        <w:ind w:left="0" w:right="-180" w:firstLine="0"/>
        <w:rPr>
          <w:b/>
          <w:bCs/>
          <w:sz w:val="20"/>
        </w:rPr>
      </w:pPr>
      <w:r>
        <w:rPr>
          <w:rFonts w:ascii="Courier" w:hAnsi="Courier"/>
          <w:i/>
          <w:sz w:val="20"/>
        </w:rPr>
        <w:tab/>
      </w:r>
      <w:r>
        <w:rPr>
          <w:rFonts w:ascii="Courier" w:hAnsi="Courier"/>
          <w:i/>
          <w:sz w:val="20"/>
        </w:rPr>
        <w:tab/>
      </w:r>
      <w:r w:rsidRPr="005B54C1">
        <w:rPr>
          <w:rFonts w:ascii="Arial Rounded MT Bold" w:hAnsi="Arial Rounded MT Bold"/>
          <w:bCs/>
        </w:rPr>
        <w:t>Ain</w:t>
      </w:r>
      <w:r>
        <w:rPr>
          <w:bCs/>
        </w:rPr>
        <w:t xml:space="preserve"> on/off </w:t>
      </w:r>
      <w:r>
        <w:rPr>
          <w:rFonts w:ascii="Wingdings 3" w:eastAsia="Wingdings 3" w:hAnsi="Wingdings 3" w:cs="Wingdings 3"/>
          <w:sz w:val="20"/>
        </w:rPr>
        <w:t></w:t>
      </w:r>
    </w:p>
    <w:p w14:paraId="7BF87411" w14:textId="77777777" w:rsidR="008B39FD" w:rsidRDefault="00AD2DA2">
      <w:pPr>
        <w:pStyle w:val="BodyTextIndent2"/>
        <w:tabs>
          <w:tab w:val="left" w:pos="1440"/>
          <w:tab w:val="left" w:pos="2880"/>
        </w:tabs>
        <w:ind w:left="0" w:right="-180" w:firstLine="0"/>
        <w:rPr>
          <w:sz w:val="20"/>
        </w:rPr>
      </w:pPr>
      <w:r>
        <w:rPr>
          <w:rFonts w:ascii="Courier" w:hAnsi="Courier"/>
          <w:i/>
          <w:sz w:val="20"/>
        </w:rPr>
        <w:tab/>
      </w:r>
    </w:p>
    <w:p w14:paraId="05899ABA"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sz w:val="20"/>
        </w:rPr>
        <w:tab/>
        <w:t>MIC=</w:t>
      </w:r>
      <w:r>
        <w:rPr>
          <w:sz w:val="20"/>
        </w:rPr>
        <w:tab/>
        <w:t>Selects the mono microphone input channel.</w:t>
      </w:r>
    </w:p>
    <w:p w14:paraId="0B019070" w14:textId="77777777" w:rsidR="008B39FD" w:rsidRDefault="00AD2DA2">
      <w:pPr>
        <w:pStyle w:val="BodyTextIndent"/>
        <w:tabs>
          <w:tab w:val="left" w:pos="1440"/>
        </w:tabs>
        <w:ind w:left="2880" w:hanging="2880"/>
        <w:rPr>
          <w:sz w:val="20"/>
        </w:rPr>
      </w:pPr>
      <w:r>
        <w:rPr>
          <w:rFonts w:ascii="Courier" w:hAnsi="Courier"/>
          <w:i/>
          <w:sz w:val="20"/>
        </w:rPr>
        <w:tab/>
      </w:r>
      <w:r>
        <w:rPr>
          <w:sz w:val="20"/>
        </w:rPr>
        <w:t>LIN=</w:t>
      </w:r>
      <w:r>
        <w:rPr>
          <w:sz w:val="20"/>
        </w:rPr>
        <w:tab/>
        <w:t>Selects the stereo line level input channels.</w:t>
      </w:r>
    </w:p>
    <w:p w14:paraId="560EDB5F" w14:textId="77777777" w:rsidR="008B39FD" w:rsidRDefault="00AD2DA2">
      <w:pPr>
        <w:pStyle w:val="BodyTextIndent"/>
        <w:tabs>
          <w:tab w:val="left" w:pos="1440"/>
        </w:tabs>
        <w:ind w:left="2880" w:hanging="2880"/>
        <w:rPr>
          <w:sz w:val="20"/>
        </w:rPr>
      </w:pPr>
      <w:r>
        <w:rPr>
          <w:sz w:val="20"/>
        </w:rPr>
        <w:tab/>
      </w:r>
      <w:proofErr w:type="gramStart"/>
      <w:r>
        <w:rPr>
          <w:sz w:val="20"/>
        </w:rPr>
        <w:t>all</w:t>
      </w:r>
      <w:proofErr w:type="gramEnd"/>
      <w:r>
        <w:rPr>
          <w:sz w:val="20"/>
        </w:rPr>
        <w:t>=</w:t>
      </w:r>
      <w:r>
        <w:rPr>
          <w:sz w:val="20"/>
        </w:rPr>
        <w:tab/>
        <w:t>Selects the stereo line level input and the microphone channels. (</w:t>
      </w:r>
      <w:proofErr w:type="gramStart"/>
      <w:r>
        <w:rPr>
          <w:sz w:val="20"/>
        </w:rPr>
        <w:t>default</w:t>
      </w:r>
      <w:proofErr w:type="gramEnd"/>
      <w:r>
        <w:rPr>
          <w:sz w:val="20"/>
        </w:rPr>
        <w:t>)</w:t>
      </w:r>
    </w:p>
    <w:p w14:paraId="1302BEAE" w14:textId="77777777" w:rsidR="008B39FD" w:rsidRDefault="00AD2DA2">
      <w:pPr>
        <w:pStyle w:val="BodyTextIndent"/>
        <w:tabs>
          <w:tab w:val="left" w:pos="1440"/>
        </w:tabs>
        <w:ind w:left="2880" w:hanging="2880"/>
        <w:rPr>
          <w:sz w:val="20"/>
        </w:rPr>
      </w:pPr>
      <w:r>
        <w:rPr>
          <w:sz w:val="20"/>
        </w:rPr>
        <w:tab/>
        <w:t>ADAT=</w:t>
      </w:r>
      <w:r>
        <w:rPr>
          <w:sz w:val="20"/>
        </w:rPr>
        <w:tab/>
        <w:t>Selects the RASR board ADAT optical interface inputs.</w:t>
      </w:r>
    </w:p>
    <w:p w14:paraId="6B59D3A7" w14:textId="77777777" w:rsidR="008B39FD" w:rsidRDefault="00AD2DA2">
      <w:pPr>
        <w:pStyle w:val="BodyTextIndent"/>
        <w:tabs>
          <w:tab w:val="left" w:pos="1440"/>
        </w:tabs>
        <w:ind w:left="2880" w:hanging="2880"/>
        <w:rPr>
          <w:sz w:val="20"/>
        </w:rPr>
      </w:pPr>
      <w:r>
        <w:rPr>
          <w:sz w:val="20"/>
        </w:rPr>
        <w:tab/>
        <w:t>ANALOG=</w:t>
      </w:r>
      <w:r>
        <w:rPr>
          <w:sz w:val="20"/>
        </w:rPr>
        <w:tab/>
        <w:t>Selects the onboard A/D analog audio inputs.</w:t>
      </w:r>
    </w:p>
    <w:p w14:paraId="7019A194" w14:textId="77777777" w:rsidR="008B39FD" w:rsidRDefault="00AD2DA2">
      <w:pPr>
        <w:pStyle w:val="BodyTextIndent"/>
        <w:tabs>
          <w:tab w:val="left" w:pos="1440"/>
        </w:tabs>
        <w:ind w:left="2880" w:hanging="2880"/>
        <w:rPr>
          <w:sz w:val="20"/>
        </w:rPr>
      </w:pPr>
      <w:r>
        <w:rPr>
          <w:rFonts w:ascii="Courier" w:hAnsi="Courier"/>
          <w:i/>
          <w:sz w:val="20"/>
        </w:rPr>
        <w:tab/>
      </w:r>
      <w:proofErr w:type="gramStart"/>
      <w:r>
        <w:rPr>
          <w:sz w:val="20"/>
        </w:rPr>
        <w:t>on</w:t>
      </w:r>
      <w:proofErr w:type="gramEnd"/>
      <w:r>
        <w:rPr>
          <w:sz w:val="20"/>
        </w:rPr>
        <w:t xml:space="preserve"> = </w:t>
      </w:r>
      <w:r>
        <w:rPr>
          <w:sz w:val="20"/>
        </w:rPr>
        <w:tab/>
        <w:t>Connects line or microphone inputs to audio output channels.</w:t>
      </w:r>
    </w:p>
    <w:p w14:paraId="2258AAF8" w14:textId="77777777" w:rsidR="008B39FD" w:rsidRDefault="00AD2DA2">
      <w:pPr>
        <w:pStyle w:val="BodyTextIndent"/>
        <w:tabs>
          <w:tab w:val="clear" w:pos="2340"/>
        </w:tabs>
        <w:ind w:left="2880" w:hanging="1440"/>
        <w:rPr>
          <w:sz w:val="20"/>
        </w:rPr>
      </w:pPr>
      <w:proofErr w:type="gramStart"/>
      <w:r>
        <w:rPr>
          <w:sz w:val="20"/>
        </w:rPr>
        <w:t>off</w:t>
      </w:r>
      <w:proofErr w:type="gramEnd"/>
      <w:r>
        <w:rPr>
          <w:sz w:val="20"/>
        </w:rPr>
        <w:t xml:space="preserve"> =</w:t>
      </w:r>
      <w:r>
        <w:rPr>
          <w:sz w:val="20"/>
        </w:rPr>
        <w:tab/>
        <w:t>Disconnects mic./line inputs from the audio output channels. (</w:t>
      </w:r>
      <w:proofErr w:type="gramStart"/>
      <w:r>
        <w:rPr>
          <w:sz w:val="20"/>
        </w:rPr>
        <w:t>default</w:t>
      </w:r>
      <w:proofErr w:type="gramEnd"/>
      <w:r>
        <w:rPr>
          <w:sz w:val="20"/>
        </w:rPr>
        <w:t>)</w:t>
      </w:r>
    </w:p>
    <w:p w14:paraId="3EA3BDD7" w14:textId="77777777" w:rsidR="008B39FD" w:rsidRDefault="008B39FD">
      <w:pPr>
        <w:pStyle w:val="BodyTextIndent"/>
        <w:tabs>
          <w:tab w:val="clear" w:pos="2340"/>
        </w:tabs>
        <w:ind w:left="2880" w:hanging="1440"/>
      </w:pPr>
    </w:p>
    <w:p w14:paraId="2AB6C177" w14:textId="77777777" w:rsidR="008B39FD" w:rsidRDefault="008B39FD">
      <w:pPr>
        <w:pStyle w:val="BodyTextIndent"/>
        <w:tabs>
          <w:tab w:val="clear" w:pos="2340"/>
        </w:tabs>
        <w:ind w:left="1440" w:firstLine="0"/>
      </w:pPr>
    </w:p>
    <w:p w14:paraId="4028BC56" w14:textId="77777777" w:rsidR="008B39FD" w:rsidRDefault="00AD2DA2">
      <w:pPr>
        <w:pStyle w:val="BodyTextIndent"/>
        <w:tabs>
          <w:tab w:val="clear" w:pos="2340"/>
        </w:tabs>
        <w:ind w:left="1440" w:firstLine="0"/>
      </w:pPr>
      <w:r>
        <w:t>The analog inputs are disconnected when the MS-II powers up. To connect the inputs and enable audio from the selected source type:</w:t>
      </w:r>
    </w:p>
    <w:p w14:paraId="75CDFB5E" w14:textId="77777777" w:rsidR="008B39FD" w:rsidRDefault="008B39FD">
      <w:pPr>
        <w:pStyle w:val="BodyTextIndent"/>
        <w:tabs>
          <w:tab w:val="clear" w:pos="2340"/>
        </w:tabs>
        <w:ind w:left="1440" w:firstLine="0"/>
      </w:pPr>
    </w:p>
    <w:tbl>
      <w:tblPr>
        <w:tblW w:w="450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160"/>
        <w:gridCol w:w="2340"/>
      </w:tblGrid>
      <w:tr w:rsidR="008B39FD" w14:paraId="37105BDA" w14:textId="77777777">
        <w:tc>
          <w:tcPr>
            <w:tcW w:w="2160" w:type="dxa"/>
            <w:tcBorders>
              <w:top w:val="single" w:sz="4" w:space="0" w:color="000001"/>
              <w:left w:val="single" w:sz="4" w:space="0" w:color="000001"/>
              <w:bottom w:val="single" w:sz="4" w:space="0" w:color="000001"/>
              <w:right w:val="single" w:sz="4" w:space="0" w:color="00000A"/>
            </w:tcBorders>
            <w:shd w:val="clear" w:color="auto" w:fill="auto"/>
          </w:tcPr>
          <w:p w14:paraId="7A3133F7" w14:textId="77777777" w:rsidR="008B39FD" w:rsidRDefault="00AD2DA2">
            <w:pPr>
              <w:pStyle w:val="BodyTextIndent"/>
              <w:tabs>
                <w:tab w:val="left" w:pos="360"/>
              </w:tabs>
              <w:ind w:left="0" w:firstLine="0"/>
            </w:pPr>
            <w:r>
              <w:tab/>
            </w:r>
            <w:r>
              <w:rPr>
                <w:rFonts w:ascii="Courier New" w:hAnsi="Courier New"/>
                <w:sz w:val="20"/>
              </w:rPr>
              <w:t xml:space="preserve">Ain on </w:t>
            </w:r>
            <w:r>
              <w:rPr>
                <w:rFonts w:ascii="Wingdings 3" w:eastAsia="Wingdings 3" w:hAnsi="Wingdings 3" w:cs="Wingdings 3"/>
                <w:sz w:val="20"/>
              </w:rPr>
              <w:t></w:t>
            </w:r>
          </w:p>
        </w:tc>
        <w:tc>
          <w:tcPr>
            <w:tcW w:w="2339" w:type="dxa"/>
            <w:tcBorders>
              <w:top w:val="single" w:sz="4" w:space="0" w:color="000001"/>
              <w:left w:val="single" w:sz="4" w:space="0" w:color="00000A"/>
              <w:bottom w:val="single" w:sz="4" w:space="0" w:color="000001"/>
              <w:right w:val="single" w:sz="4" w:space="0" w:color="00000A"/>
            </w:tcBorders>
            <w:shd w:val="clear" w:color="auto" w:fill="auto"/>
          </w:tcPr>
          <w:p w14:paraId="4CA37D72" w14:textId="77777777" w:rsidR="008B39FD" w:rsidRDefault="00AD2DA2">
            <w:pPr>
              <w:pStyle w:val="BodyTextIndent"/>
              <w:tabs>
                <w:tab w:val="clear" w:pos="2340"/>
              </w:tabs>
              <w:ind w:left="0" w:firstLine="0"/>
            </w:pPr>
            <w:r>
              <w:rPr>
                <w:rFonts w:ascii="Wingdings 3" w:eastAsia="Wingdings 3" w:hAnsi="Wingdings 3" w:cs="Wingdings 3"/>
                <w:sz w:val="20"/>
              </w:rPr>
              <w:t></w:t>
            </w:r>
            <w:r>
              <w:rPr>
                <w:rFonts w:ascii="Courier New" w:hAnsi="Courier New"/>
                <w:sz w:val="20"/>
              </w:rPr>
              <w:t xml:space="preserve"> connect input</w:t>
            </w:r>
          </w:p>
        </w:tc>
      </w:tr>
    </w:tbl>
    <w:p w14:paraId="09A08115" w14:textId="77777777" w:rsidR="008B39FD" w:rsidRDefault="008B39FD">
      <w:pPr>
        <w:pStyle w:val="BodyTextIndent"/>
        <w:tabs>
          <w:tab w:val="left" w:pos="360"/>
        </w:tabs>
        <w:ind w:left="0" w:firstLine="0"/>
        <w:rPr>
          <w:rFonts w:ascii="Courier New" w:hAnsi="Courier New"/>
          <w:sz w:val="20"/>
        </w:rPr>
      </w:pPr>
    </w:p>
    <w:p w14:paraId="6D84AFA9" w14:textId="77777777" w:rsidR="008B39FD" w:rsidRDefault="00AD2DA2">
      <w:pPr>
        <w:pStyle w:val="BodyTextIndent"/>
        <w:tabs>
          <w:tab w:val="left" w:pos="2880"/>
        </w:tabs>
        <w:ind w:left="1440" w:firstLine="0"/>
      </w:pPr>
      <w:r>
        <w:t>To disable the selected audio input type:</w:t>
      </w:r>
    </w:p>
    <w:p w14:paraId="1653C69B" w14:textId="77777777" w:rsidR="008B39FD" w:rsidRDefault="008B39FD">
      <w:pPr>
        <w:pStyle w:val="BodyTextIndent"/>
        <w:tabs>
          <w:tab w:val="left" w:pos="2880"/>
        </w:tabs>
        <w:ind w:left="1440" w:firstLine="0"/>
        <w:rPr>
          <w:rFonts w:ascii="Courier New" w:hAnsi="Courier New"/>
          <w:sz w:val="20"/>
        </w:rPr>
      </w:pPr>
    </w:p>
    <w:tbl>
      <w:tblPr>
        <w:tblW w:w="495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160"/>
        <w:gridCol w:w="2790"/>
      </w:tblGrid>
      <w:tr w:rsidR="008B39FD" w14:paraId="0DC97E03" w14:textId="77777777">
        <w:tc>
          <w:tcPr>
            <w:tcW w:w="2160" w:type="dxa"/>
            <w:tcBorders>
              <w:top w:val="single" w:sz="4" w:space="0" w:color="000001"/>
              <w:left w:val="single" w:sz="4" w:space="0" w:color="000001"/>
              <w:bottom w:val="single" w:sz="4" w:space="0" w:color="000001"/>
              <w:right w:val="single" w:sz="4" w:space="0" w:color="00000A"/>
            </w:tcBorders>
            <w:shd w:val="clear" w:color="auto" w:fill="auto"/>
          </w:tcPr>
          <w:p w14:paraId="26F6E47A"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Ain off </w:t>
            </w:r>
            <w:r>
              <w:rPr>
                <w:rFonts w:ascii="Wingdings 3" w:eastAsia="Wingdings 3" w:hAnsi="Wingdings 3" w:cs="Wingdings 3"/>
                <w:sz w:val="20"/>
              </w:rPr>
              <w:t></w:t>
            </w:r>
            <w:r>
              <w:rPr>
                <w:rFonts w:ascii="Courier New" w:hAnsi="Courier New"/>
                <w:sz w:val="20"/>
              </w:rPr>
              <w:tab/>
            </w:r>
          </w:p>
        </w:tc>
        <w:tc>
          <w:tcPr>
            <w:tcW w:w="2789" w:type="dxa"/>
            <w:tcBorders>
              <w:top w:val="single" w:sz="4" w:space="0" w:color="000001"/>
              <w:left w:val="single" w:sz="4" w:space="0" w:color="00000A"/>
              <w:bottom w:val="single" w:sz="4" w:space="0" w:color="000001"/>
              <w:right w:val="single" w:sz="4" w:space="0" w:color="00000A"/>
            </w:tcBorders>
            <w:shd w:val="clear" w:color="auto" w:fill="auto"/>
          </w:tcPr>
          <w:p w14:paraId="68A7F0B0" w14:textId="77777777" w:rsidR="008B39FD" w:rsidRDefault="00AD2DA2">
            <w:pPr>
              <w:pStyle w:val="BodyTextIndent"/>
              <w:tabs>
                <w:tab w:val="left" w:pos="2880"/>
              </w:tabs>
              <w:ind w:left="0" w:firstLine="0"/>
              <w:rPr>
                <w:rFonts w:ascii="Courier New" w:hAnsi="Courier New"/>
                <w:sz w:val="20"/>
              </w:rPr>
            </w:pPr>
            <w:r>
              <w:rPr>
                <w:rFonts w:ascii="Wingdings 3" w:eastAsia="Wingdings 3" w:hAnsi="Wingdings 3" w:cs="Wingdings 3"/>
                <w:sz w:val="20"/>
              </w:rPr>
              <w:t></w:t>
            </w:r>
            <w:r>
              <w:rPr>
                <w:rFonts w:ascii="Courier New" w:hAnsi="Courier New"/>
                <w:sz w:val="20"/>
              </w:rPr>
              <w:t xml:space="preserve"> disconnect input</w:t>
            </w:r>
          </w:p>
        </w:tc>
      </w:tr>
    </w:tbl>
    <w:p w14:paraId="05F3E60D" w14:textId="77777777" w:rsidR="008B39FD" w:rsidRDefault="008B39FD">
      <w:pPr>
        <w:pStyle w:val="BodyTextIndent"/>
        <w:tabs>
          <w:tab w:val="left" w:pos="360"/>
        </w:tabs>
        <w:ind w:left="0" w:firstLine="0"/>
        <w:rPr>
          <w:rFonts w:ascii="Courier New" w:hAnsi="Courier New"/>
          <w:sz w:val="20"/>
        </w:rPr>
      </w:pPr>
    </w:p>
    <w:p w14:paraId="78CD3399" w14:textId="77777777" w:rsidR="008B39FD" w:rsidRDefault="00AD2DA2">
      <w:pPr>
        <w:pStyle w:val="BodyTextIndent"/>
        <w:tabs>
          <w:tab w:val="left" w:pos="2880"/>
        </w:tabs>
        <w:ind w:left="1440" w:firstLine="0"/>
      </w:pPr>
      <w:r>
        <w:t>To select just the microphone input type:</w:t>
      </w:r>
    </w:p>
    <w:p w14:paraId="73415B3B" w14:textId="77777777" w:rsidR="008B39FD" w:rsidRDefault="008B39FD">
      <w:pPr>
        <w:pStyle w:val="BodyTextIndent"/>
        <w:tabs>
          <w:tab w:val="left" w:pos="2880"/>
        </w:tabs>
        <w:ind w:left="1440" w:firstLine="0"/>
      </w:pPr>
    </w:p>
    <w:tbl>
      <w:tblPr>
        <w:tblW w:w="21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160"/>
      </w:tblGrid>
      <w:tr w:rsidR="008B39FD" w14:paraId="52A356CA" w14:textId="77777777">
        <w:tc>
          <w:tcPr>
            <w:tcW w:w="2160" w:type="dxa"/>
            <w:tcBorders>
              <w:top w:val="single" w:sz="4" w:space="0" w:color="000001"/>
              <w:left w:val="single" w:sz="4" w:space="0" w:color="000001"/>
              <w:bottom w:val="single" w:sz="4" w:space="0" w:color="000001"/>
              <w:right w:val="single" w:sz="4" w:space="0" w:color="000001"/>
            </w:tcBorders>
            <w:shd w:val="clear" w:color="auto" w:fill="auto"/>
          </w:tcPr>
          <w:p w14:paraId="2D55E0F1" w14:textId="77777777" w:rsidR="008B39FD" w:rsidRDefault="00AD2DA2">
            <w:pPr>
              <w:pStyle w:val="BodyTextIndent"/>
              <w:tabs>
                <w:tab w:val="left" w:pos="360"/>
              </w:tabs>
              <w:ind w:left="0" w:firstLine="0"/>
            </w:pPr>
            <w:r>
              <w:tab/>
            </w:r>
            <w:r>
              <w:rPr>
                <w:rFonts w:ascii="Courier New" w:hAnsi="Courier New"/>
                <w:sz w:val="20"/>
              </w:rPr>
              <w:t xml:space="preserve">Ain = MIC </w:t>
            </w:r>
            <w:r>
              <w:rPr>
                <w:rFonts w:ascii="Wingdings 3" w:eastAsia="Wingdings 3" w:hAnsi="Wingdings 3" w:cs="Wingdings 3"/>
                <w:sz w:val="20"/>
              </w:rPr>
              <w:t></w:t>
            </w:r>
          </w:p>
        </w:tc>
      </w:tr>
    </w:tbl>
    <w:p w14:paraId="5F456A08" w14:textId="77777777" w:rsidR="008B39FD" w:rsidRDefault="008B39FD">
      <w:pPr>
        <w:pStyle w:val="BodyTextIndent"/>
        <w:tabs>
          <w:tab w:val="left" w:pos="2880"/>
        </w:tabs>
        <w:ind w:left="0" w:firstLine="0"/>
      </w:pPr>
    </w:p>
    <w:p w14:paraId="0501AF45" w14:textId="77777777" w:rsidR="008B39FD" w:rsidRDefault="00AD2DA2">
      <w:pPr>
        <w:pStyle w:val="Heading3"/>
        <w:rPr>
          <w:bCs/>
        </w:rPr>
      </w:pPr>
      <w:r>
        <w:br w:type="page"/>
      </w:r>
    </w:p>
    <w:p w14:paraId="2CAD8EEF" w14:textId="77777777" w:rsidR="008B39FD" w:rsidRDefault="00AD2DA2">
      <w:pPr>
        <w:pStyle w:val="Heading3"/>
      </w:pPr>
      <w:bookmarkStart w:id="223" w:name="_Toc496620198"/>
      <w:bookmarkStart w:id="224" w:name="_Toc143486288"/>
      <w:r>
        <w:rPr>
          <w:bCs/>
        </w:rPr>
        <w:t>Boost Microphone Gain:</w:t>
      </w:r>
      <w:bookmarkEnd w:id="223"/>
      <w:bookmarkEnd w:id="224"/>
      <w:r>
        <w:rPr>
          <w:bCs/>
        </w:rPr>
        <w:tab/>
      </w:r>
    </w:p>
    <w:p w14:paraId="19512864" w14:textId="77777777" w:rsidR="008B39FD" w:rsidRDefault="00AD2DA2">
      <w:pPr>
        <w:pStyle w:val="BodyTextIndent2"/>
        <w:tabs>
          <w:tab w:val="left" w:pos="360"/>
          <w:tab w:val="left" w:pos="1440"/>
        </w:tabs>
        <w:ind w:left="0" w:right="-180" w:firstLine="0"/>
        <w:rPr>
          <w:b/>
          <w:bCs/>
          <w:sz w:val="20"/>
        </w:rPr>
      </w:pPr>
      <w:r>
        <w:rPr>
          <w:rFonts w:ascii="Courier" w:hAnsi="Courier"/>
          <w:i/>
          <w:sz w:val="20"/>
        </w:rPr>
        <w:t>Syntax-</w:t>
      </w:r>
      <w:r>
        <w:rPr>
          <w:rFonts w:ascii="Courier" w:hAnsi="Courier"/>
          <w:i/>
          <w:sz w:val="20"/>
        </w:rPr>
        <w:tab/>
      </w:r>
      <w:r w:rsidRPr="005B54C1">
        <w:rPr>
          <w:rFonts w:ascii="Arial Rounded MT Bold" w:hAnsi="Arial Rounded MT Bold"/>
          <w:bCs/>
        </w:rPr>
        <w:t>Boost</w:t>
      </w:r>
      <w:r>
        <w:rPr>
          <w:bCs/>
        </w:rPr>
        <w:t xml:space="preserve"> </w:t>
      </w:r>
      <w:r>
        <w:rPr>
          <w:bCs/>
          <w:i/>
          <w:sz w:val="20"/>
        </w:rPr>
        <w:t>“input ch”</w:t>
      </w:r>
      <w:r>
        <w:rPr>
          <w:bCs/>
        </w:rPr>
        <w:t xml:space="preserve"> </w:t>
      </w:r>
      <w:r>
        <w:rPr>
          <w:bCs/>
          <w:i/>
          <w:sz w:val="20"/>
        </w:rPr>
        <w:t>“gain”</w:t>
      </w:r>
      <w:r>
        <w:rPr>
          <w:bCs/>
        </w:rPr>
        <w:t xml:space="preserve"> </w:t>
      </w:r>
      <w:r>
        <w:rPr>
          <w:rFonts w:ascii="Wingdings 3" w:eastAsia="Wingdings 3" w:hAnsi="Wingdings 3" w:cs="Wingdings 3"/>
          <w:sz w:val="20"/>
        </w:rPr>
        <w:t></w:t>
      </w:r>
    </w:p>
    <w:p w14:paraId="59873554"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sz w:val="20"/>
        </w:rPr>
        <w:tab/>
        <w:t xml:space="preserve">Input channel = MICL or MICR or </w:t>
      </w:r>
      <w:proofErr w:type="gramStart"/>
      <w:r>
        <w:rPr>
          <w:sz w:val="20"/>
        </w:rPr>
        <w:t>all(</w:t>
      </w:r>
      <w:proofErr w:type="gramEnd"/>
      <w:r>
        <w:rPr>
          <w:sz w:val="20"/>
        </w:rPr>
        <w:t>rPod10.2, rPod8.4  only)</w:t>
      </w:r>
    </w:p>
    <w:p w14:paraId="3315CFC7" w14:textId="77777777" w:rsidR="008B39FD" w:rsidRDefault="00AD2DA2">
      <w:pPr>
        <w:pStyle w:val="BodyTextIndent"/>
        <w:tabs>
          <w:tab w:val="left" w:pos="1440"/>
        </w:tabs>
        <w:ind w:left="2880" w:hanging="2880"/>
        <w:rPr>
          <w:sz w:val="20"/>
        </w:rPr>
      </w:pPr>
      <w:r>
        <w:rPr>
          <w:rFonts w:ascii="Courier" w:hAnsi="Courier"/>
          <w:i/>
          <w:sz w:val="20"/>
        </w:rPr>
        <w:tab/>
      </w:r>
      <w:r>
        <w:rPr>
          <w:sz w:val="20"/>
        </w:rPr>
        <w:t>Input channel = INL, INR, or all (MS-II only)</w:t>
      </w:r>
    </w:p>
    <w:p w14:paraId="66D0CD39" w14:textId="180E542D" w:rsidR="008B39FD" w:rsidRDefault="00AD2DA2">
      <w:pPr>
        <w:pStyle w:val="BodyTextIndent"/>
        <w:tabs>
          <w:tab w:val="clear" w:pos="2340"/>
        </w:tabs>
        <w:ind w:left="2880" w:hanging="1440"/>
        <w:rPr>
          <w:sz w:val="20"/>
        </w:rPr>
      </w:pPr>
      <w:r>
        <w:rPr>
          <w:sz w:val="20"/>
        </w:rPr>
        <w:t xml:space="preserve">Gain = </w:t>
      </w:r>
      <w:r>
        <w:rPr>
          <w:sz w:val="20"/>
        </w:rPr>
        <w:tab/>
      </w:r>
      <w:r>
        <w:rPr>
          <w:sz w:val="20"/>
          <w:u w:val="single"/>
        </w:rPr>
        <w:t>rPod10.2, rPod8.4:</w:t>
      </w:r>
    </w:p>
    <w:p w14:paraId="735DEBEE" w14:textId="77777777" w:rsidR="008B39FD" w:rsidRDefault="00AD2DA2">
      <w:pPr>
        <w:pStyle w:val="BodyTextIndent"/>
        <w:tabs>
          <w:tab w:val="clear" w:pos="2340"/>
        </w:tabs>
        <w:ind w:left="2880" w:firstLine="0"/>
        <w:rPr>
          <w:sz w:val="20"/>
        </w:rPr>
      </w:pPr>
      <w:r>
        <w:rPr>
          <w:sz w:val="20"/>
        </w:rPr>
        <w:t>Four microphone amplifier gain settings are available. These are 0db (no gain), 20db, 40db, and 60db (max gain).  For rPOD-8.4 Rev 1.2 and later models, you can set the gain from 0 db to 60 db.  The settings range from a 0 db setting, then go from 9 db to 60 db in three db steps.  In between settings will be rounded to the closest value.</w:t>
      </w:r>
    </w:p>
    <w:p w14:paraId="7530FCB3" w14:textId="77777777" w:rsidR="008B39FD" w:rsidRDefault="00AD2DA2">
      <w:pPr>
        <w:pStyle w:val="BodyTextIndent"/>
        <w:tabs>
          <w:tab w:val="clear" w:pos="2340"/>
        </w:tabs>
        <w:ind w:left="2880" w:firstLine="0"/>
        <w:rPr>
          <w:sz w:val="20"/>
        </w:rPr>
      </w:pPr>
      <w:r>
        <w:rPr>
          <w:sz w:val="20"/>
          <w:u w:val="single"/>
        </w:rPr>
        <w:t>MS-II:</w:t>
      </w:r>
    </w:p>
    <w:p w14:paraId="735B46F3" w14:textId="77777777" w:rsidR="008B39FD" w:rsidRDefault="00AD2DA2">
      <w:pPr>
        <w:pStyle w:val="BodyTextIndent"/>
        <w:tabs>
          <w:tab w:val="clear" w:pos="2340"/>
        </w:tabs>
        <w:ind w:left="2880" w:firstLine="0"/>
        <w:rPr>
          <w:sz w:val="20"/>
        </w:rPr>
      </w:pPr>
      <w:r>
        <w:rPr>
          <w:sz w:val="20"/>
        </w:rPr>
        <w:t>The MIC input has a fixed 40 db gain stage and is fed to both L and R channels of the ADC.  It is summed with the Line L and Line R at the ADC as well.</w:t>
      </w:r>
    </w:p>
    <w:p w14:paraId="0FBDD616" w14:textId="77777777" w:rsidR="008B39FD" w:rsidRDefault="00AD2DA2">
      <w:pPr>
        <w:pStyle w:val="BodyTextIndent"/>
        <w:tabs>
          <w:tab w:val="clear" w:pos="2340"/>
        </w:tabs>
        <w:ind w:left="2880" w:firstLine="0"/>
        <w:rPr>
          <w:sz w:val="20"/>
        </w:rPr>
      </w:pPr>
      <w:r>
        <w:rPr>
          <w:sz w:val="20"/>
        </w:rPr>
        <w:t>Five additional gain settings are available. These are 0db (no gain), 3db, 6db, 9db and 12db (max gain).  For the MIC these gains add to the 40dB of gain, for the line input, these five gains are absolute gains.</w:t>
      </w:r>
    </w:p>
    <w:p w14:paraId="00CABC93" w14:textId="77777777" w:rsidR="008B39FD" w:rsidRDefault="008B39FD">
      <w:pPr>
        <w:pStyle w:val="BodyTextIndent"/>
        <w:tabs>
          <w:tab w:val="clear" w:pos="2340"/>
        </w:tabs>
        <w:ind w:left="2880" w:hanging="1440"/>
        <w:rPr>
          <w:sz w:val="20"/>
        </w:rPr>
      </w:pPr>
    </w:p>
    <w:p w14:paraId="7CB0F7D0" w14:textId="77777777" w:rsidR="008B39FD" w:rsidRDefault="00AD2DA2">
      <w:pPr>
        <w:pStyle w:val="BodyTextIndent"/>
        <w:tabs>
          <w:tab w:val="clear" w:pos="2340"/>
        </w:tabs>
        <w:ind w:left="1440" w:firstLine="0"/>
      </w:pPr>
      <w:r>
        <w:t>This command sets the microphone input gain on the specified input channel. To set the left microphone input to 40db gain type:</w:t>
      </w:r>
    </w:p>
    <w:p w14:paraId="2C1FF168" w14:textId="77777777" w:rsidR="008B39FD" w:rsidRDefault="008B39FD">
      <w:pPr>
        <w:pStyle w:val="BodyTextIndent"/>
        <w:tabs>
          <w:tab w:val="clear" w:pos="2340"/>
        </w:tabs>
        <w:ind w:firstLine="0"/>
        <w:rPr>
          <w:bCs/>
        </w:rPr>
      </w:pPr>
    </w:p>
    <w:p w14:paraId="607CF81F" w14:textId="77777777" w:rsidR="008B39FD" w:rsidRDefault="008B39FD">
      <w:pPr>
        <w:pStyle w:val="BodyTextIndent"/>
        <w:tabs>
          <w:tab w:val="clear" w:pos="2340"/>
        </w:tabs>
        <w:ind w:firstLine="0"/>
        <w:rPr>
          <w:bCs/>
        </w:rPr>
      </w:pPr>
    </w:p>
    <w:tbl>
      <w:tblPr>
        <w:tblW w:w="675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789"/>
        <w:gridCol w:w="3961"/>
      </w:tblGrid>
      <w:tr w:rsidR="008B39FD" w14:paraId="15B0E9D2" w14:textId="77777777">
        <w:tc>
          <w:tcPr>
            <w:tcW w:w="2789" w:type="dxa"/>
            <w:tcBorders>
              <w:top w:val="single" w:sz="4" w:space="0" w:color="000001"/>
              <w:left w:val="single" w:sz="4" w:space="0" w:color="000001"/>
              <w:bottom w:val="single" w:sz="4" w:space="0" w:color="000001"/>
              <w:right w:val="single" w:sz="4" w:space="0" w:color="00000A"/>
            </w:tcBorders>
            <w:shd w:val="clear" w:color="auto" w:fill="auto"/>
          </w:tcPr>
          <w:p w14:paraId="3547B932" w14:textId="77777777" w:rsidR="008B39FD" w:rsidRDefault="00AD2DA2">
            <w:pPr>
              <w:pStyle w:val="BodyTextIndent"/>
              <w:tabs>
                <w:tab w:val="left" w:pos="360"/>
              </w:tabs>
              <w:ind w:left="0" w:firstLine="0"/>
            </w:pPr>
            <w:r>
              <w:rPr>
                <w:rFonts w:ascii="Courier New" w:hAnsi="Courier New"/>
                <w:sz w:val="20"/>
              </w:rPr>
              <w:tab/>
              <w:t xml:space="preserve">Boost MICL 40db </w:t>
            </w:r>
            <w:r>
              <w:rPr>
                <w:rFonts w:ascii="Wingdings 3" w:eastAsia="Wingdings 3" w:hAnsi="Wingdings 3" w:cs="Wingdings 3"/>
                <w:sz w:val="20"/>
              </w:rPr>
              <w:t></w:t>
            </w:r>
          </w:p>
          <w:p w14:paraId="1B987747" w14:textId="77777777" w:rsidR="008B39FD" w:rsidRDefault="00AD2DA2">
            <w:pPr>
              <w:pStyle w:val="BodyTextIndent"/>
              <w:tabs>
                <w:tab w:val="left" w:pos="360"/>
              </w:tabs>
              <w:ind w:left="0" w:firstLine="0"/>
            </w:pPr>
            <w:r>
              <w:rPr>
                <w:rFonts w:ascii="Courier New" w:hAnsi="Courier New"/>
                <w:sz w:val="20"/>
              </w:rPr>
              <w:tab/>
              <w:t xml:space="preserve">Boost MICL 0db </w:t>
            </w:r>
            <w:r>
              <w:rPr>
                <w:rFonts w:ascii="Wingdings 3" w:eastAsia="Wingdings 3" w:hAnsi="Wingdings 3" w:cs="Wingdings 3"/>
                <w:sz w:val="20"/>
              </w:rPr>
              <w:t></w:t>
            </w:r>
          </w:p>
        </w:tc>
        <w:tc>
          <w:tcPr>
            <w:tcW w:w="3960" w:type="dxa"/>
            <w:tcBorders>
              <w:top w:val="single" w:sz="4" w:space="0" w:color="000001"/>
              <w:left w:val="single" w:sz="4" w:space="0" w:color="00000A"/>
              <w:bottom w:val="single" w:sz="4" w:space="0" w:color="000001"/>
              <w:right w:val="single" w:sz="4" w:space="0" w:color="00000A"/>
            </w:tcBorders>
            <w:shd w:val="clear" w:color="auto" w:fill="auto"/>
          </w:tcPr>
          <w:p w14:paraId="4324968A" w14:textId="77777777" w:rsidR="008B39FD" w:rsidRDefault="00AD2DA2">
            <w:pPr>
              <w:pStyle w:val="BodyTextIndent"/>
              <w:tabs>
                <w:tab w:val="clear" w:pos="2340"/>
              </w:tabs>
              <w:ind w:left="0" w:firstLine="0"/>
            </w:pPr>
            <w:r>
              <w:rPr>
                <w:rFonts w:ascii="Wingdings 3" w:eastAsia="Wingdings 3" w:hAnsi="Wingdings 3" w:cs="Wingdings 3"/>
                <w:sz w:val="20"/>
                <w:szCs w:val="20"/>
              </w:rPr>
              <w:t></w:t>
            </w:r>
            <w:r>
              <w:rPr>
                <w:rFonts w:ascii="Courier New" w:hAnsi="Courier New" w:cs="Courier New"/>
                <w:sz w:val="20"/>
                <w:szCs w:val="20"/>
              </w:rPr>
              <w:t xml:space="preserve"> Example 1: rPod10.2, rPod8.4</w:t>
            </w:r>
          </w:p>
          <w:p w14:paraId="6DB00B5D" w14:textId="77777777" w:rsidR="008B39FD" w:rsidRDefault="00AD2DA2">
            <w:pPr>
              <w:pStyle w:val="BodyTextIndent"/>
              <w:tabs>
                <w:tab w:val="clear" w:pos="2340"/>
              </w:tabs>
              <w:ind w:left="0" w:firstLine="0"/>
            </w:pPr>
            <w:r>
              <w:rPr>
                <w:rFonts w:ascii="Wingdings 3" w:eastAsia="Wingdings 3" w:hAnsi="Wingdings 3" w:cs="Wingdings 3"/>
                <w:sz w:val="20"/>
                <w:szCs w:val="20"/>
              </w:rPr>
              <w:t></w:t>
            </w:r>
            <w:r>
              <w:rPr>
                <w:rFonts w:ascii="Courier New" w:hAnsi="Courier New" w:cs="Courier New"/>
                <w:sz w:val="20"/>
                <w:szCs w:val="20"/>
              </w:rPr>
              <w:t xml:space="preserve"> Example 2: MS-II</w:t>
            </w:r>
          </w:p>
        </w:tc>
      </w:tr>
    </w:tbl>
    <w:p w14:paraId="3F06DAA8" w14:textId="77777777" w:rsidR="008B39FD" w:rsidRDefault="008B39FD">
      <w:pPr>
        <w:rPr>
          <w:bCs/>
        </w:rPr>
      </w:pPr>
    </w:p>
    <w:p w14:paraId="04FF2FCF" w14:textId="77777777" w:rsidR="008B39FD" w:rsidRDefault="00AD2DA2">
      <w:pPr>
        <w:pStyle w:val="Heading3"/>
      </w:pPr>
      <w:bookmarkStart w:id="225" w:name="_Toc496620199"/>
      <w:bookmarkStart w:id="226" w:name="_Toc143486289"/>
      <w:r>
        <w:rPr>
          <w:bCs/>
        </w:rPr>
        <w:t>Mute</w:t>
      </w:r>
      <w:r>
        <w:t>:</w:t>
      </w:r>
      <w:bookmarkEnd w:id="225"/>
      <w:bookmarkEnd w:id="226"/>
      <w:r>
        <w:tab/>
      </w:r>
    </w:p>
    <w:p w14:paraId="4CD9C455" w14:textId="78BFEF74" w:rsidR="008B39FD" w:rsidRDefault="00AD2DA2">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sidRPr="005B54C1">
        <w:rPr>
          <w:rFonts w:ascii="Arial Rounded MT Bold" w:hAnsi="Arial Rounded MT Bold"/>
          <w:bCs/>
        </w:rPr>
        <w:t>Mute</w:t>
      </w:r>
      <w:r>
        <w:rPr>
          <w:bCs/>
        </w:rPr>
        <w:t xml:space="preserve"> </w:t>
      </w:r>
      <w:r>
        <w:rPr>
          <w:rFonts w:ascii="Wingdings 3" w:eastAsia="Wingdings 3" w:hAnsi="Wingdings 3" w:cs="Wingdings 3"/>
          <w:sz w:val="20"/>
        </w:rPr>
        <w:t></w:t>
      </w:r>
    </w:p>
    <w:p w14:paraId="594DCA31" w14:textId="77777777" w:rsidR="008B39FD" w:rsidRDefault="008B39FD">
      <w:pPr>
        <w:pStyle w:val="BodyTextIndent"/>
        <w:tabs>
          <w:tab w:val="clear" w:pos="2340"/>
        </w:tabs>
        <w:ind w:left="0" w:firstLine="0"/>
      </w:pPr>
    </w:p>
    <w:p w14:paraId="1852A76C" w14:textId="77777777" w:rsidR="008B39FD" w:rsidRDefault="00AD2DA2">
      <w:pPr>
        <w:pStyle w:val="BodyTextIndent"/>
        <w:tabs>
          <w:tab w:val="clear" w:pos="2340"/>
        </w:tabs>
        <w:ind w:left="720" w:firstLine="720"/>
      </w:pPr>
      <w:r>
        <w:t xml:space="preserve">To </w:t>
      </w:r>
      <w:proofErr w:type="gramStart"/>
      <w:r>
        <w:t>Mute</w:t>
      </w:r>
      <w:proofErr w:type="gramEnd"/>
      <w:r>
        <w:t xml:space="preserve"> all channels type:</w:t>
      </w:r>
    </w:p>
    <w:p w14:paraId="35EDAA1C" w14:textId="77777777" w:rsidR="008B39FD" w:rsidRDefault="008B39FD">
      <w:pPr>
        <w:pStyle w:val="BodyTextIndent"/>
        <w:tabs>
          <w:tab w:val="clear" w:pos="2340"/>
        </w:tabs>
        <w:ind w:left="1620"/>
      </w:pPr>
    </w:p>
    <w:tbl>
      <w:tblPr>
        <w:tblW w:w="235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58"/>
      </w:tblGrid>
      <w:tr w:rsidR="008B39FD" w14:paraId="1A00F356" w14:textId="77777777">
        <w:tc>
          <w:tcPr>
            <w:tcW w:w="2358" w:type="dxa"/>
            <w:tcBorders>
              <w:top w:val="single" w:sz="4" w:space="0" w:color="000001"/>
              <w:left w:val="single" w:sz="4" w:space="0" w:color="000001"/>
              <w:bottom w:val="single" w:sz="4" w:space="0" w:color="000001"/>
              <w:right w:val="single" w:sz="4" w:space="0" w:color="000001"/>
            </w:tcBorders>
            <w:shd w:val="clear" w:color="auto" w:fill="auto"/>
          </w:tcPr>
          <w:p w14:paraId="79A3BFC5"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Mute</w:t>
            </w:r>
            <w:r>
              <w:rPr>
                <w:rFonts w:ascii="Wingdings 3" w:eastAsia="Wingdings 3" w:hAnsi="Wingdings 3" w:cs="Wingdings 3"/>
                <w:sz w:val="20"/>
              </w:rPr>
              <w:t></w:t>
            </w:r>
          </w:p>
        </w:tc>
      </w:tr>
    </w:tbl>
    <w:p w14:paraId="3183ED01" w14:textId="77777777" w:rsidR="008B39FD" w:rsidRDefault="008B39FD">
      <w:pPr>
        <w:pStyle w:val="BodyTextIndent"/>
        <w:tabs>
          <w:tab w:val="clear" w:pos="2340"/>
        </w:tabs>
        <w:ind w:left="0" w:firstLine="0"/>
      </w:pPr>
    </w:p>
    <w:p w14:paraId="2D281322" w14:textId="77777777" w:rsidR="008B39FD" w:rsidRDefault="00AD2DA2">
      <w:pPr>
        <w:pStyle w:val="Heading3"/>
      </w:pPr>
      <w:bookmarkStart w:id="227" w:name="_Toc496620200"/>
      <w:bookmarkStart w:id="228" w:name="_Toc143486290"/>
      <w:r>
        <w:t>Un-Mute:</w:t>
      </w:r>
      <w:bookmarkEnd w:id="227"/>
      <w:bookmarkEnd w:id="228"/>
      <w:r>
        <w:tab/>
      </w:r>
    </w:p>
    <w:p w14:paraId="7572DC09" w14:textId="77777777" w:rsidR="008B39FD" w:rsidRDefault="00AD2DA2">
      <w:pPr>
        <w:rPr>
          <w:b/>
          <w:bCs/>
        </w:rPr>
      </w:pPr>
      <w:r>
        <w:rPr>
          <w:rFonts w:ascii="Courier" w:hAnsi="Courier"/>
          <w:i/>
          <w:sz w:val="20"/>
          <w:szCs w:val="20"/>
        </w:rPr>
        <w:t>Syntax-</w:t>
      </w:r>
      <w:r>
        <w:rPr>
          <w:rFonts w:ascii="Courier" w:hAnsi="Courier"/>
          <w:i/>
          <w:sz w:val="20"/>
          <w:szCs w:val="20"/>
        </w:rPr>
        <w:tab/>
      </w:r>
      <w:r>
        <w:rPr>
          <w:i/>
        </w:rPr>
        <w:tab/>
      </w:r>
      <w:r w:rsidRPr="005B54C1">
        <w:rPr>
          <w:rFonts w:ascii="Arial Rounded MT Bold" w:hAnsi="Arial Rounded MT Bold"/>
          <w:bCs/>
        </w:rPr>
        <w:t>Unmute</w:t>
      </w:r>
      <w:r>
        <w:rPr>
          <w:bCs/>
        </w:rPr>
        <w:t xml:space="preserve"> </w:t>
      </w:r>
      <w:r>
        <w:rPr>
          <w:rFonts w:ascii="Wingdings 3" w:eastAsia="Wingdings 3" w:hAnsi="Wingdings 3" w:cs="Wingdings 3"/>
        </w:rPr>
        <w:t></w:t>
      </w:r>
    </w:p>
    <w:p w14:paraId="5270398F" w14:textId="77777777" w:rsidR="008B39FD" w:rsidRDefault="008B39FD"/>
    <w:p w14:paraId="365CF931" w14:textId="77777777" w:rsidR="008B39FD" w:rsidRDefault="00AD2DA2">
      <w:r>
        <w:t>To Un-Mute all channels type:</w:t>
      </w:r>
    </w:p>
    <w:p w14:paraId="27D0A944" w14:textId="77777777" w:rsidR="008B39FD" w:rsidRDefault="008B39FD"/>
    <w:tbl>
      <w:tblPr>
        <w:tblW w:w="235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58"/>
      </w:tblGrid>
      <w:tr w:rsidR="008B39FD" w14:paraId="3FAAF1D0" w14:textId="77777777">
        <w:tc>
          <w:tcPr>
            <w:tcW w:w="2358" w:type="dxa"/>
            <w:tcBorders>
              <w:top w:val="single" w:sz="4" w:space="0" w:color="000001"/>
              <w:left w:val="single" w:sz="4" w:space="0" w:color="000001"/>
              <w:bottom w:val="single" w:sz="4" w:space="0" w:color="000001"/>
              <w:right w:val="single" w:sz="4" w:space="0" w:color="000001"/>
            </w:tcBorders>
            <w:shd w:val="clear" w:color="auto" w:fill="auto"/>
          </w:tcPr>
          <w:p w14:paraId="0AFA4EBA" w14:textId="77777777" w:rsidR="008B39FD" w:rsidRDefault="00AD2DA2">
            <w:r>
              <w:tab/>
              <w:t>Unmute</w:t>
            </w:r>
            <w:r>
              <w:rPr>
                <w:rFonts w:ascii="Wingdings 3" w:eastAsia="Wingdings 3" w:hAnsi="Wingdings 3" w:cs="Wingdings 3"/>
              </w:rPr>
              <w:t></w:t>
            </w:r>
          </w:p>
        </w:tc>
      </w:tr>
    </w:tbl>
    <w:p w14:paraId="1C0B93E7" w14:textId="77777777" w:rsidR="008B39FD" w:rsidRDefault="008B39FD"/>
    <w:p w14:paraId="0335C882" w14:textId="77777777" w:rsidR="008B39FD" w:rsidRDefault="00AD2DA2">
      <w:pPr>
        <w:pStyle w:val="Heading3"/>
      </w:pPr>
      <w:r>
        <w:br w:type="page"/>
      </w:r>
    </w:p>
    <w:p w14:paraId="4159D08F" w14:textId="77777777" w:rsidR="008B39FD" w:rsidRDefault="00AD2DA2">
      <w:pPr>
        <w:pStyle w:val="Heading3"/>
      </w:pPr>
      <w:bookmarkStart w:id="229" w:name="_Toc496620201"/>
      <w:bookmarkStart w:id="230" w:name="_Toc143486291"/>
      <w:r>
        <w:t>Track Playback and Ducking Attack Time:</w:t>
      </w:r>
      <w:bookmarkEnd w:id="229"/>
      <w:bookmarkEnd w:id="230"/>
      <w:r>
        <w:tab/>
      </w:r>
    </w:p>
    <w:p w14:paraId="2DA2D3AC" w14:textId="77777777" w:rsidR="008B39FD" w:rsidRDefault="00AD2DA2">
      <w:pPr>
        <w:pStyle w:val="BodyTextIndent"/>
        <w:tabs>
          <w:tab w:val="left" w:pos="1440"/>
        </w:tabs>
        <w:ind w:left="0" w:firstLine="0"/>
      </w:pPr>
      <w:r>
        <w:rPr>
          <w:rFonts w:ascii="Courier" w:hAnsi="Courier"/>
          <w:i/>
          <w:sz w:val="20"/>
        </w:rPr>
        <w:t>Syntax-</w:t>
      </w:r>
      <w:r>
        <w:rPr>
          <w:rFonts w:ascii="Courier" w:hAnsi="Courier"/>
          <w:i/>
          <w:sz w:val="20"/>
        </w:rPr>
        <w:tab/>
      </w:r>
      <w:r w:rsidRPr="005B54C1">
        <w:rPr>
          <w:rFonts w:ascii="Arial Rounded MT Bold" w:hAnsi="Arial Rounded MT Bold"/>
          <w:bCs/>
        </w:rPr>
        <w:t>Atk</w:t>
      </w:r>
      <w:r>
        <w:rPr>
          <w:bCs/>
        </w:rPr>
        <w:t xml:space="preserve"> </w:t>
      </w:r>
      <w:r>
        <w:rPr>
          <w:bCs/>
          <w:i/>
          <w:sz w:val="20"/>
        </w:rPr>
        <w:t>“track # list”</w:t>
      </w:r>
      <w:r>
        <w:rPr>
          <w:bCs/>
        </w:rPr>
        <w:t xml:space="preserve"> = </w:t>
      </w:r>
      <w:r>
        <w:rPr>
          <w:bCs/>
          <w:i/>
          <w:sz w:val="20"/>
        </w:rPr>
        <w:t>“time”</w:t>
      </w:r>
      <w:r>
        <w:rPr>
          <w:bCs/>
        </w:rPr>
        <w:t xml:space="preserve"> </w:t>
      </w:r>
      <w:r>
        <w:rPr>
          <w:rFonts w:ascii="Wingdings 3" w:eastAsia="Wingdings 3" w:hAnsi="Wingdings 3" w:cs="Wingdings 3"/>
          <w:sz w:val="20"/>
        </w:rPr>
        <w:t></w:t>
      </w:r>
      <w:r>
        <w:rPr>
          <w:rFonts w:ascii="Wingdings 3" w:eastAsia="Wingdings 3" w:hAnsi="Wingdings 3" w:cs="Wingdings 3"/>
          <w:sz w:val="20"/>
        </w:rPr>
        <w:tab/>
      </w:r>
      <w:r>
        <w:rPr>
          <w:rFonts w:ascii="Wingdings 3" w:eastAsia="Wingdings 3" w:hAnsi="Wingdings 3" w:cs="Wingdings 3"/>
          <w:sz w:val="20"/>
        </w:rPr>
        <w:tab/>
      </w:r>
      <w:r>
        <w:rPr>
          <w:rFonts w:eastAsia="Wingdings 3" w:cs="Wingdings 3"/>
          <w:i/>
          <w:iCs/>
          <w:sz w:val="20"/>
        </w:rPr>
        <w:t>Playback Volume</w:t>
      </w:r>
    </w:p>
    <w:p w14:paraId="5A9F302B" w14:textId="77777777" w:rsidR="008B39FD" w:rsidRDefault="00AD2DA2">
      <w:pPr>
        <w:pStyle w:val="BodyTextIndent"/>
        <w:tabs>
          <w:tab w:val="left" w:pos="1440"/>
        </w:tabs>
        <w:ind w:left="0" w:firstLine="0"/>
      </w:pPr>
      <w:r>
        <w:rPr>
          <w:rFonts w:ascii="Wingdings 3" w:eastAsia="Wingdings 3" w:hAnsi="Wingdings 3" w:cs="Wingdings 3"/>
          <w:sz w:val="20"/>
        </w:rPr>
        <w:tab/>
      </w:r>
      <w:r w:rsidRPr="005B54C1">
        <w:rPr>
          <w:rFonts w:ascii="Arial Rounded MT Bold" w:eastAsia="Wingdings 3" w:hAnsi="Arial Rounded MT Bold" w:cs="Wingdings 3"/>
        </w:rPr>
        <w:t>Da</w:t>
      </w:r>
      <w:r w:rsidRPr="005B54C1">
        <w:rPr>
          <w:rFonts w:ascii="Arial Rounded MT Bold" w:hAnsi="Arial Rounded MT Bold" w:cs="Wingdings 3"/>
          <w:lang w:eastAsia="ar-SA"/>
        </w:rPr>
        <w:t>tk</w:t>
      </w:r>
      <w:r>
        <w:rPr>
          <w:rFonts w:cs="Wingdings 3"/>
          <w:sz w:val="20"/>
          <w:szCs w:val="20"/>
          <w:lang w:eastAsia="ar-SA"/>
        </w:rPr>
        <w:t xml:space="preserve"> </w:t>
      </w:r>
      <w:r>
        <w:rPr>
          <w:i/>
          <w:sz w:val="20"/>
          <w:szCs w:val="20"/>
          <w:lang w:eastAsia="ar-SA"/>
        </w:rPr>
        <w:t>“track # list”</w:t>
      </w:r>
      <w:r>
        <w:rPr>
          <w:sz w:val="20"/>
          <w:szCs w:val="20"/>
          <w:lang w:eastAsia="ar-SA"/>
        </w:rPr>
        <w:t xml:space="preserve"> = </w:t>
      </w:r>
      <w:r>
        <w:rPr>
          <w:i/>
          <w:sz w:val="20"/>
          <w:szCs w:val="20"/>
          <w:lang w:eastAsia="ar-SA"/>
        </w:rPr>
        <w:t>“time”</w:t>
      </w:r>
      <w:r>
        <w:rPr>
          <w:sz w:val="20"/>
          <w:szCs w:val="20"/>
          <w:lang w:eastAsia="ar-SA"/>
        </w:rPr>
        <w:t xml:space="preserve"> </w:t>
      </w:r>
      <w:r>
        <w:rPr>
          <w:rFonts w:ascii="Wingdings 3" w:eastAsia="Wingdings 3" w:hAnsi="Wingdings 3" w:cs="Wingdings 3"/>
          <w:sz w:val="20"/>
          <w:szCs w:val="20"/>
          <w:lang w:eastAsia="ar-SA"/>
        </w:rPr>
        <w:t></w:t>
      </w:r>
      <w:r>
        <w:rPr>
          <w:rFonts w:ascii="Wingdings 3" w:eastAsia="Wingdings 3" w:hAnsi="Wingdings 3" w:cs="Wingdings 3"/>
          <w:sz w:val="20"/>
          <w:szCs w:val="20"/>
          <w:lang w:eastAsia="ar-SA"/>
        </w:rPr>
        <w:tab/>
      </w:r>
      <w:r>
        <w:rPr>
          <w:rFonts w:ascii="Wingdings 3" w:eastAsia="Wingdings 3" w:hAnsi="Wingdings 3" w:cs="Wingdings 3"/>
          <w:sz w:val="20"/>
          <w:szCs w:val="20"/>
          <w:lang w:eastAsia="ar-SA"/>
        </w:rPr>
        <w:tab/>
      </w:r>
      <w:r>
        <w:rPr>
          <w:rFonts w:eastAsia="Wingdings 3" w:cs="Wingdings 3"/>
          <w:bCs/>
          <w:i/>
          <w:iCs/>
          <w:sz w:val="20"/>
          <w:szCs w:val="20"/>
          <w:lang w:eastAsia="ar-SA"/>
        </w:rPr>
        <w:t>Ducking Volume</w:t>
      </w:r>
    </w:p>
    <w:p w14:paraId="2807D4CA"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 xml:space="preserve">“ track # list” = </w:t>
      </w:r>
      <w:r>
        <w:rPr>
          <w:bCs/>
          <w:i/>
          <w:sz w:val="20"/>
        </w:rPr>
        <w:tab/>
      </w:r>
      <w:r>
        <w:rPr>
          <w:sz w:val="20"/>
        </w:rPr>
        <w:t>Multiple sound tracks may be specified with a ‘,’ delimiter.  Track numbers may be specified with local or global variables.</w:t>
      </w:r>
    </w:p>
    <w:p w14:paraId="4F7B03D4" w14:textId="43ACBB46" w:rsidR="008B39FD" w:rsidRDefault="00AD2DA2" w:rsidP="006D2AC8">
      <w:pPr>
        <w:pStyle w:val="BodyTextIndent"/>
        <w:tabs>
          <w:tab w:val="left" w:pos="1440"/>
        </w:tabs>
        <w:ind w:hanging="2340"/>
        <w:rPr>
          <w:sz w:val="20"/>
        </w:rPr>
      </w:pPr>
      <w:r>
        <w:rPr>
          <w:rFonts w:ascii="Courier" w:hAnsi="Courier"/>
          <w:i/>
          <w:sz w:val="20"/>
        </w:rPr>
        <w:tab/>
      </w:r>
      <w:r>
        <w:rPr>
          <w:bCs/>
          <w:i/>
          <w:sz w:val="20"/>
        </w:rPr>
        <w:t>“</w:t>
      </w:r>
      <w:proofErr w:type="gramStart"/>
      <w:r>
        <w:rPr>
          <w:bCs/>
          <w:i/>
          <w:sz w:val="20"/>
        </w:rPr>
        <w:t>time</w:t>
      </w:r>
      <w:proofErr w:type="gramEnd"/>
      <w:r>
        <w:rPr>
          <w:bCs/>
          <w:i/>
          <w:sz w:val="20"/>
        </w:rPr>
        <w:t>” =</w:t>
      </w:r>
      <w:r>
        <w:rPr>
          <w:bCs/>
          <w:i/>
          <w:sz w:val="20"/>
        </w:rPr>
        <w:tab/>
      </w:r>
      <w:r>
        <w:rPr>
          <w:sz w:val="20"/>
        </w:rPr>
        <w:t>Time may be specified with local or global variables.</w:t>
      </w:r>
      <w:r w:rsidR="006D2AC8">
        <w:rPr>
          <w:sz w:val="20"/>
        </w:rPr>
        <w:t xml:space="preserve"> Times</w:t>
      </w:r>
      <w:r w:rsidR="006D2AC8" w:rsidRPr="00B448C4">
        <w:rPr>
          <w:sz w:val="20"/>
        </w:rPr>
        <w:t xml:space="preserve"> are </w:t>
      </w:r>
      <w:r w:rsidR="006D2AC8">
        <w:rPr>
          <w:sz w:val="20"/>
        </w:rPr>
        <w:t>in frames</w:t>
      </w:r>
      <w:r w:rsidR="00D179EF">
        <w:rPr>
          <w:sz w:val="20"/>
        </w:rPr>
        <w:t>,</w:t>
      </w:r>
      <w:r w:rsidR="006D2AC8">
        <w:rPr>
          <w:sz w:val="20"/>
        </w:rPr>
        <w:t xml:space="preserve"> </w:t>
      </w:r>
      <w:r w:rsidR="00D179EF">
        <w:rPr>
          <w:sz w:val="20"/>
        </w:rPr>
        <w:t xml:space="preserve">milliseconds, or 1/10 second </w:t>
      </w:r>
      <w:r w:rsidR="006D2AC8">
        <w:rPr>
          <w:sz w:val="20"/>
        </w:rPr>
        <w:t xml:space="preserve">depending on the TIMEREF </w:t>
      </w:r>
      <w:r w:rsidR="009C4D4D">
        <w:rPr>
          <w:sz w:val="20"/>
        </w:rPr>
        <w:t>setting</w:t>
      </w:r>
      <w:r w:rsidR="006D2AC8">
        <w:rPr>
          <w:sz w:val="20"/>
        </w:rPr>
        <w:t>.</w:t>
      </w:r>
    </w:p>
    <w:p w14:paraId="3D4EA991" w14:textId="77777777" w:rsidR="008B39FD" w:rsidRDefault="00AD2DA2">
      <w:pPr>
        <w:pStyle w:val="BodyTextIndent"/>
        <w:tabs>
          <w:tab w:val="clear" w:pos="2340"/>
        </w:tabs>
        <w:ind w:left="1620"/>
      </w:pPr>
      <w:r>
        <w:tab/>
      </w:r>
      <w:r>
        <w:tab/>
      </w:r>
    </w:p>
    <w:p w14:paraId="0DCBF971" w14:textId="344EB8FB" w:rsidR="008B39FD" w:rsidRDefault="00AD2DA2">
      <w:pPr>
        <w:pStyle w:val="BodyTextIndent"/>
        <w:tabs>
          <w:tab w:val="clear" w:pos="2340"/>
        </w:tabs>
        <w:ind w:left="1440" w:firstLine="0"/>
      </w:pPr>
      <w:r>
        <w:t>Track values can range from 1- Max Tracks. The default is 0. The attack time is applied for any increase in track volume or un-ducking.</w:t>
      </w:r>
    </w:p>
    <w:p w14:paraId="652D2EC1" w14:textId="77777777" w:rsidR="008B39FD" w:rsidRDefault="008B39FD">
      <w:pPr>
        <w:pStyle w:val="BodyTextIndent"/>
        <w:tabs>
          <w:tab w:val="clear" w:pos="2340"/>
        </w:tabs>
        <w:ind w:left="1620" w:hanging="180"/>
      </w:pPr>
    </w:p>
    <w:p w14:paraId="11677FA1" w14:textId="77777777" w:rsidR="008B39FD" w:rsidRDefault="00AD2DA2">
      <w:pPr>
        <w:pStyle w:val="BodyTextIndent"/>
        <w:tabs>
          <w:tab w:val="clear" w:pos="2340"/>
        </w:tabs>
        <w:ind w:left="1620" w:hanging="180"/>
      </w:pPr>
      <w:r>
        <w:t>To set the audio attack duration of any Track:</w:t>
      </w:r>
    </w:p>
    <w:p w14:paraId="4A97EAFA" w14:textId="77777777" w:rsidR="008B39FD" w:rsidRDefault="008B39FD">
      <w:pPr>
        <w:pStyle w:val="BodyTextIndent"/>
        <w:tabs>
          <w:tab w:val="clear" w:pos="2340"/>
        </w:tabs>
        <w:ind w:left="1620"/>
      </w:pPr>
    </w:p>
    <w:tbl>
      <w:tblPr>
        <w:tblW w:w="5351"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351"/>
      </w:tblGrid>
      <w:tr w:rsidR="008B39FD" w14:paraId="41C0A14D" w14:textId="77777777" w:rsidTr="006D2AC8">
        <w:tc>
          <w:tcPr>
            <w:tcW w:w="5351" w:type="dxa"/>
            <w:tcBorders>
              <w:top w:val="single" w:sz="4" w:space="0" w:color="000001"/>
              <w:left w:val="single" w:sz="4" w:space="0" w:color="000001"/>
              <w:bottom w:val="single" w:sz="4" w:space="0" w:color="000001"/>
              <w:right w:val="single" w:sz="4" w:space="0" w:color="000001"/>
            </w:tcBorders>
            <w:shd w:val="clear" w:color="auto" w:fill="auto"/>
          </w:tcPr>
          <w:p w14:paraId="411E4818" w14:textId="45860504" w:rsidR="008B39FD" w:rsidRPr="006D2AC8" w:rsidRDefault="00AD2DA2">
            <w:pPr>
              <w:pStyle w:val="BodyTextIndent"/>
              <w:tabs>
                <w:tab w:val="left" w:pos="360"/>
              </w:tabs>
              <w:ind w:left="0" w:firstLine="0"/>
              <w:rPr>
                <w:rFonts w:ascii="Courier New" w:hAnsi="Courier New" w:cs="Courier New"/>
                <w:sz w:val="20"/>
              </w:rPr>
            </w:pPr>
            <w:r>
              <w:tab/>
            </w:r>
            <w:r>
              <w:rPr>
                <w:rFonts w:ascii="Courier New" w:hAnsi="Courier New"/>
                <w:sz w:val="20"/>
              </w:rPr>
              <w:t>Atk 1,2 = 30</w:t>
            </w:r>
            <w:r w:rsidR="006D2AC8">
              <w:rPr>
                <w:rFonts w:ascii="Courier New" w:hAnsi="Courier New"/>
                <w:sz w:val="20"/>
              </w:rPr>
              <w:t>00</w:t>
            </w:r>
            <w:r>
              <w:rPr>
                <w:rFonts w:ascii="Wingdings 3" w:eastAsia="Wingdings 3" w:hAnsi="Wingdings 3" w:cs="Wingdings 3"/>
                <w:sz w:val="20"/>
              </w:rPr>
              <w:t></w:t>
            </w:r>
            <w:r w:rsidR="006D2AC8">
              <w:rPr>
                <w:rFonts w:ascii="Wingdings 3" w:eastAsia="Wingdings 3" w:hAnsi="Wingdings 3" w:cs="Wingdings 3"/>
                <w:sz w:val="20"/>
              </w:rPr>
              <w:t></w:t>
            </w:r>
            <w:r w:rsidR="006D2AC8">
              <w:rPr>
                <w:rFonts w:ascii="Wingdings 3" w:eastAsia="Wingdings 3" w:hAnsi="Wingdings 3" w:cs="Wingdings 3"/>
                <w:sz w:val="20"/>
              </w:rPr>
              <w:t></w:t>
            </w:r>
            <w:r w:rsidR="006D2AC8">
              <w:rPr>
                <w:rFonts w:ascii="Courier New" w:eastAsia="Wingdings 3" w:hAnsi="Courier New" w:cs="Courier New"/>
                <w:sz w:val="20"/>
              </w:rPr>
              <w:t>;</w:t>
            </w:r>
            <w:r w:rsidR="006D2AC8" w:rsidRPr="006D2AC8">
              <w:rPr>
                <w:rFonts w:ascii="Courier New" w:eastAsia="Wingdings 3" w:hAnsi="Courier New" w:cs="Courier New"/>
                <w:i/>
                <w:sz w:val="20"/>
              </w:rPr>
              <w:t>3 seconds in ms mode</w:t>
            </w:r>
          </w:p>
        </w:tc>
      </w:tr>
    </w:tbl>
    <w:p w14:paraId="15F8E5FC" w14:textId="77777777" w:rsidR="008B39FD" w:rsidRDefault="008B39FD">
      <w:pPr>
        <w:pStyle w:val="BodyTextIndent"/>
        <w:tabs>
          <w:tab w:val="left" w:pos="1620"/>
        </w:tabs>
        <w:ind w:left="0" w:firstLine="0"/>
      </w:pPr>
    </w:p>
    <w:p w14:paraId="089BB451" w14:textId="77777777" w:rsidR="008B39FD" w:rsidRDefault="00AD2DA2">
      <w:pPr>
        <w:pStyle w:val="BodyTextIndent"/>
        <w:tabs>
          <w:tab w:val="clear" w:pos="2340"/>
        </w:tabs>
        <w:ind w:left="1440" w:firstLine="0"/>
      </w:pPr>
      <w:r>
        <w:t xml:space="preserve">This sets the attack duration on tracks 1 and 2 to 3 seconds. </w:t>
      </w:r>
    </w:p>
    <w:p w14:paraId="58612AA4" w14:textId="77777777" w:rsidR="008B39FD" w:rsidRDefault="00AD2DA2">
      <w:pPr>
        <w:pStyle w:val="BodyTextIndent"/>
        <w:tabs>
          <w:tab w:val="clear" w:pos="2340"/>
        </w:tabs>
        <w:ind w:left="1440" w:firstLine="0"/>
      </w:pPr>
      <w:r>
        <w:t xml:space="preserve">By defining variables to represent the channels and ramp value.  </w:t>
      </w:r>
    </w:p>
    <w:p w14:paraId="22ADBDA8" w14:textId="77777777" w:rsidR="008B39FD" w:rsidRDefault="008B39FD">
      <w:pPr>
        <w:pStyle w:val="BodyTextIndent"/>
        <w:tabs>
          <w:tab w:val="clear" w:pos="2340"/>
        </w:tabs>
        <w:ind w:left="1440" w:firstLine="0"/>
      </w:pPr>
    </w:p>
    <w:tbl>
      <w:tblPr>
        <w:tblW w:w="5785"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785"/>
      </w:tblGrid>
      <w:tr w:rsidR="008B39FD" w14:paraId="67F74A08" w14:textId="77777777" w:rsidTr="006D2AC8">
        <w:tc>
          <w:tcPr>
            <w:tcW w:w="5785" w:type="dxa"/>
            <w:tcBorders>
              <w:top w:val="single" w:sz="4" w:space="0" w:color="000001"/>
              <w:left w:val="single" w:sz="4" w:space="0" w:color="000001"/>
              <w:bottom w:val="single" w:sz="4" w:space="0" w:color="000001"/>
              <w:right w:val="single" w:sz="4" w:space="0" w:color="000001"/>
            </w:tcBorders>
            <w:shd w:val="clear" w:color="auto" w:fill="auto"/>
          </w:tcPr>
          <w:p w14:paraId="7E5194F8"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Define ch1 = 1</w:t>
            </w:r>
            <w:r>
              <w:rPr>
                <w:rFonts w:ascii="Wingdings 3" w:eastAsia="Wingdings 3" w:hAnsi="Wingdings 3" w:cs="Wingdings 3"/>
                <w:sz w:val="20"/>
              </w:rPr>
              <w:t></w:t>
            </w:r>
          </w:p>
          <w:p w14:paraId="1ACCDE1D"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Define ch2 = 2</w:t>
            </w:r>
            <w:r>
              <w:rPr>
                <w:rFonts w:ascii="Wingdings 3" w:eastAsia="Wingdings 3" w:hAnsi="Wingdings 3" w:cs="Wingdings 3"/>
                <w:sz w:val="20"/>
              </w:rPr>
              <w:t></w:t>
            </w:r>
          </w:p>
          <w:p w14:paraId="4071C74A" w14:textId="416A0BC0" w:rsidR="008B39FD" w:rsidRDefault="00AD2DA2" w:rsidP="006D2AC8">
            <w:pPr>
              <w:pStyle w:val="BodyTextIndent"/>
              <w:tabs>
                <w:tab w:val="left" w:pos="360"/>
              </w:tabs>
              <w:ind w:left="0" w:firstLine="0"/>
              <w:rPr>
                <w:rFonts w:ascii="Courier New" w:hAnsi="Courier New"/>
                <w:sz w:val="20"/>
              </w:rPr>
            </w:pPr>
            <w:r>
              <w:rPr>
                <w:rFonts w:ascii="Courier New" w:hAnsi="Courier New"/>
                <w:sz w:val="20"/>
              </w:rPr>
              <w:t>Define ramp1 = 30</w:t>
            </w:r>
            <w:r>
              <w:rPr>
                <w:rFonts w:ascii="Wingdings 3" w:eastAsia="Wingdings 3" w:hAnsi="Wingdings 3" w:cs="Wingdings 3"/>
                <w:sz w:val="20"/>
              </w:rPr>
              <w:t></w:t>
            </w:r>
            <w:r w:rsidR="006D2AC8">
              <w:rPr>
                <w:rFonts w:ascii="Wingdings 3" w:eastAsia="Wingdings 3" w:hAnsi="Wingdings 3" w:cs="Wingdings 3"/>
                <w:sz w:val="20"/>
              </w:rPr>
              <w:t></w:t>
            </w:r>
            <w:r w:rsidR="006D2AC8">
              <w:rPr>
                <w:rFonts w:ascii="Wingdings 3" w:eastAsia="Wingdings 3" w:hAnsi="Wingdings 3" w:cs="Wingdings 3"/>
                <w:sz w:val="20"/>
              </w:rPr>
              <w:t></w:t>
            </w:r>
            <w:r w:rsidR="006D2AC8">
              <w:rPr>
                <w:rFonts w:ascii="Courier New" w:eastAsia="Wingdings 3" w:hAnsi="Courier New" w:cs="Courier New"/>
                <w:i/>
                <w:sz w:val="20"/>
              </w:rPr>
              <w:t>;1 second</w:t>
            </w:r>
            <w:r w:rsidR="006D2AC8" w:rsidRPr="006D2AC8">
              <w:rPr>
                <w:rFonts w:ascii="Courier New" w:eastAsia="Wingdings 3" w:hAnsi="Courier New" w:cs="Courier New"/>
                <w:i/>
                <w:sz w:val="20"/>
              </w:rPr>
              <w:t xml:space="preserve"> in </w:t>
            </w:r>
            <w:r w:rsidR="006D2AC8">
              <w:rPr>
                <w:rFonts w:ascii="Courier New" w:eastAsia="Wingdings 3" w:hAnsi="Courier New" w:cs="Courier New"/>
                <w:i/>
                <w:sz w:val="20"/>
              </w:rPr>
              <w:t>frames</w:t>
            </w:r>
            <w:r w:rsidR="006D2AC8" w:rsidRPr="006D2AC8">
              <w:rPr>
                <w:rFonts w:ascii="Courier New" w:eastAsia="Wingdings 3" w:hAnsi="Courier New" w:cs="Courier New"/>
                <w:i/>
                <w:sz w:val="20"/>
              </w:rPr>
              <w:t xml:space="preserve"> mode</w:t>
            </w:r>
          </w:p>
        </w:tc>
      </w:tr>
    </w:tbl>
    <w:p w14:paraId="14E0012E" w14:textId="77777777" w:rsidR="008B39FD" w:rsidRDefault="008B39FD">
      <w:pPr>
        <w:pStyle w:val="BodyTextIndent"/>
        <w:tabs>
          <w:tab w:val="clear" w:pos="2340"/>
        </w:tabs>
        <w:ind w:left="1440" w:firstLine="0"/>
      </w:pPr>
    </w:p>
    <w:p w14:paraId="709A073E" w14:textId="77777777" w:rsidR="008B39FD" w:rsidRDefault="00AD2DA2">
      <w:pPr>
        <w:pStyle w:val="BodyTextIndent"/>
        <w:tabs>
          <w:tab w:val="clear" w:pos="2340"/>
        </w:tabs>
        <w:ind w:left="1440" w:firstLine="0"/>
      </w:pPr>
      <w:r>
        <w:t>The equivalent command using variables would be:</w:t>
      </w:r>
    </w:p>
    <w:p w14:paraId="6014C4F1" w14:textId="77777777" w:rsidR="008B39FD" w:rsidRDefault="00AD2DA2">
      <w:pPr>
        <w:pStyle w:val="BodyTextIndent"/>
        <w:tabs>
          <w:tab w:val="left" w:pos="360"/>
        </w:tabs>
        <w:ind w:left="0" w:firstLine="0"/>
      </w:pPr>
      <w:r>
        <w:tab/>
      </w:r>
      <w:r>
        <w:tab/>
      </w:r>
      <w:r>
        <w:tab/>
      </w:r>
    </w:p>
    <w:tbl>
      <w:tblPr>
        <w:tblW w:w="315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150"/>
      </w:tblGrid>
      <w:tr w:rsidR="008B39FD" w14:paraId="4226E646" w14:textId="77777777">
        <w:tc>
          <w:tcPr>
            <w:tcW w:w="3150" w:type="dxa"/>
            <w:tcBorders>
              <w:top w:val="single" w:sz="4" w:space="0" w:color="000001"/>
              <w:left w:val="single" w:sz="4" w:space="0" w:color="000001"/>
              <w:bottom w:val="single" w:sz="4" w:space="0" w:color="000001"/>
              <w:right w:val="single" w:sz="4" w:space="0" w:color="000001"/>
            </w:tcBorders>
            <w:shd w:val="clear" w:color="auto" w:fill="auto"/>
          </w:tcPr>
          <w:p w14:paraId="17D42F4A"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Atk ch1,ch2 = ramp1</w:t>
            </w:r>
            <w:r>
              <w:rPr>
                <w:rFonts w:ascii="Wingdings 3" w:eastAsia="Wingdings 3" w:hAnsi="Wingdings 3" w:cs="Wingdings 3"/>
                <w:sz w:val="20"/>
              </w:rPr>
              <w:t></w:t>
            </w:r>
          </w:p>
        </w:tc>
      </w:tr>
    </w:tbl>
    <w:p w14:paraId="695CF4B4" w14:textId="77777777" w:rsidR="008B39FD" w:rsidRDefault="008B39FD">
      <w:pPr>
        <w:pStyle w:val="BodyTextIndent"/>
        <w:tabs>
          <w:tab w:val="clear" w:pos="2340"/>
        </w:tabs>
        <w:ind w:left="1440" w:firstLine="0"/>
      </w:pPr>
    </w:p>
    <w:p w14:paraId="2E247F19" w14:textId="77777777" w:rsidR="008B39FD" w:rsidRDefault="00AD2DA2">
      <w:pPr>
        <w:pStyle w:val="Heading3"/>
      </w:pPr>
      <w:bookmarkStart w:id="231" w:name="_Toc496620202"/>
      <w:bookmarkStart w:id="232" w:name="_Toc143486292"/>
      <w:r>
        <w:rPr>
          <w:bCs/>
        </w:rPr>
        <w:t>Track Playback and Ducking Decay Time</w:t>
      </w:r>
      <w:r>
        <w:t>:</w:t>
      </w:r>
      <w:bookmarkEnd w:id="231"/>
      <w:bookmarkEnd w:id="232"/>
      <w:r>
        <w:tab/>
      </w:r>
    </w:p>
    <w:p w14:paraId="492CB687" w14:textId="77777777" w:rsidR="008B39FD" w:rsidRDefault="00AD2DA2">
      <w:pPr>
        <w:pStyle w:val="BodyTextIndent"/>
        <w:tabs>
          <w:tab w:val="left" w:pos="1440"/>
        </w:tabs>
        <w:ind w:left="0" w:firstLine="0"/>
      </w:pPr>
      <w:r>
        <w:rPr>
          <w:rFonts w:ascii="Courier" w:hAnsi="Courier"/>
          <w:i/>
          <w:sz w:val="20"/>
        </w:rPr>
        <w:t>Syntax-</w:t>
      </w:r>
      <w:r>
        <w:rPr>
          <w:rFonts w:ascii="Courier" w:hAnsi="Courier"/>
          <w:i/>
          <w:sz w:val="20"/>
        </w:rPr>
        <w:tab/>
      </w:r>
      <w:r w:rsidRPr="005B54C1">
        <w:rPr>
          <w:rFonts w:ascii="Arial Rounded MT Bold" w:hAnsi="Arial Rounded MT Bold"/>
          <w:bCs/>
        </w:rPr>
        <w:t>Dek</w:t>
      </w:r>
      <w:r>
        <w:rPr>
          <w:bCs/>
        </w:rPr>
        <w:t xml:space="preserve"> </w:t>
      </w:r>
      <w:r>
        <w:rPr>
          <w:bCs/>
          <w:i/>
          <w:sz w:val="20"/>
        </w:rPr>
        <w:t>“track # list”</w:t>
      </w:r>
      <w:r>
        <w:rPr>
          <w:bCs/>
        </w:rPr>
        <w:t xml:space="preserve"> = </w:t>
      </w:r>
      <w:r>
        <w:rPr>
          <w:bCs/>
          <w:i/>
          <w:sz w:val="20"/>
        </w:rPr>
        <w:t>“time”</w:t>
      </w:r>
      <w:r>
        <w:rPr>
          <w:bCs/>
        </w:rPr>
        <w:t xml:space="preserve"> </w:t>
      </w:r>
      <w:r>
        <w:rPr>
          <w:rFonts w:ascii="Wingdings 3" w:eastAsia="Wingdings 3" w:hAnsi="Wingdings 3" w:cs="Wingdings 3"/>
          <w:sz w:val="20"/>
        </w:rPr>
        <w:t></w:t>
      </w:r>
      <w:r>
        <w:rPr>
          <w:rFonts w:ascii="Wingdings 3" w:eastAsia="Wingdings 3" w:hAnsi="Wingdings 3" w:cs="Wingdings 3"/>
          <w:sz w:val="20"/>
        </w:rPr>
        <w:tab/>
      </w:r>
      <w:r>
        <w:rPr>
          <w:rFonts w:ascii="Wingdings 3" w:eastAsia="Wingdings 3" w:hAnsi="Wingdings 3" w:cs="Wingdings 3"/>
          <w:sz w:val="20"/>
        </w:rPr>
        <w:tab/>
      </w:r>
      <w:r>
        <w:rPr>
          <w:rFonts w:eastAsia="Wingdings 3" w:cs="Wingdings 3"/>
          <w:i/>
          <w:iCs/>
          <w:sz w:val="20"/>
        </w:rPr>
        <w:t>Playback Volume</w:t>
      </w:r>
    </w:p>
    <w:p w14:paraId="536327B8" w14:textId="77777777" w:rsidR="008B39FD" w:rsidRDefault="00AD2DA2">
      <w:pPr>
        <w:pStyle w:val="BodyTextIndent"/>
        <w:tabs>
          <w:tab w:val="left" w:pos="1440"/>
        </w:tabs>
        <w:ind w:left="0" w:firstLine="0"/>
      </w:pPr>
      <w:r>
        <w:rPr>
          <w:rFonts w:ascii="Wingdings 3" w:eastAsia="Wingdings 3" w:hAnsi="Wingdings 3" w:cs="Wingdings 3"/>
          <w:sz w:val="20"/>
        </w:rPr>
        <w:tab/>
      </w:r>
      <w:r w:rsidRPr="005B54C1">
        <w:rPr>
          <w:rFonts w:ascii="Arial Rounded MT Bold" w:eastAsia="Wingdings 3" w:hAnsi="Arial Rounded MT Bold" w:cs="Wingdings 3"/>
        </w:rPr>
        <w:t>Dd</w:t>
      </w:r>
      <w:r w:rsidRPr="005B54C1">
        <w:rPr>
          <w:rFonts w:ascii="Arial Rounded MT Bold" w:eastAsia="Wingdings 3" w:hAnsi="Arial Rounded MT Bold" w:cs="Wingdings 3"/>
          <w:bCs/>
        </w:rPr>
        <w:t>ek</w:t>
      </w:r>
      <w:r>
        <w:rPr>
          <w:rFonts w:eastAsia="Wingdings 3" w:cs="Wingdings 3"/>
          <w:bCs/>
          <w:sz w:val="20"/>
        </w:rPr>
        <w:t xml:space="preserve"> </w:t>
      </w:r>
      <w:r>
        <w:rPr>
          <w:rFonts w:eastAsia="Wingdings 3" w:cs="Wingdings 3"/>
          <w:bCs/>
          <w:i/>
          <w:sz w:val="20"/>
        </w:rPr>
        <w:t>“track # list”</w:t>
      </w:r>
      <w:r>
        <w:rPr>
          <w:rFonts w:eastAsia="Wingdings 3" w:cs="Wingdings 3"/>
          <w:bCs/>
          <w:sz w:val="20"/>
        </w:rPr>
        <w:t xml:space="preserve"> = </w:t>
      </w:r>
      <w:r>
        <w:rPr>
          <w:rFonts w:eastAsia="Wingdings 3" w:cs="Wingdings 3"/>
          <w:bCs/>
          <w:i/>
          <w:sz w:val="20"/>
        </w:rPr>
        <w:t>“time”</w:t>
      </w:r>
      <w:r>
        <w:rPr>
          <w:rFonts w:ascii="Wingdings 3" w:eastAsia="Wingdings 3" w:hAnsi="Wingdings 3" w:cs="Wingdings 3"/>
          <w:bCs/>
          <w:sz w:val="20"/>
        </w:rPr>
        <w:t></w:t>
      </w:r>
      <w:r>
        <w:rPr>
          <w:rFonts w:ascii="Wingdings 3" w:eastAsia="Wingdings 3" w:hAnsi="Wingdings 3" w:cs="Wingdings 3"/>
          <w:bCs/>
          <w:sz w:val="20"/>
        </w:rPr>
        <w:tab/>
      </w:r>
      <w:r>
        <w:rPr>
          <w:rFonts w:ascii="Wingdings 3" w:eastAsia="Wingdings 3" w:hAnsi="Wingdings 3" w:cs="Wingdings 3"/>
          <w:bCs/>
          <w:sz w:val="20"/>
        </w:rPr>
        <w:tab/>
      </w:r>
      <w:bookmarkStart w:id="233" w:name="__DdeLink__14673_248510009"/>
      <w:r>
        <w:rPr>
          <w:rFonts w:eastAsia="Wingdings 3" w:cs="Wingdings 3"/>
          <w:bCs/>
          <w:i/>
          <w:iCs/>
          <w:sz w:val="20"/>
        </w:rPr>
        <w:t>Ducking Volume</w:t>
      </w:r>
      <w:bookmarkEnd w:id="233"/>
    </w:p>
    <w:p w14:paraId="1DF78D0C"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 xml:space="preserve">“ track # list” = </w:t>
      </w:r>
      <w:r>
        <w:rPr>
          <w:bCs/>
          <w:i/>
          <w:sz w:val="20"/>
        </w:rPr>
        <w:tab/>
      </w:r>
      <w:r>
        <w:rPr>
          <w:sz w:val="20"/>
        </w:rPr>
        <w:t>Multiple sound tracks may be specified with a ‘,’ delimiter.   Track numbers may be specified with local or global variables.</w:t>
      </w:r>
    </w:p>
    <w:p w14:paraId="00536612" w14:textId="41B8B36A" w:rsidR="006D2AC8" w:rsidRDefault="00AD2DA2" w:rsidP="006D2AC8">
      <w:pPr>
        <w:pStyle w:val="BodyTextIndent"/>
        <w:tabs>
          <w:tab w:val="left" w:pos="1440"/>
        </w:tabs>
        <w:ind w:hanging="2340"/>
        <w:rPr>
          <w:sz w:val="20"/>
        </w:rPr>
      </w:pPr>
      <w:r>
        <w:rPr>
          <w:rFonts w:ascii="Courier" w:hAnsi="Courier"/>
          <w:i/>
          <w:sz w:val="20"/>
        </w:rPr>
        <w:tab/>
      </w:r>
      <w:r>
        <w:rPr>
          <w:bCs/>
          <w:i/>
          <w:sz w:val="20"/>
        </w:rPr>
        <w:t>“</w:t>
      </w:r>
      <w:proofErr w:type="gramStart"/>
      <w:r>
        <w:rPr>
          <w:bCs/>
          <w:i/>
          <w:sz w:val="20"/>
        </w:rPr>
        <w:t>time</w:t>
      </w:r>
      <w:proofErr w:type="gramEnd"/>
      <w:r>
        <w:rPr>
          <w:bCs/>
          <w:i/>
          <w:sz w:val="20"/>
        </w:rPr>
        <w:t>” =</w:t>
      </w:r>
      <w:r>
        <w:rPr>
          <w:bCs/>
          <w:i/>
          <w:sz w:val="20"/>
        </w:rPr>
        <w:tab/>
      </w:r>
      <w:r>
        <w:rPr>
          <w:sz w:val="20"/>
        </w:rPr>
        <w:t>Time may be specified with local or global variables.</w:t>
      </w:r>
      <w:r w:rsidR="006D2AC8" w:rsidRPr="006D2AC8">
        <w:rPr>
          <w:sz w:val="20"/>
        </w:rPr>
        <w:t xml:space="preserve"> </w:t>
      </w:r>
      <w:r w:rsidR="006D2AC8">
        <w:rPr>
          <w:sz w:val="20"/>
        </w:rPr>
        <w:t>Times</w:t>
      </w:r>
      <w:r w:rsidR="006D2AC8" w:rsidRPr="00B448C4">
        <w:rPr>
          <w:sz w:val="20"/>
        </w:rPr>
        <w:t xml:space="preserve"> are </w:t>
      </w:r>
      <w:r w:rsidR="006D2AC8">
        <w:rPr>
          <w:sz w:val="20"/>
        </w:rPr>
        <w:t>in frames</w:t>
      </w:r>
      <w:r w:rsidR="00D179EF">
        <w:rPr>
          <w:sz w:val="20"/>
        </w:rPr>
        <w:t>,</w:t>
      </w:r>
      <w:r w:rsidR="006D2AC8">
        <w:rPr>
          <w:sz w:val="20"/>
        </w:rPr>
        <w:t xml:space="preserve"> </w:t>
      </w:r>
      <w:r w:rsidR="006D2AC8" w:rsidRPr="00B448C4">
        <w:rPr>
          <w:sz w:val="20"/>
        </w:rPr>
        <w:t>milliseconds</w:t>
      </w:r>
      <w:r w:rsidR="00D179EF">
        <w:rPr>
          <w:sz w:val="20"/>
        </w:rPr>
        <w:t>, or 1/10 second</w:t>
      </w:r>
      <w:r w:rsidR="006D2AC8" w:rsidRPr="00B448C4">
        <w:rPr>
          <w:sz w:val="20"/>
        </w:rPr>
        <w:t xml:space="preserve"> </w:t>
      </w:r>
      <w:r w:rsidR="006D2AC8">
        <w:rPr>
          <w:sz w:val="20"/>
        </w:rPr>
        <w:t xml:space="preserve">depending on the TIMEREF </w:t>
      </w:r>
      <w:r w:rsidR="009C4D4D">
        <w:rPr>
          <w:sz w:val="20"/>
        </w:rPr>
        <w:t>setting</w:t>
      </w:r>
      <w:r w:rsidR="006D2AC8">
        <w:rPr>
          <w:sz w:val="20"/>
        </w:rPr>
        <w:t>.</w:t>
      </w:r>
    </w:p>
    <w:p w14:paraId="3CEAB89C" w14:textId="77777777" w:rsidR="008B39FD" w:rsidRDefault="008B39FD">
      <w:pPr>
        <w:pStyle w:val="BodyTextIndent"/>
        <w:tabs>
          <w:tab w:val="left" w:pos="1440"/>
        </w:tabs>
        <w:ind w:left="2880" w:hanging="2880"/>
        <w:rPr>
          <w:sz w:val="20"/>
        </w:rPr>
      </w:pPr>
    </w:p>
    <w:p w14:paraId="13B91BCE" w14:textId="77777777" w:rsidR="008B39FD" w:rsidRDefault="008B39FD">
      <w:pPr>
        <w:pStyle w:val="BodyTextIndent"/>
        <w:tabs>
          <w:tab w:val="clear" w:pos="2340"/>
        </w:tabs>
        <w:ind w:left="1620"/>
      </w:pPr>
    </w:p>
    <w:p w14:paraId="3F6C6D3A" w14:textId="77777777" w:rsidR="008B39FD" w:rsidRDefault="00AD2DA2">
      <w:pPr>
        <w:pStyle w:val="BodyTextIndent"/>
        <w:tabs>
          <w:tab w:val="clear" w:pos="2340"/>
        </w:tabs>
        <w:ind w:left="1440" w:firstLine="0"/>
      </w:pPr>
      <w:r>
        <w:t>Track values can range from 1- Max Tracks.  Decay time settings can range from 0(no decay) to 127(12.7 seconds). The default is 0. The decay time is applied for any reduction in track volume or ducking.</w:t>
      </w:r>
    </w:p>
    <w:p w14:paraId="3DA7172C" w14:textId="77777777" w:rsidR="008B39FD" w:rsidRDefault="00AD2DA2">
      <w:pPr>
        <w:pStyle w:val="BodyTextIndent"/>
        <w:tabs>
          <w:tab w:val="left" w:pos="1440"/>
        </w:tabs>
        <w:ind w:left="2880" w:hanging="2880"/>
      </w:pPr>
      <w:r>
        <w:tab/>
      </w:r>
    </w:p>
    <w:p w14:paraId="4E30C94D" w14:textId="77777777" w:rsidR="008B39FD" w:rsidRDefault="00AD2DA2">
      <w:pPr>
        <w:pStyle w:val="BodyTextIndent"/>
        <w:tabs>
          <w:tab w:val="left" w:pos="1440"/>
        </w:tabs>
        <w:ind w:left="2880" w:hanging="2880"/>
      </w:pPr>
      <w:r>
        <w:tab/>
        <w:t>To set the decay duration of any Track:</w:t>
      </w:r>
    </w:p>
    <w:p w14:paraId="40A77267" w14:textId="77777777" w:rsidR="008B39FD" w:rsidRDefault="008B39FD">
      <w:pPr>
        <w:pStyle w:val="BodyTextIndent"/>
        <w:tabs>
          <w:tab w:val="left" w:pos="360"/>
        </w:tabs>
        <w:ind w:left="0" w:firstLine="0"/>
      </w:pPr>
    </w:p>
    <w:tbl>
      <w:tblPr>
        <w:tblW w:w="207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070"/>
      </w:tblGrid>
      <w:tr w:rsidR="008B39FD" w14:paraId="180C5A32" w14:textId="77777777">
        <w:tc>
          <w:tcPr>
            <w:tcW w:w="2070" w:type="dxa"/>
            <w:tcBorders>
              <w:top w:val="single" w:sz="4" w:space="0" w:color="000001"/>
              <w:left w:val="single" w:sz="4" w:space="0" w:color="000001"/>
              <w:bottom w:val="single" w:sz="4" w:space="0" w:color="000001"/>
              <w:right w:val="single" w:sz="4" w:space="0" w:color="000001"/>
            </w:tcBorders>
            <w:shd w:val="clear" w:color="auto" w:fill="auto"/>
          </w:tcPr>
          <w:p w14:paraId="72DCB4AE"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Dek 5 = 10</w:t>
            </w:r>
            <w:r>
              <w:rPr>
                <w:rFonts w:ascii="Wingdings 3" w:eastAsia="Wingdings 3" w:hAnsi="Wingdings 3" w:cs="Wingdings 3"/>
                <w:sz w:val="20"/>
              </w:rPr>
              <w:t></w:t>
            </w:r>
          </w:p>
        </w:tc>
      </w:tr>
    </w:tbl>
    <w:p w14:paraId="2CECE1B1" w14:textId="77777777" w:rsidR="008B39FD" w:rsidRDefault="008B39FD">
      <w:pPr>
        <w:pStyle w:val="BodyTextIndent"/>
        <w:tabs>
          <w:tab w:val="left" w:pos="1440"/>
          <w:tab w:val="left" w:pos="1620"/>
        </w:tabs>
        <w:ind w:left="0" w:firstLine="0"/>
      </w:pPr>
    </w:p>
    <w:p w14:paraId="169B1F9E" w14:textId="77777777" w:rsidR="008B39FD" w:rsidRDefault="00AD2DA2">
      <w:pPr>
        <w:pStyle w:val="BodyTextIndent"/>
        <w:tabs>
          <w:tab w:val="clear" w:pos="2340"/>
        </w:tabs>
        <w:ind w:left="1440" w:hanging="1440"/>
      </w:pPr>
      <w:r>
        <w:tab/>
        <w:t xml:space="preserve">This sets the audio decay duration on Track five to one second. </w:t>
      </w:r>
    </w:p>
    <w:p w14:paraId="58189B7B" w14:textId="77777777" w:rsidR="008B39FD" w:rsidRDefault="008B39FD">
      <w:pPr>
        <w:pStyle w:val="BodyTextIndent"/>
        <w:tabs>
          <w:tab w:val="clear" w:pos="2340"/>
        </w:tabs>
        <w:ind w:left="1440" w:hanging="1440"/>
      </w:pPr>
    </w:p>
    <w:p w14:paraId="4311A888" w14:textId="77777777" w:rsidR="008B39FD" w:rsidRDefault="00AD2DA2">
      <w:pPr>
        <w:pStyle w:val="Heading3"/>
        <w:rPr>
          <w:bCs/>
        </w:rPr>
      </w:pPr>
      <w:bookmarkStart w:id="234" w:name="_Toc496620203"/>
      <w:bookmarkStart w:id="235" w:name="_Toc143486293"/>
      <w:r>
        <w:rPr>
          <w:bCs/>
        </w:rPr>
        <w:t xml:space="preserve">Amplifier Control: </w:t>
      </w:r>
      <w:r>
        <w:rPr>
          <w:bCs/>
          <w:sz w:val="18"/>
        </w:rPr>
        <w:t>(MSII only)</w:t>
      </w:r>
      <w:bookmarkEnd w:id="234"/>
      <w:bookmarkEnd w:id="235"/>
      <w:r>
        <w:rPr>
          <w:bCs/>
        </w:rPr>
        <w:tab/>
      </w:r>
    </w:p>
    <w:p w14:paraId="177B43FF" w14:textId="77777777" w:rsidR="008B39FD" w:rsidRDefault="008B39FD">
      <w:pPr>
        <w:pStyle w:val="BodyTextIndent2"/>
        <w:tabs>
          <w:tab w:val="left" w:pos="1440"/>
          <w:tab w:val="left" w:pos="2880"/>
        </w:tabs>
        <w:ind w:left="0" w:right="-180" w:firstLine="0"/>
        <w:rPr>
          <w:rFonts w:ascii="Courier" w:hAnsi="Courier"/>
          <w:i/>
          <w:sz w:val="20"/>
        </w:rPr>
      </w:pPr>
    </w:p>
    <w:p w14:paraId="6EEC5843" w14:textId="77777777" w:rsidR="008B39FD" w:rsidRDefault="00AD2DA2">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sidRPr="005B54C1">
        <w:rPr>
          <w:rFonts w:ascii="Arial Rounded MT Bold" w:hAnsi="Arial Rounded MT Bold"/>
          <w:bCs/>
        </w:rPr>
        <w:t>Amp</w:t>
      </w:r>
      <w:r>
        <w:rPr>
          <w:bCs/>
        </w:rPr>
        <w:t xml:space="preserve"> on/off/stby/mute </w:t>
      </w:r>
      <w:r>
        <w:rPr>
          <w:rFonts w:ascii="Wingdings 3" w:eastAsia="Wingdings 3" w:hAnsi="Wingdings 3" w:cs="Wingdings 3"/>
          <w:sz w:val="20"/>
        </w:rPr>
        <w:t></w:t>
      </w:r>
    </w:p>
    <w:p w14:paraId="7C02FF3E" w14:textId="77777777" w:rsidR="008B39FD" w:rsidRDefault="00AD2DA2">
      <w:pPr>
        <w:pStyle w:val="BodyTextIndent"/>
        <w:tabs>
          <w:tab w:val="left" w:pos="1440"/>
        </w:tabs>
        <w:ind w:left="0" w:firstLine="0"/>
        <w:rPr>
          <w:sz w:val="20"/>
        </w:rPr>
      </w:pPr>
      <w:r>
        <w:rPr>
          <w:rFonts w:ascii="Courier" w:hAnsi="Courier"/>
          <w:i/>
          <w:sz w:val="20"/>
        </w:rPr>
        <w:t>Parameters</w:t>
      </w:r>
      <w:r>
        <w:rPr>
          <w:sz w:val="20"/>
        </w:rPr>
        <w:t xml:space="preserve"> </w:t>
      </w:r>
      <w:proofErr w:type="gramStart"/>
      <w:r>
        <w:rPr>
          <w:sz w:val="20"/>
        </w:rPr>
        <w:t>–</w:t>
      </w:r>
      <w:r>
        <w:rPr>
          <w:bCs/>
          <w:i/>
          <w:sz w:val="20"/>
        </w:rPr>
        <w:t xml:space="preserve"> </w:t>
      </w:r>
      <w:r>
        <w:rPr>
          <w:bCs/>
          <w:sz w:val="20"/>
        </w:rPr>
        <w:t xml:space="preserve"> </w:t>
      </w:r>
      <w:r>
        <w:t>on</w:t>
      </w:r>
      <w:proofErr w:type="gramEnd"/>
      <w:r>
        <w:t xml:space="preserve"> </w:t>
      </w:r>
      <w:r>
        <w:rPr>
          <w:sz w:val="20"/>
        </w:rPr>
        <w:t>=</w:t>
      </w:r>
      <w:r>
        <w:rPr>
          <w:sz w:val="20"/>
        </w:rPr>
        <w:tab/>
        <w:t>Turn Amplifier on</w:t>
      </w:r>
    </w:p>
    <w:p w14:paraId="1A06E5F0" w14:textId="77777777" w:rsidR="008B39FD" w:rsidRDefault="00AD2DA2">
      <w:pPr>
        <w:pStyle w:val="BodyTextIndent"/>
        <w:tabs>
          <w:tab w:val="left" w:pos="1440"/>
        </w:tabs>
        <w:ind w:left="0" w:firstLine="0"/>
        <w:rPr>
          <w:sz w:val="20"/>
        </w:rPr>
      </w:pPr>
      <w:r>
        <w:rPr>
          <w:sz w:val="20"/>
        </w:rPr>
        <w:tab/>
      </w:r>
      <w:proofErr w:type="gramStart"/>
      <w:r>
        <w:t>off</w:t>
      </w:r>
      <w:proofErr w:type="gramEnd"/>
      <w:r>
        <w:t xml:space="preserve"> </w:t>
      </w:r>
      <w:r>
        <w:rPr>
          <w:sz w:val="20"/>
        </w:rPr>
        <w:t>=</w:t>
      </w:r>
      <w:r>
        <w:rPr>
          <w:sz w:val="20"/>
        </w:rPr>
        <w:tab/>
        <w:t>Turn Amplifier off</w:t>
      </w:r>
    </w:p>
    <w:p w14:paraId="15AFD7C5" w14:textId="77777777" w:rsidR="008B39FD" w:rsidRDefault="00AD2DA2">
      <w:pPr>
        <w:pStyle w:val="BodyTextIndent"/>
        <w:tabs>
          <w:tab w:val="left" w:pos="1440"/>
        </w:tabs>
        <w:ind w:left="0" w:firstLine="0"/>
        <w:rPr>
          <w:sz w:val="20"/>
        </w:rPr>
      </w:pPr>
      <w:r>
        <w:rPr>
          <w:sz w:val="20"/>
        </w:rPr>
        <w:tab/>
      </w:r>
      <w:proofErr w:type="gramStart"/>
      <w:r>
        <w:t>stby</w:t>
      </w:r>
      <w:proofErr w:type="gramEnd"/>
      <w:r>
        <w:t xml:space="preserve"> </w:t>
      </w:r>
      <w:r>
        <w:rPr>
          <w:sz w:val="20"/>
        </w:rPr>
        <w:t>=</w:t>
      </w:r>
      <w:r>
        <w:rPr>
          <w:sz w:val="20"/>
        </w:rPr>
        <w:tab/>
        <w:t>Place Amplifier in standby mode.</w:t>
      </w:r>
    </w:p>
    <w:p w14:paraId="15F56128" w14:textId="77777777" w:rsidR="008B39FD" w:rsidRDefault="00AD2DA2">
      <w:pPr>
        <w:pStyle w:val="BodyTextIndent"/>
        <w:tabs>
          <w:tab w:val="left" w:pos="1440"/>
        </w:tabs>
        <w:ind w:left="0" w:firstLine="0"/>
        <w:rPr>
          <w:sz w:val="20"/>
        </w:rPr>
      </w:pPr>
      <w:r>
        <w:rPr>
          <w:sz w:val="20"/>
        </w:rPr>
        <w:tab/>
      </w:r>
      <w:proofErr w:type="gramStart"/>
      <w:r>
        <w:t>mute</w:t>
      </w:r>
      <w:proofErr w:type="gramEnd"/>
      <w:r>
        <w:t xml:space="preserve"> </w:t>
      </w:r>
      <w:r>
        <w:rPr>
          <w:sz w:val="20"/>
        </w:rPr>
        <w:t xml:space="preserve">= </w:t>
      </w:r>
      <w:r>
        <w:rPr>
          <w:sz w:val="20"/>
        </w:rPr>
        <w:tab/>
        <w:t>Mute amplifier</w:t>
      </w:r>
    </w:p>
    <w:p w14:paraId="019D050A" w14:textId="77777777" w:rsidR="008B39FD" w:rsidRDefault="00AD2DA2">
      <w:pPr>
        <w:pStyle w:val="BodyTextIndent"/>
        <w:tabs>
          <w:tab w:val="left" w:pos="1440"/>
        </w:tabs>
        <w:ind w:left="0" w:firstLine="0"/>
        <w:rPr>
          <w:sz w:val="20"/>
        </w:rPr>
      </w:pPr>
      <w:r>
        <w:rPr>
          <w:sz w:val="20"/>
        </w:rPr>
        <w:tab/>
      </w:r>
    </w:p>
    <w:p w14:paraId="7FD70B5F" w14:textId="77777777" w:rsidR="008B39FD" w:rsidRDefault="00AD2DA2">
      <w:pPr>
        <w:pStyle w:val="BodyTextIndent"/>
        <w:tabs>
          <w:tab w:val="clear" w:pos="2340"/>
        </w:tabs>
        <w:ind w:left="720" w:firstLine="720"/>
      </w:pPr>
      <w:r>
        <w:t>To turn the speaker amplifier off type:</w:t>
      </w:r>
    </w:p>
    <w:p w14:paraId="77DC4B4C" w14:textId="77777777" w:rsidR="008B39FD" w:rsidRDefault="00AD2DA2">
      <w:pPr>
        <w:pStyle w:val="BodyTextIndent"/>
        <w:tabs>
          <w:tab w:val="clear" w:pos="2340"/>
        </w:tabs>
        <w:ind w:left="720" w:firstLine="720"/>
      </w:pPr>
      <w:r>
        <w:tab/>
      </w:r>
    </w:p>
    <w:tbl>
      <w:tblPr>
        <w:tblW w:w="207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070"/>
      </w:tblGrid>
      <w:tr w:rsidR="008B39FD" w14:paraId="45521FD8" w14:textId="77777777">
        <w:tc>
          <w:tcPr>
            <w:tcW w:w="2070" w:type="dxa"/>
            <w:tcBorders>
              <w:top w:val="single" w:sz="4" w:space="0" w:color="000001"/>
              <w:left w:val="single" w:sz="4" w:space="0" w:color="000001"/>
              <w:bottom w:val="single" w:sz="4" w:space="0" w:color="000001"/>
              <w:right w:val="single" w:sz="4" w:space="0" w:color="000001"/>
            </w:tcBorders>
            <w:shd w:val="clear" w:color="auto" w:fill="auto"/>
          </w:tcPr>
          <w:p w14:paraId="59419DDD"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Amp off </w:t>
            </w:r>
            <w:r>
              <w:rPr>
                <w:rFonts w:ascii="Wingdings 3" w:eastAsia="Wingdings 3" w:hAnsi="Wingdings 3" w:cs="Wingdings 3"/>
                <w:sz w:val="20"/>
              </w:rPr>
              <w:t></w:t>
            </w:r>
          </w:p>
        </w:tc>
      </w:tr>
    </w:tbl>
    <w:p w14:paraId="7A9C8545" w14:textId="77777777" w:rsidR="008B39FD" w:rsidRDefault="008B39FD">
      <w:pPr>
        <w:pStyle w:val="BodyTextIndent"/>
        <w:tabs>
          <w:tab w:val="clear" w:pos="2340"/>
        </w:tabs>
        <w:ind w:left="0" w:firstLine="0"/>
      </w:pPr>
    </w:p>
    <w:p w14:paraId="61B1A62B" w14:textId="77777777" w:rsidR="008B39FD" w:rsidRDefault="00AD2DA2">
      <w:pPr>
        <w:pStyle w:val="BodyTextIndent"/>
        <w:tabs>
          <w:tab w:val="clear" w:pos="2340"/>
        </w:tabs>
        <w:ind w:left="1440"/>
      </w:pPr>
      <w:r>
        <w:tab/>
        <w:t>To turn the speaker amplifier on again type:</w:t>
      </w:r>
    </w:p>
    <w:p w14:paraId="7740B46E" w14:textId="77777777" w:rsidR="008B39FD" w:rsidRDefault="00AD2DA2">
      <w:pPr>
        <w:pStyle w:val="BodyTextIndent"/>
        <w:tabs>
          <w:tab w:val="clear" w:pos="2340"/>
        </w:tabs>
      </w:pPr>
      <w:r>
        <w:tab/>
      </w:r>
    </w:p>
    <w:tbl>
      <w:tblPr>
        <w:tblW w:w="21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160"/>
      </w:tblGrid>
      <w:tr w:rsidR="008B39FD" w14:paraId="49ECF3A4" w14:textId="77777777">
        <w:tc>
          <w:tcPr>
            <w:tcW w:w="2160" w:type="dxa"/>
            <w:tcBorders>
              <w:top w:val="single" w:sz="4" w:space="0" w:color="000001"/>
              <w:left w:val="single" w:sz="4" w:space="0" w:color="000001"/>
              <w:bottom w:val="single" w:sz="4" w:space="0" w:color="000001"/>
              <w:right w:val="single" w:sz="4" w:space="0" w:color="000001"/>
            </w:tcBorders>
            <w:shd w:val="clear" w:color="auto" w:fill="auto"/>
          </w:tcPr>
          <w:p w14:paraId="0856E6FC" w14:textId="77777777" w:rsidR="008B39FD" w:rsidRDefault="00AD2DA2">
            <w:pPr>
              <w:pStyle w:val="BodyTextIndent"/>
              <w:tabs>
                <w:tab w:val="left" w:pos="360"/>
                <w:tab w:val="left" w:pos="1440"/>
              </w:tabs>
              <w:ind w:left="0" w:firstLine="0"/>
              <w:rPr>
                <w:rFonts w:ascii="Courier New" w:hAnsi="Courier New"/>
                <w:sz w:val="20"/>
              </w:rPr>
            </w:pPr>
            <w:r>
              <w:tab/>
            </w:r>
            <w:r>
              <w:rPr>
                <w:rFonts w:ascii="Courier New" w:hAnsi="Courier New"/>
                <w:sz w:val="20"/>
              </w:rPr>
              <w:t xml:space="preserve">Amp stby </w:t>
            </w:r>
            <w:r>
              <w:rPr>
                <w:rFonts w:ascii="Wingdings 3" w:eastAsia="Wingdings 3" w:hAnsi="Wingdings 3" w:cs="Wingdings 3"/>
                <w:sz w:val="20"/>
              </w:rPr>
              <w:t></w:t>
            </w:r>
          </w:p>
          <w:p w14:paraId="08E81151"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Amp on </w:t>
            </w:r>
            <w:r>
              <w:rPr>
                <w:rFonts w:ascii="Wingdings 3" w:eastAsia="Wingdings 3" w:hAnsi="Wingdings 3" w:cs="Wingdings 3"/>
                <w:sz w:val="20"/>
              </w:rPr>
              <w:t></w:t>
            </w:r>
          </w:p>
        </w:tc>
      </w:tr>
    </w:tbl>
    <w:p w14:paraId="224BC2A8" w14:textId="77777777" w:rsidR="008B39FD" w:rsidRDefault="008B39FD">
      <w:pPr>
        <w:pStyle w:val="BodyTextIndent"/>
        <w:tabs>
          <w:tab w:val="clear" w:pos="2340"/>
        </w:tabs>
        <w:ind w:left="0" w:firstLine="0"/>
        <w:rPr>
          <w:sz w:val="20"/>
        </w:rPr>
      </w:pPr>
    </w:p>
    <w:p w14:paraId="4F7765F8" w14:textId="77777777" w:rsidR="008B39FD" w:rsidRDefault="00AD2DA2">
      <w:pPr>
        <w:pStyle w:val="BodyTextIndent"/>
        <w:tabs>
          <w:tab w:val="clear" w:pos="2340"/>
        </w:tabs>
        <w:ind w:left="1440" w:firstLine="0"/>
      </w:pPr>
      <w:r>
        <w:t>To avoid a turn on popping, place the Amp in standby before turning it on.</w:t>
      </w:r>
    </w:p>
    <w:p w14:paraId="328FCB1D" w14:textId="77777777" w:rsidR="008B39FD" w:rsidRDefault="00AD2DA2">
      <w:r>
        <w:br w:type="page"/>
      </w:r>
    </w:p>
    <w:p w14:paraId="516FE037" w14:textId="77777777" w:rsidR="008B39FD" w:rsidRDefault="00AD2DA2">
      <w:pPr>
        <w:pStyle w:val="Heading2"/>
      </w:pPr>
      <w:bookmarkStart w:id="236" w:name="_Toc496620204"/>
      <w:bookmarkStart w:id="237" w:name="_Toc143486294"/>
      <w:r>
        <w:rPr>
          <w:bCs/>
          <w:u w:val="single"/>
        </w:rPr>
        <w:t>Clip Based Metaphors</w:t>
      </w:r>
      <w:bookmarkEnd w:id="236"/>
      <w:bookmarkEnd w:id="237"/>
    </w:p>
    <w:p w14:paraId="4BF97F29" w14:textId="77777777" w:rsidR="008B39FD" w:rsidRDefault="00AD2DA2">
      <w:r>
        <w:t>Clip based metaphors simplify managing the parameters when playing an audio file. It can combine many sequence commands in to a single command.  The Clip metaphor uses two objects; a sound file and an audio clip that specifies the behavior of the audio playback.  There can be more than one clip referencing a single audio file, each having different and unique properties. Clip metaphors allow for the following:</w:t>
      </w:r>
    </w:p>
    <w:p w14:paraId="3D90384A" w14:textId="77777777" w:rsidR="008B39FD" w:rsidRDefault="008B39FD"/>
    <w:p w14:paraId="60CC340A" w14:textId="77777777" w:rsidR="008B39FD" w:rsidRDefault="00AD2DA2">
      <w:pPr>
        <w:numPr>
          <w:ilvl w:val="1"/>
          <w:numId w:val="4"/>
        </w:numPr>
        <w:rPr>
          <w:sz w:val="20"/>
          <w:szCs w:val="20"/>
        </w:rPr>
      </w:pPr>
      <w:r>
        <w:rPr>
          <w:sz w:val="20"/>
          <w:szCs w:val="20"/>
        </w:rPr>
        <w:t>“Load”, “Play”, or “Append” a sound without having to manage track assignments, channel assignments or volumes.</w:t>
      </w:r>
    </w:p>
    <w:p w14:paraId="14F55693" w14:textId="77777777" w:rsidR="008B39FD" w:rsidRDefault="00AD2DA2">
      <w:pPr>
        <w:numPr>
          <w:ilvl w:val="1"/>
          <w:numId w:val="4"/>
        </w:numPr>
        <w:rPr>
          <w:sz w:val="20"/>
          <w:szCs w:val="20"/>
        </w:rPr>
      </w:pPr>
      <w:r>
        <w:rPr>
          <w:sz w:val="20"/>
          <w:szCs w:val="20"/>
        </w:rPr>
        <w:t>Allows for more than one clip for each audio file.</w:t>
      </w:r>
    </w:p>
    <w:p w14:paraId="2307114F" w14:textId="77777777" w:rsidR="008B39FD" w:rsidRDefault="00AD2DA2">
      <w:pPr>
        <w:numPr>
          <w:ilvl w:val="1"/>
          <w:numId w:val="4"/>
        </w:numPr>
        <w:rPr>
          <w:sz w:val="20"/>
          <w:szCs w:val="20"/>
        </w:rPr>
      </w:pPr>
      <w:r>
        <w:rPr>
          <w:sz w:val="20"/>
          <w:szCs w:val="20"/>
        </w:rPr>
        <w:t xml:space="preserve">Track assignments can be made automatically, stored in the clip database and referenced by “clipname.trackname.trackparameter” when needed. </w:t>
      </w:r>
    </w:p>
    <w:p w14:paraId="612FB740" w14:textId="77777777" w:rsidR="008B39FD" w:rsidRDefault="00AD2DA2">
      <w:pPr>
        <w:numPr>
          <w:ilvl w:val="1"/>
          <w:numId w:val="4"/>
        </w:numPr>
        <w:rPr>
          <w:sz w:val="20"/>
          <w:szCs w:val="20"/>
        </w:rPr>
      </w:pPr>
      <w:r>
        <w:rPr>
          <w:sz w:val="20"/>
          <w:szCs w:val="20"/>
        </w:rPr>
        <w:t>Clip entries can also be reference by “clipname.clipparameter”.</w:t>
      </w:r>
    </w:p>
    <w:p w14:paraId="7E95EAE3" w14:textId="77777777" w:rsidR="008B39FD" w:rsidRDefault="00AD2DA2">
      <w:pPr>
        <w:numPr>
          <w:ilvl w:val="1"/>
          <w:numId w:val="4"/>
        </w:numPr>
        <w:rPr>
          <w:sz w:val="20"/>
          <w:szCs w:val="20"/>
        </w:rPr>
      </w:pPr>
      <w:r>
        <w:rPr>
          <w:sz w:val="20"/>
          <w:szCs w:val="20"/>
        </w:rPr>
        <w:t>The Clip database operates on top of the existing command structure and provides a friendlier programming environment.</w:t>
      </w:r>
    </w:p>
    <w:p w14:paraId="58610218" w14:textId="77777777" w:rsidR="008B39FD" w:rsidRDefault="00AD2DA2">
      <w:pPr>
        <w:numPr>
          <w:ilvl w:val="1"/>
          <w:numId w:val="4"/>
        </w:numPr>
        <w:rPr>
          <w:sz w:val="20"/>
          <w:szCs w:val="20"/>
        </w:rPr>
      </w:pPr>
      <w:r>
        <w:rPr>
          <w:sz w:val="20"/>
          <w:szCs w:val="20"/>
        </w:rPr>
        <w:t>Helps to minimize errors.</w:t>
      </w:r>
    </w:p>
    <w:p w14:paraId="1C9A47D6" w14:textId="77777777" w:rsidR="008B39FD" w:rsidRDefault="00AD2DA2">
      <w:pPr>
        <w:numPr>
          <w:ilvl w:val="1"/>
          <w:numId w:val="4"/>
        </w:numPr>
        <w:rPr>
          <w:sz w:val="20"/>
          <w:szCs w:val="20"/>
        </w:rPr>
      </w:pPr>
      <w:r>
        <w:rPr>
          <w:sz w:val="20"/>
          <w:szCs w:val="20"/>
        </w:rPr>
        <w:t>Clips reside on the flash card along with sequences and audio files.</w:t>
      </w:r>
    </w:p>
    <w:p w14:paraId="65C28C8B" w14:textId="77777777" w:rsidR="008B39FD" w:rsidRDefault="00AD2DA2">
      <w:pPr>
        <w:ind w:left="360" w:firstLine="720"/>
        <w:rPr>
          <w:sz w:val="20"/>
          <w:szCs w:val="20"/>
        </w:rPr>
      </w:pPr>
      <w:r>
        <w:rPr>
          <w:sz w:val="20"/>
          <w:szCs w:val="20"/>
        </w:rPr>
        <w:t>-     Clips simplify playback setup and reduce the complexity of a sequence or event list.</w:t>
      </w:r>
    </w:p>
    <w:p w14:paraId="7396AC5A" w14:textId="77777777" w:rsidR="008B39FD" w:rsidRDefault="00AD2DA2">
      <w:pPr>
        <w:pStyle w:val="Heading3"/>
      </w:pPr>
      <w:bookmarkStart w:id="238" w:name="_Toc496620205"/>
      <w:bookmarkStart w:id="239" w:name="_Toc143486295"/>
      <w:r>
        <w:rPr>
          <w:bCs/>
        </w:rPr>
        <w:t>Load Clip Command</w:t>
      </w:r>
      <w:r>
        <w:t>:</w:t>
      </w:r>
      <w:bookmarkEnd w:id="238"/>
      <w:bookmarkEnd w:id="239"/>
      <w:r>
        <w:tab/>
      </w:r>
    </w:p>
    <w:p w14:paraId="765EDC32" w14:textId="77777777" w:rsidR="008B39FD" w:rsidRDefault="00AD2DA2">
      <w:pPr>
        <w:pStyle w:val="BodyTextIndent"/>
        <w:tabs>
          <w:tab w:val="left" w:pos="1440"/>
        </w:tabs>
        <w:ind w:left="0" w:firstLine="0"/>
        <w:rPr>
          <w:bCs/>
          <w:i/>
          <w:sz w:val="20"/>
        </w:rPr>
      </w:pPr>
      <w:r>
        <w:rPr>
          <w:rFonts w:ascii="Courier" w:hAnsi="Courier"/>
          <w:i/>
          <w:sz w:val="20"/>
        </w:rPr>
        <w:t>Syntax-</w:t>
      </w:r>
      <w:r>
        <w:rPr>
          <w:rFonts w:ascii="Courier" w:hAnsi="Courier"/>
          <w:i/>
          <w:sz w:val="20"/>
        </w:rPr>
        <w:tab/>
      </w:r>
      <w:r w:rsidRPr="005B54C1">
        <w:rPr>
          <w:rFonts w:ascii="Arial Rounded MT Bold" w:hAnsi="Arial Rounded MT Bold"/>
          <w:bCs/>
        </w:rPr>
        <w:t>Ldclip</w:t>
      </w:r>
      <w:r>
        <w:rPr>
          <w:bCs/>
        </w:rPr>
        <w:t xml:space="preserve"> </w:t>
      </w:r>
      <w:r>
        <w:rPr>
          <w:bCs/>
          <w:i/>
          <w:sz w:val="20"/>
        </w:rPr>
        <w:t>“file name”</w:t>
      </w:r>
      <w:r>
        <w:rPr>
          <w:rFonts w:ascii="Wingdings 3" w:eastAsia="Wingdings 3" w:hAnsi="Wingdings 3" w:cs="Wingdings 3"/>
          <w:sz w:val="20"/>
        </w:rPr>
        <w:t></w:t>
      </w:r>
    </w:p>
    <w:p w14:paraId="303272C2"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sz w:val="20"/>
        </w:rPr>
        <w:tab/>
        <w:t>“</w:t>
      </w:r>
      <w:r>
        <w:rPr>
          <w:i/>
          <w:sz w:val="20"/>
        </w:rPr>
        <w:t>file name</w:t>
      </w:r>
      <w:r>
        <w:rPr>
          <w:sz w:val="20"/>
        </w:rPr>
        <w:t xml:space="preserve">” =  </w:t>
      </w:r>
      <w:r>
        <w:rPr>
          <w:sz w:val="20"/>
        </w:rPr>
        <w:tab/>
        <w:t>Clip file name on the specified CF card.  The prefix drive name, “a:\” or “b:\”</w:t>
      </w:r>
      <w:proofErr w:type="gramStart"/>
      <w:r>
        <w:rPr>
          <w:sz w:val="20"/>
        </w:rPr>
        <w:t>,  is</w:t>
      </w:r>
      <w:proofErr w:type="gramEnd"/>
      <w:r>
        <w:rPr>
          <w:sz w:val="20"/>
        </w:rPr>
        <w:t xml:space="preserve"> optional.  The “.clip” dot extension is also optional. Global and local string variables and Console or DTE are also valid entries for file name.</w:t>
      </w:r>
    </w:p>
    <w:p w14:paraId="1A695B6A" w14:textId="77777777" w:rsidR="008B39FD" w:rsidRDefault="008B39FD">
      <w:pPr>
        <w:pStyle w:val="BodyTextIndent"/>
        <w:tabs>
          <w:tab w:val="left" w:pos="1440"/>
        </w:tabs>
        <w:ind w:left="2880" w:hanging="2880"/>
      </w:pPr>
    </w:p>
    <w:p w14:paraId="56E4AA4D" w14:textId="74F5D44B" w:rsidR="008B39FD" w:rsidRDefault="00AD2DA2">
      <w:pPr>
        <w:pStyle w:val="BodyTextIndent"/>
        <w:tabs>
          <w:tab w:val="left" w:pos="1620"/>
        </w:tabs>
        <w:ind w:left="1440" w:hanging="1440"/>
      </w:pPr>
      <w:r>
        <w:tab/>
        <w:t xml:space="preserve">To load a clip </w:t>
      </w:r>
      <w:r w:rsidR="00CC3110">
        <w:t>in to</w:t>
      </w:r>
      <w:r>
        <w:t xml:space="preserve"> memory enter:</w:t>
      </w:r>
    </w:p>
    <w:p w14:paraId="1D66400A" w14:textId="77777777" w:rsidR="008B39FD" w:rsidRDefault="008B39FD">
      <w:pPr>
        <w:pStyle w:val="BodyTextIndent"/>
        <w:tabs>
          <w:tab w:val="clear" w:pos="2340"/>
        </w:tabs>
        <w:ind w:left="1620"/>
      </w:pPr>
    </w:p>
    <w:tbl>
      <w:tblPr>
        <w:tblW w:w="7380" w:type="dxa"/>
        <w:tblInd w:w="1255" w:type="dxa"/>
        <w:tblBorders>
          <w:top w:val="single" w:sz="4" w:space="0" w:color="000001"/>
          <w:left w:val="single" w:sz="4" w:space="0" w:color="000001"/>
          <w:bottom w:val="single" w:sz="4" w:space="0" w:color="000001"/>
          <w:insideH w:val="single" w:sz="4" w:space="0" w:color="000001"/>
        </w:tblBorders>
        <w:tblLook w:val="04A0" w:firstRow="1" w:lastRow="0" w:firstColumn="1" w:lastColumn="0" w:noHBand="0" w:noVBand="1"/>
      </w:tblPr>
      <w:tblGrid>
        <w:gridCol w:w="2610"/>
        <w:gridCol w:w="4770"/>
      </w:tblGrid>
      <w:tr w:rsidR="008B39FD" w14:paraId="762EE645" w14:textId="77777777">
        <w:tc>
          <w:tcPr>
            <w:tcW w:w="2610" w:type="dxa"/>
            <w:tcBorders>
              <w:top w:val="single" w:sz="4" w:space="0" w:color="000001"/>
              <w:left w:val="single" w:sz="4" w:space="0" w:color="000001"/>
              <w:bottom w:val="single" w:sz="4" w:space="0" w:color="000001"/>
            </w:tcBorders>
            <w:shd w:val="clear" w:color="auto" w:fill="auto"/>
          </w:tcPr>
          <w:p w14:paraId="76B380F8"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Ldclip showsnd</w:t>
            </w:r>
            <w:r>
              <w:rPr>
                <w:rFonts w:ascii="Wingdings 3" w:eastAsia="Wingdings 3" w:hAnsi="Wingdings 3" w:cs="Wingdings 3"/>
                <w:sz w:val="20"/>
              </w:rPr>
              <w:t></w:t>
            </w:r>
            <w:r>
              <w:rPr>
                <w:rFonts w:ascii="Courier New" w:hAnsi="Courier New"/>
                <w:sz w:val="20"/>
              </w:rPr>
              <w:t xml:space="preserve">  </w:t>
            </w:r>
          </w:p>
          <w:p w14:paraId="5F6792EB"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Start C showsnd </w:t>
            </w:r>
            <w:r>
              <w:rPr>
                <w:rFonts w:ascii="Wingdings 3" w:eastAsia="Wingdings 3" w:hAnsi="Wingdings 3" w:cs="Wingdings 3"/>
                <w:sz w:val="20"/>
              </w:rPr>
              <w:t></w:t>
            </w:r>
          </w:p>
          <w:p w14:paraId="237C1FB5"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Start</w:t>
            </w:r>
            <w:r>
              <w:rPr>
                <w:rFonts w:ascii="Wingdings 3" w:eastAsia="Wingdings 3" w:hAnsi="Wingdings 3" w:cs="Wingdings 3"/>
                <w:sz w:val="20"/>
              </w:rPr>
              <w:t></w:t>
            </w:r>
          </w:p>
        </w:tc>
        <w:tc>
          <w:tcPr>
            <w:tcW w:w="4769" w:type="dxa"/>
            <w:tcBorders>
              <w:top w:val="single" w:sz="4" w:space="0" w:color="00000A"/>
              <w:left w:val="single" w:sz="4" w:space="0" w:color="00000A"/>
              <w:bottom w:val="single" w:sz="4" w:space="0" w:color="00000A"/>
              <w:right w:val="single" w:sz="4" w:space="0" w:color="00000A"/>
            </w:tcBorders>
            <w:shd w:val="clear" w:color="auto" w:fill="auto"/>
          </w:tcPr>
          <w:p w14:paraId="6BD93087" w14:textId="77777777" w:rsidR="008B39FD" w:rsidRDefault="00AD2DA2">
            <w:pPr>
              <w:pStyle w:val="BodyTextIndent"/>
              <w:tabs>
                <w:tab w:val="left" w:pos="360"/>
              </w:tabs>
              <w:ind w:left="0" w:firstLine="0"/>
              <w:rPr>
                <w:rFonts w:ascii="Courier New" w:hAnsi="Courier New" w:cs="Courier New"/>
                <w:sz w:val="20"/>
                <w:szCs w:val="20"/>
              </w:rPr>
            </w:pPr>
            <w:r>
              <w:rPr>
                <w:rFonts w:ascii="Courier New" w:hAnsi="Courier New" w:cs="Courier New"/>
                <w:sz w:val="20"/>
                <w:szCs w:val="20"/>
              </w:rPr>
              <w:t>;Loads a clip to memory</w:t>
            </w:r>
          </w:p>
          <w:p w14:paraId="062799B7" w14:textId="77777777" w:rsidR="008B39FD" w:rsidRDefault="00AD2DA2">
            <w:pPr>
              <w:pStyle w:val="BodyTextIndent"/>
              <w:tabs>
                <w:tab w:val="left" w:pos="360"/>
              </w:tabs>
              <w:ind w:left="0" w:firstLine="0"/>
              <w:rPr>
                <w:rFonts w:ascii="Courier New" w:hAnsi="Courier New" w:cs="Courier New"/>
                <w:sz w:val="20"/>
                <w:szCs w:val="20"/>
              </w:rPr>
            </w:pPr>
            <w:r>
              <w:rPr>
                <w:rFonts w:ascii="Courier New" w:hAnsi="Courier New" w:cs="Courier New"/>
                <w:sz w:val="20"/>
                <w:szCs w:val="20"/>
              </w:rPr>
              <w:t>;runs the clip</w:t>
            </w:r>
          </w:p>
          <w:p w14:paraId="3840BFE6" w14:textId="77777777" w:rsidR="008B39FD" w:rsidRDefault="00AD2DA2">
            <w:pPr>
              <w:pStyle w:val="BodyTextIndent"/>
              <w:tabs>
                <w:tab w:val="left" w:pos="360"/>
              </w:tabs>
              <w:ind w:left="0" w:firstLine="0"/>
              <w:rPr>
                <w:rFonts w:ascii="Courier New" w:hAnsi="Courier New" w:cs="Courier New"/>
                <w:sz w:val="20"/>
                <w:szCs w:val="20"/>
              </w:rPr>
            </w:pPr>
            <w:r>
              <w:rPr>
                <w:rFonts w:ascii="Courier New" w:hAnsi="Courier New" w:cs="Courier New"/>
                <w:sz w:val="20"/>
                <w:szCs w:val="20"/>
              </w:rPr>
              <w:t>;Starts any cued sounds called by the</w:t>
            </w:r>
          </w:p>
          <w:p w14:paraId="270E99CC" w14:textId="77777777" w:rsidR="008B39FD" w:rsidRDefault="00AD2DA2">
            <w:pPr>
              <w:pStyle w:val="BodyTextIndent"/>
              <w:tabs>
                <w:tab w:val="left" w:pos="360"/>
              </w:tabs>
              <w:ind w:left="0" w:firstLine="0"/>
              <w:rPr>
                <w:rFonts w:ascii="Courier New" w:hAnsi="Courier New" w:cs="Courier New"/>
                <w:sz w:val="20"/>
                <w:szCs w:val="20"/>
              </w:rPr>
            </w:pPr>
            <w:r>
              <w:rPr>
                <w:rFonts w:ascii="Courier New" w:hAnsi="Courier New" w:cs="Courier New"/>
                <w:sz w:val="20"/>
                <w:szCs w:val="20"/>
              </w:rPr>
              <w:t>;clip</w:t>
            </w:r>
          </w:p>
        </w:tc>
      </w:tr>
    </w:tbl>
    <w:p w14:paraId="0044E9FE" w14:textId="77777777" w:rsidR="008B39FD" w:rsidRDefault="008B39FD"/>
    <w:p w14:paraId="6ED171BD" w14:textId="77777777" w:rsidR="008B39FD" w:rsidRDefault="00AD2DA2">
      <w:r>
        <w:t>This command or sequence instruction loads the clip “entrysnd.clip” from the CF card in to memory but does not perform the specified options identified in the clip database.  To start the clip, use the “Start C clipname” command (see the Start command).  The clip will remain in memory after the clip has finished execution.  It can be un-loaded from memory using the “Freeclip clipname” command.  Track assignments that are set to zero will not be assigned until the Clip is called using the Start command.  After starting the Clip, the track number can be determined using the Tvar function shown below:</w:t>
      </w:r>
    </w:p>
    <w:p w14:paraId="74054FE7" w14:textId="77777777" w:rsidR="008B39FD" w:rsidRDefault="008B39FD"/>
    <w:tbl>
      <w:tblPr>
        <w:tblW w:w="7830" w:type="dxa"/>
        <w:tblInd w:w="985" w:type="dxa"/>
        <w:tblBorders>
          <w:top w:val="single" w:sz="4" w:space="0" w:color="000001"/>
          <w:left w:val="single" w:sz="4" w:space="0" w:color="000001"/>
          <w:bottom w:val="single" w:sz="4" w:space="0" w:color="000001"/>
          <w:insideH w:val="single" w:sz="4" w:space="0" w:color="000001"/>
        </w:tblBorders>
        <w:tblLook w:val="04A0" w:firstRow="1" w:lastRow="0" w:firstColumn="1" w:lastColumn="0" w:noHBand="0" w:noVBand="1"/>
      </w:tblPr>
      <w:tblGrid>
        <w:gridCol w:w="2879"/>
        <w:gridCol w:w="4951"/>
      </w:tblGrid>
      <w:tr w:rsidR="008B39FD" w14:paraId="3F050DBD" w14:textId="77777777">
        <w:tc>
          <w:tcPr>
            <w:tcW w:w="2879" w:type="dxa"/>
            <w:tcBorders>
              <w:top w:val="single" w:sz="4" w:space="0" w:color="000001"/>
              <w:left w:val="single" w:sz="4" w:space="0" w:color="000001"/>
              <w:bottom w:val="single" w:sz="4" w:space="0" w:color="000001"/>
            </w:tcBorders>
            <w:shd w:val="clear" w:color="auto" w:fill="auto"/>
          </w:tcPr>
          <w:p w14:paraId="0AD73CE5" w14:textId="77777777" w:rsidR="008B39FD" w:rsidRDefault="00AD2DA2">
            <w:pPr>
              <w:pStyle w:val="BodyTextIndent"/>
              <w:tabs>
                <w:tab w:val="left" w:pos="360"/>
              </w:tabs>
              <w:ind w:left="0" w:firstLine="0"/>
              <w:rPr>
                <w:rFonts w:ascii="Courier New" w:hAnsi="Courier New"/>
                <w:sz w:val="18"/>
                <w:szCs w:val="18"/>
              </w:rPr>
            </w:pPr>
            <w:r>
              <w:rPr>
                <w:rFonts w:ascii="Courier New" w:hAnsi="Courier New"/>
                <w:sz w:val="18"/>
                <w:szCs w:val="18"/>
              </w:rPr>
              <w:t>Define tr</w:t>
            </w:r>
            <w:r>
              <w:rPr>
                <w:rFonts w:ascii="Wingdings 3" w:eastAsia="Wingdings 3" w:hAnsi="Wingdings 3" w:cs="Wingdings 3"/>
                <w:sz w:val="18"/>
                <w:szCs w:val="18"/>
              </w:rPr>
              <w:t></w:t>
            </w:r>
            <w:r>
              <w:rPr>
                <w:sz w:val="18"/>
                <w:szCs w:val="18"/>
              </w:rPr>
              <w:tab/>
            </w:r>
          </w:p>
          <w:p w14:paraId="7E47C6EC" w14:textId="77777777" w:rsidR="008B39FD" w:rsidRDefault="00AD2DA2">
            <w:pPr>
              <w:pStyle w:val="BodyTextIndent"/>
              <w:tabs>
                <w:tab w:val="left" w:pos="360"/>
              </w:tabs>
              <w:ind w:left="0" w:firstLine="0"/>
              <w:rPr>
                <w:rFonts w:ascii="Courier New" w:hAnsi="Courier New"/>
                <w:sz w:val="18"/>
                <w:szCs w:val="18"/>
              </w:rPr>
            </w:pPr>
            <w:r>
              <w:rPr>
                <w:rFonts w:ascii="Courier New" w:hAnsi="Courier New"/>
                <w:sz w:val="18"/>
                <w:szCs w:val="18"/>
              </w:rPr>
              <w:t>Define pc</w:t>
            </w:r>
            <w:r>
              <w:rPr>
                <w:rFonts w:ascii="Wingdings 3" w:eastAsia="Wingdings 3" w:hAnsi="Wingdings 3" w:cs="Wingdings 3"/>
                <w:sz w:val="18"/>
                <w:szCs w:val="18"/>
              </w:rPr>
              <w:t></w:t>
            </w:r>
          </w:p>
          <w:p w14:paraId="22A7529B" w14:textId="77777777" w:rsidR="008B39FD" w:rsidRDefault="00AD2DA2">
            <w:pPr>
              <w:pStyle w:val="BodyTextIndent"/>
              <w:tabs>
                <w:tab w:val="left" w:pos="360"/>
              </w:tabs>
              <w:ind w:left="0" w:firstLine="0"/>
              <w:rPr>
                <w:rFonts w:ascii="Courier New" w:hAnsi="Courier New"/>
                <w:sz w:val="18"/>
                <w:szCs w:val="18"/>
              </w:rPr>
            </w:pPr>
            <w:r>
              <w:rPr>
                <w:rFonts w:ascii="Courier New" w:hAnsi="Courier New"/>
                <w:sz w:val="18"/>
                <w:szCs w:val="18"/>
              </w:rPr>
              <w:t>Ldclip showsnd</w:t>
            </w:r>
          </w:p>
          <w:p w14:paraId="0818DC5A" w14:textId="77777777" w:rsidR="008B39FD" w:rsidRDefault="00AD2DA2">
            <w:pPr>
              <w:pStyle w:val="BodyTextIndent"/>
              <w:tabs>
                <w:tab w:val="left" w:pos="360"/>
              </w:tabs>
              <w:ind w:left="0" w:firstLine="0"/>
              <w:rPr>
                <w:rFonts w:ascii="Courier New" w:hAnsi="Courier New"/>
                <w:sz w:val="18"/>
                <w:szCs w:val="18"/>
              </w:rPr>
            </w:pPr>
            <w:r>
              <w:rPr>
                <w:rFonts w:ascii="Courier New" w:hAnsi="Courier New"/>
                <w:sz w:val="18"/>
                <w:szCs w:val="18"/>
              </w:rPr>
              <w:t>Start C showsnd</w:t>
            </w:r>
          </w:p>
          <w:p w14:paraId="3CCA2C95" w14:textId="77777777" w:rsidR="008B39FD" w:rsidRDefault="00AD2DA2">
            <w:pPr>
              <w:pStyle w:val="BodyTextIndent"/>
              <w:tabs>
                <w:tab w:val="left" w:pos="360"/>
              </w:tabs>
              <w:ind w:left="0" w:firstLine="0"/>
              <w:rPr>
                <w:rFonts w:ascii="Courier New" w:hAnsi="Courier New"/>
                <w:sz w:val="18"/>
                <w:szCs w:val="18"/>
              </w:rPr>
            </w:pPr>
            <w:r>
              <w:rPr>
                <w:rFonts w:ascii="Courier New" w:hAnsi="Courier New"/>
                <w:sz w:val="18"/>
                <w:szCs w:val="18"/>
              </w:rPr>
              <w:t xml:space="preserve">tr = </w:t>
            </w:r>
            <w:r>
              <w:rPr>
                <w:rFonts w:ascii="Courier New" w:hAnsi="Courier New"/>
                <w:sz w:val="20"/>
              </w:rPr>
              <w:t>showsnd</w:t>
            </w:r>
            <w:r>
              <w:rPr>
                <w:rFonts w:ascii="Courier New" w:hAnsi="Courier New"/>
                <w:sz w:val="18"/>
                <w:szCs w:val="18"/>
              </w:rPr>
              <w:t>.t1.track</w:t>
            </w:r>
            <w:r>
              <w:rPr>
                <w:rFonts w:ascii="Wingdings 3" w:eastAsia="Wingdings 3" w:hAnsi="Wingdings 3" w:cs="Wingdings 3"/>
                <w:sz w:val="18"/>
                <w:szCs w:val="18"/>
              </w:rPr>
              <w:t></w:t>
            </w:r>
          </w:p>
          <w:p w14:paraId="331D1956" w14:textId="77777777" w:rsidR="008B39FD" w:rsidRDefault="00AD2DA2">
            <w:pPr>
              <w:pStyle w:val="BodyTextIndent"/>
              <w:tabs>
                <w:tab w:val="left" w:pos="360"/>
              </w:tabs>
              <w:ind w:left="0" w:firstLine="0"/>
              <w:rPr>
                <w:rFonts w:ascii="Courier New" w:hAnsi="Courier New"/>
                <w:sz w:val="18"/>
                <w:szCs w:val="18"/>
              </w:rPr>
            </w:pPr>
            <w:r>
              <w:rPr>
                <w:rFonts w:ascii="Courier New" w:hAnsi="Courier New"/>
                <w:sz w:val="18"/>
                <w:szCs w:val="18"/>
              </w:rPr>
              <w:t>pc = Tvar tr percent</w:t>
            </w:r>
            <w:r>
              <w:rPr>
                <w:rFonts w:ascii="Wingdings 3" w:eastAsia="Wingdings 3" w:hAnsi="Wingdings 3" w:cs="Wingdings 3"/>
                <w:sz w:val="18"/>
                <w:szCs w:val="18"/>
              </w:rPr>
              <w:t></w:t>
            </w:r>
          </w:p>
          <w:p w14:paraId="7E61BD79" w14:textId="77777777" w:rsidR="008B39FD" w:rsidRDefault="00AD2DA2">
            <w:pPr>
              <w:pStyle w:val="BodyTextIndent"/>
              <w:tabs>
                <w:tab w:val="left" w:pos="360"/>
              </w:tabs>
              <w:ind w:left="0" w:firstLine="0"/>
              <w:rPr>
                <w:rFonts w:ascii="Courier New" w:hAnsi="Courier New"/>
                <w:sz w:val="18"/>
                <w:szCs w:val="18"/>
              </w:rPr>
            </w:pPr>
            <w:r>
              <w:rPr>
                <w:rFonts w:ascii="Courier New" w:hAnsi="Courier New"/>
                <w:sz w:val="18"/>
                <w:szCs w:val="18"/>
              </w:rPr>
              <w:t>Stop tr</w:t>
            </w:r>
            <w:r>
              <w:rPr>
                <w:rFonts w:ascii="Wingdings 3" w:eastAsia="Wingdings 3" w:hAnsi="Wingdings 3" w:cs="Wingdings 3"/>
                <w:sz w:val="18"/>
                <w:szCs w:val="18"/>
              </w:rPr>
              <w:t></w:t>
            </w:r>
          </w:p>
          <w:p w14:paraId="06AEC4DF" w14:textId="77777777" w:rsidR="008B39FD" w:rsidRDefault="00AD2DA2">
            <w:pPr>
              <w:pStyle w:val="BodyTextIndent"/>
              <w:tabs>
                <w:tab w:val="left" w:pos="360"/>
              </w:tabs>
              <w:ind w:left="0" w:firstLine="0"/>
              <w:rPr>
                <w:rFonts w:ascii="Courier New" w:hAnsi="Courier New"/>
                <w:sz w:val="18"/>
                <w:szCs w:val="18"/>
              </w:rPr>
            </w:pPr>
            <w:r>
              <w:rPr>
                <w:rFonts w:ascii="Courier New" w:hAnsi="Courier New"/>
                <w:sz w:val="18"/>
                <w:szCs w:val="18"/>
              </w:rPr>
              <w:t xml:space="preserve">Stop </w:t>
            </w:r>
            <w:r>
              <w:rPr>
                <w:rFonts w:ascii="Courier New" w:hAnsi="Courier New"/>
                <w:sz w:val="20"/>
              </w:rPr>
              <w:t>showsnd</w:t>
            </w:r>
            <w:r>
              <w:rPr>
                <w:rFonts w:ascii="Courier New" w:hAnsi="Courier New"/>
                <w:sz w:val="18"/>
                <w:szCs w:val="18"/>
              </w:rPr>
              <w:t>.t2.track</w:t>
            </w:r>
            <w:r>
              <w:rPr>
                <w:rFonts w:ascii="Wingdings 3" w:eastAsia="Wingdings 3" w:hAnsi="Wingdings 3" w:cs="Wingdings 3"/>
                <w:sz w:val="18"/>
                <w:szCs w:val="18"/>
              </w:rPr>
              <w:t></w:t>
            </w:r>
          </w:p>
        </w:tc>
        <w:tc>
          <w:tcPr>
            <w:tcW w:w="4950" w:type="dxa"/>
            <w:tcBorders>
              <w:top w:val="single" w:sz="4" w:space="0" w:color="00000A"/>
              <w:left w:val="single" w:sz="4" w:space="0" w:color="00000A"/>
              <w:bottom w:val="single" w:sz="4" w:space="0" w:color="00000A"/>
              <w:right w:val="single" w:sz="4" w:space="0" w:color="00000A"/>
            </w:tcBorders>
            <w:shd w:val="clear" w:color="auto" w:fill="auto"/>
          </w:tcPr>
          <w:p w14:paraId="79C34080" w14:textId="77777777" w:rsidR="008B39FD" w:rsidRDefault="00AD2DA2">
            <w:pPr>
              <w:pStyle w:val="BodyTextIndent"/>
              <w:tabs>
                <w:tab w:val="left" w:pos="360"/>
              </w:tabs>
              <w:ind w:left="0" w:firstLine="0"/>
              <w:rPr>
                <w:rFonts w:ascii="Courier New" w:hAnsi="Courier New" w:cs="Courier New"/>
                <w:sz w:val="18"/>
                <w:szCs w:val="18"/>
              </w:rPr>
            </w:pPr>
            <w:r>
              <w:rPr>
                <w:rFonts w:ascii="Courier New" w:hAnsi="Courier New" w:cs="Courier New"/>
                <w:sz w:val="18"/>
                <w:szCs w:val="18"/>
              </w:rPr>
              <w:t>;track variable</w:t>
            </w:r>
          </w:p>
          <w:p w14:paraId="528E761F" w14:textId="77777777" w:rsidR="008B39FD" w:rsidRDefault="00AD2DA2">
            <w:pPr>
              <w:pStyle w:val="BodyTextIndent"/>
              <w:tabs>
                <w:tab w:val="left" w:pos="360"/>
              </w:tabs>
              <w:ind w:left="0" w:firstLine="0"/>
              <w:rPr>
                <w:rFonts w:ascii="Courier New" w:hAnsi="Courier New" w:cs="Courier New"/>
                <w:sz w:val="18"/>
                <w:szCs w:val="18"/>
              </w:rPr>
            </w:pPr>
            <w:r>
              <w:rPr>
                <w:rFonts w:ascii="Courier New" w:hAnsi="Courier New" w:cs="Courier New"/>
                <w:sz w:val="18"/>
                <w:szCs w:val="18"/>
              </w:rPr>
              <w:t>;% complete variable</w:t>
            </w:r>
          </w:p>
          <w:p w14:paraId="3E565469" w14:textId="77777777" w:rsidR="008B39FD" w:rsidRDefault="00AD2DA2">
            <w:pPr>
              <w:pStyle w:val="BodyTextIndent"/>
              <w:tabs>
                <w:tab w:val="left" w:pos="360"/>
              </w:tabs>
              <w:ind w:left="0" w:firstLine="0"/>
              <w:rPr>
                <w:rFonts w:ascii="Courier New" w:hAnsi="Courier New" w:cs="Courier New"/>
                <w:sz w:val="18"/>
                <w:szCs w:val="18"/>
              </w:rPr>
            </w:pPr>
            <w:r>
              <w:rPr>
                <w:rFonts w:ascii="Courier New" w:hAnsi="Courier New" w:cs="Courier New"/>
                <w:sz w:val="18"/>
                <w:szCs w:val="18"/>
              </w:rPr>
              <w:t>;load the Clip</w:t>
            </w:r>
          </w:p>
          <w:p w14:paraId="10F10F1F" w14:textId="77777777" w:rsidR="008B39FD" w:rsidRDefault="00AD2DA2">
            <w:pPr>
              <w:pStyle w:val="BodyTextIndent"/>
              <w:tabs>
                <w:tab w:val="left" w:pos="360"/>
              </w:tabs>
              <w:ind w:left="0" w:firstLine="0"/>
              <w:rPr>
                <w:rFonts w:ascii="Courier New" w:hAnsi="Courier New" w:cs="Courier New"/>
                <w:sz w:val="18"/>
                <w:szCs w:val="18"/>
              </w:rPr>
            </w:pPr>
            <w:r>
              <w:rPr>
                <w:rFonts w:ascii="Courier New" w:hAnsi="Courier New" w:cs="Courier New"/>
                <w:sz w:val="18"/>
                <w:szCs w:val="18"/>
              </w:rPr>
              <w:t>;start the Clip, track number is set here</w:t>
            </w:r>
          </w:p>
          <w:p w14:paraId="0ADDDCF9" w14:textId="77777777" w:rsidR="008B39FD" w:rsidRDefault="00AD2DA2">
            <w:pPr>
              <w:pStyle w:val="BodyTextIndent"/>
              <w:tabs>
                <w:tab w:val="left" w:pos="360"/>
              </w:tabs>
              <w:ind w:left="0" w:firstLine="0"/>
              <w:rPr>
                <w:rFonts w:ascii="Courier New" w:hAnsi="Courier New" w:cs="Courier New"/>
                <w:sz w:val="18"/>
                <w:szCs w:val="18"/>
              </w:rPr>
            </w:pPr>
            <w:r>
              <w:rPr>
                <w:rFonts w:ascii="Courier New" w:hAnsi="Courier New" w:cs="Courier New"/>
                <w:sz w:val="18"/>
                <w:szCs w:val="18"/>
              </w:rPr>
              <w:t>;get the assigned track number</w:t>
            </w:r>
          </w:p>
          <w:p w14:paraId="7C730595" w14:textId="77777777" w:rsidR="008B39FD" w:rsidRDefault="00AD2DA2">
            <w:pPr>
              <w:pStyle w:val="BodyTextIndent"/>
              <w:tabs>
                <w:tab w:val="left" w:pos="360"/>
              </w:tabs>
              <w:ind w:left="0" w:firstLine="0"/>
              <w:rPr>
                <w:rFonts w:ascii="Courier New" w:hAnsi="Courier New" w:cs="Courier New"/>
                <w:sz w:val="18"/>
                <w:szCs w:val="18"/>
              </w:rPr>
            </w:pPr>
            <w:r>
              <w:rPr>
                <w:rFonts w:ascii="Courier New" w:hAnsi="Courier New" w:cs="Courier New"/>
                <w:sz w:val="18"/>
                <w:szCs w:val="18"/>
              </w:rPr>
              <w:t>;get the %complete for track showsnd.t1</w:t>
            </w:r>
          </w:p>
          <w:p w14:paraId="63AA301E" w14:textId="77777777" w:rsidR="008B39FD" w:rsidRDefault="00AD2DA2">
            <w:pPr>
              <w:pStyle w:val="BodyTextIndent"/>
              <w:tabs>
                <w:tab w:val="left" w:pos="360"/>
              </w:tabs>
              <w:ind w:left="0" w:firstLine="0"/>
              <w:rPr>
                <w:rFonts w:ascii="Courier New" w:hAnsi="Courier New" w:cs="Courier New"/>
                <w:sz w:val="18"/>
                <w:szCs w:val="18"/>
              </w:rPr>
            </w:pPr>
            <w:r>
              <w:rPr>
                <w:rFonts w:ascii="Courier New" w:hAnsi="Courier New" w:cs="Courier New"/>
                <w:sz w:val="18"/>
                <w:szCs w:val="18"/>
              </w:rPr>
              <w:t xml:space="preserve">;Stop playback of track </w:t>
            </w:r>
            <w:r>
              <w:rPr>
                <w:rFonts w:ascii="Courier New" w:hAnsi="Courier New"/>
                <w:sz w:val="20"/>
              </w:rPr>
              <w:t>showsnd</w:t>
            </w:r>
            <w:r>
              <w:rPr>
                <w:rFonts w:ascii="Courier New" w:hAnsi="Courier New" w:cs="Courier New"/>
                <w:sz w:val="18"/>
                <w:szCs w:val="18"/>
              </w:rPr>
              <w:t>.t1</w:t>
            </w:r>
          </w:p>
          <w:p w14:paraId="1304ED01" w14:textId="77777777" w:rsidR="008B39FD" w:rsidRDefault="00AD2DA2">
            <w:pPr>
              <w:pStyle w:val="BodyTextIndent"/>
              <w:tabs>
                <w:tab w:val="left" w:pos="360"/>
              </w:tabs>
              <w:ind w:left="0" w:firstLine="0"/>
              <w:rPr>
                <w:rFonts w:ascii="Courier New" w:hAnsi="Courier New" w:cs="Courier New"/>
                <w:sz w:val="18"/>
                <w:szCs w:val="18"/>
              </w:rPr>
            </w:pPr>
            <w:r>
              <w:rPr>
                <w:rFonts w:ascii="Courier New" w:hAnsi="Courier New" w:cs="Courier New"/>
                <w:sz w:val="18"/>
                <w:szCs w:val="18"/>
              </w:rPr>
              <w:t xml:space="preserve">;Stop playback of track </w:t>
            </w:r>
            <w:r>
              <w:rPr>
                <w:rFonts w:ascii="Courier New" w:hAnsi="Courier New"/>
                <w:sz w:val="20"/>
              </w:rPr>
              <w:t>showsnd</w:t>
            </w:r>
            <w:r>
              <w:rPr>
                <w:rFonts w:ascii="Courier New" w:hAnsi="Courier New" w:cs="Courier New"/>
                <w:sz w:val="18"/>
                <w:szCs w:val="18"/>
              </w:rPr>
              <w:t>.t2</w:t>
            </w:r>
          </w:p>
        </w:tc>
      </w:tr>
    </w:tbl>
    <w:p w14:paraId="3FECE55A" w14:textId="77777777" w:rsidR="008B39FD" w:rsidRDefault="00AD2DA2">
      <w:pPr>
        <w:pStyle w:val="Heading3"/>
      </w:pPr>
      <w:bookmarkStart w:id="240" w:name="_Toc496620206"/>
      <w:bookmarkStart w:id="241" w:name="_Toc143486296"/>
      <w:r>
        <w:rPr>
          <w:bCs/>
        </w:rPr>
        <w:t>Clip Command</w:t>
      </w:r>
      <w:r>
        <w:t>:</w:t>
      </w:r>
      <w:bookmarkEnd w:id="240"/>
      <w:bookmarkEnd w:id="241"/>
      <w:r>
        <w:tab/>
      </w:r>
    </w:p>
    <w:p w14:paraId="7E27716D" w14:textId="77777777" w:rsidR="008B39FD" w:rsidRDefault="00AD2DA2">
      <w:pPr>
        <w:pStyle w:val="BodyTextIndent"/>
        <w:tabs>
          <w:tab w:val="left" w:pos="1440"/>
        </w:tabs>
        <w:ind w:left="0" w:firstLine="0"/>
        <w:rPr>
          <w:bCs/>
          <w:i/>
          <w:sz w:val="20"/>
        </w:rPr>
      </w:pPr>
      <w:r>
        <w:rPr>
          <w:rFonts w:ascii="Courier" w:hAnsi="Courier"/>
          <w:i/>
          <w:sz w:val="20"/>
        </w:rPr>
        <w:t>Syntax-</w:t>
      </w:r>
      <w:r>
        <w:rPr>
          <w:rFonts w:ascii="Courier" w:hAnsi="Courier"/>
          <w:i/>
          <w:sz w:val="20"/>
        </w:rPr>
        <w:tab/>
      </w:r>
      <w:r w:rsidRPr="006F3204">
        <w:rPr>
          <w:rFonts w:ascii="Arial Rounded MT Bold" w:hAnsi="Arial Rounded MT Bold"/>
          <w:bCs/>
        </w:rPr>
        <w:t>Clip</w:t>
      </w:r>
      <w:r>
        <w:rPr>
          <w:bCs/>
        </w:rPr>
        <w:t xml:space="preserve"> </w:t>
      </w:r>
      <w:r>
        <w:rPr>
          <w:bCs/>
          <w:i/>
          <w:sz w:val="20"/>
        </w:rPr>
        <w:t>“file name”</w:t>
      </w:r>
      <w:r>
        <w:rPr>
          <w:rFonts w:ascii="Wingdings 3" w:eastAsia="Wingdings 3" w:hAnsi="Wingdings 3" w:cs="Wingdings 3"/>
          <w:sz w:val="20"/>
        </w:rPr>
        <w:t></w:t>
      </w:r>
    </w:p>
    <w:p w14:paraId="4B0116C5" w14:textId="557C4F49" w:rsidR="008B39FD" w:rsidRPr="007255CA" w:rsidRDefault="00AD2DA2" w:rsidP="007255CA">
      <w:pPr>
        <w:pStyle w:val="BodyTextIndent"/>
        <w:tabs>
          <w:tab w:val="left" w:pos="1440"/>
        </w:tabs>
        <w:ind w:left="2880" w:hanging="2880"/>
        <w:rPr>
          <w:sz w:val="20"/>
        </w:rPr>
      </w:pPr>
      <w:r>
        <w:rPr>
          <w:rFonts w:ascii="Courier" w:hAnsi="Courier"/>
          <w:i/>
          <w:sz w:val="20"/>
        </w:rPr>
        <w:t>Parameters</w:t>
      </w:r>
      <w:r>
        <w:rPr>
          <w:sz w:val="20"/>
        </w:rPr>
        <w:t xml:space="preserve"> -</w:t>
      </w:r>
      <w:r>
        <w:rPr>
          <w:sz w:val="20"/>
        </w:rPr>
        <w:tab/>
        <w:t>“</w:t>
      </w:r>
      <w:r>
        <w:rPr>
          <w:i/>
          <w:sz w:val="20"/>
        </w:rPr>
        <w:t>file name</w:t>
      </w:r>
      <w:r>
        <w:rPr>
          <w:sz w:val="20"/>
        </w:rPr>
        <w:t xml:space="preserve">” =  </w:t>
      </w:r>
      <w:r>
        <w:rPr>
          <w:sz w:val="20"/>
        </w:rPr>
        <w:tab/>
        <w:t>Clip file name on the specified CF card.  The prefix drive name, “a:\” or “b:\”</w:t>
      </w:r>
      <w:proofErr w:type="gramStart"/>
      <w:r>
        <w:rPr>
          <w:sz w:val="20"/>
        </w:rPr>
        <w:t>,  is</w:t>
      </w:r>
      <w:proofErr w:type="gramEnd"/>
      <w:r>
        <w:rPr>
          <w:sz w:val="20"/>
        </w:rPr>
        <w:t xml:space="preserve"> optional.  The “.clip” dot extension is also optional. Global and local string variables and Console or DTE are also valid entries for file name.</w:t>
      </w:r>
    </w:p>
    <w:p w14:paraId="03D35D56" w14:textId="77777777" w:rsidR="008B39FD" w:rsidRDefault="00AD2DA2">
      <w:pPr>
        <w:pStyle w:val="BodyTextIndent"/>
        <w:tabs>
          <w:tab w:val="left" w:pos="1620"/>
        </w:tabs>
        <w:ind w:left="1440" w:hanging="1440"/>
      </w:pPr>
      <w:r>
        <w:t>To execute a clip enter:</w:t>
      </w:r>
    </w:p>
    <w:p w14:paraId="5EB05095" w14:textId="77777777" w:rsidR="008B39FD" w:rsidRDefault="008B39FD">
      <w:pPr>
        <w:pStyle w:val="BodyTextIndent"/>
        <w:tabs>
          <w:tab w:val="clear" w:pos="2340"/>
        </w:tabs>
        <w:ind w:left="1620"/>
      </w:pPr>
    </w:p>
    <w:tbl>
      <w:tblPr>
        <w:tblW w:w="414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140"/>
      </w:tblGrid>
      <w:tr w:rsidR="008B39FD" w14:paraId="63B2FE6D" w14:textId="77777777">
        <w:tc>
          <w:tcPr>
            <w:tcW w:w="4140" w:type="dxa"/>
            <w:tcBorders>
              <w:top w:val="single" w:sz="4" w:space="0" w:color="000001"/>
              <w:left w:val="single" w:sz="4" w:space="0" w:color="000001"/>
              <w:bottom w:val="single" w:sz="4" w:space="0" w:color="000001"/>
              <w:right w:val="single" w:sz="4" w:space="0" w:color="000001"/>
            </w:tcBorders>
            <w:shd w:val="clear" w:color="auto" w:fill="auto"/>
          </w:tcPr>
          <w:p w14:paraId="2D1041A4"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Clip entrysnd</w:t>
            </w:r>
            <w:r>
              <w:rPr>
                <w:rFonts w:ascii="Wingdings 3" w:eastAsia="Wingdings 3" w:hAnsi="Wingdings 3" w:cs="Wingdings 3"/>
                <w:sz w:val="20"/>
              </w:rPr>
              <w:t></w:t>
            </w:r>
            <w:r>
              <w:rPr>
                <w:rFonts w:ascii="Courier New" w:hAnsi="Courier New"/>
                <w:sz w:val="20"/>
              </w:rPr>
              <w:t xml:space="preserve">  </w:t>
            </w:r>
          </w:p>
        </w:tc>
      </w:tr>
    </w:tbl>
    <w:p w14:paraId="64D7913C" w14:textId="77777777" w:rsidR="008B39FD" w:rsidRDefault="008B39FD"/>
    <w:p w14:paraId="3CEB8B61" w14:textId="15DE2487" w:rsidR="008B39FD" w:rsidRDefault="00AD2DA2">
      <w:r>
        <w:t xml:space="preserve">This command or sequence instruction loads the clip “entrysnd.clip” and performs the specified options identified in the clip database.  Just like the “Ldclip” command, if any of the Clips track assignments are set to zero in the database, then that track will be assigned automatically.  The clip will remain in memory after the clip has finished execution.  It can be re-started using the “Start C clipname” command or un-loaded from memory using the “Freeclip clipname” command.  </w:t>
      </w:r>
    </w:p>
    <w:p w14:paraId="334EE740" w14:textId="77777777" w:rsidR="008B39FD" w:rsidRDefault="00AD2DA2">
      <w:pPr>
        <w:pStyle w:val="Heading3"/>
      </w:pPr>
      <w:bookmarkStart w:id="242" w:name="_Toc496620207"/>
      <w:bookmarkStart w:id="243" w:name="_Toc143486297"/>
      <w:r>
        <w:rPr>
          <w:bCs/>
        </w:rPr>
        <w:t>Un-loading a Clip from memory</w:t>
      </w:r>
      <w:r>
        <w:t>:</w:t>
      </w:r>
      <w:bookmarkEnd w:id="242"/>
      <w:bookmarkEnd w:id="243"/>
      <w:r>
        <w:tab/>
      </w:r>
    </w:p>
    <w:p w14:paraId="750A4203" w14:textId="77777777" w:rsidR="008B39FD" w:rsidRDefault="00AD2DA2">
      <w:pPr>
        <w:pStyle w:val="BodyTextIndent"/>
        <w:tabs>
          <w:tab w:val="left" w:pos="1440"/>
        </w:tabs>
        <w:ind w:left="0" w:firstLine="0"/>
        <w:rPr>
          <w:bCs/>
          <w:i/>
          <w:sz w:val="20"/>
        </w:rPr>
      </w:pPr>
      <w:r>
        <w:rPr>
          <w:rFonts w:ascii="Courier" w:hAnsi="Courier"/>
          <w:i/>
          <w:sz w:val="20"/>
        </w:rPr>
        <w:t>Syntax-</w:t>
      </w:r>
      <w:r>
        <w:rPr>
          <w:rFonts w:ascii="Courier" w:hAnsi="Courier"/>
          <w:i/>
          <w:sz w:val="20"/>
        </w:rPr>
        <w:tab/>
      </w:r>
      <w:r w:rsidRPr="006F3204">
        <w:rPr>
          <w:rFonts w:ascii="Arial Rounded MT Bold" w:hAnsi="Arial Rounded MT Bold"/>
          <w:bCs/>
        </w:rPr>
        <w:t>Freeclip</w:t>
      </w:r>
      <w:r>
        <w:rPr>
          <w:bCs/>
        </w:rPr>
        <w:t xml:space="preserve"> </w:t>
      </w:r>
      <w:r>
        <w:rPr>
          <w:bCs/>
          <w:i/>
          <w:sz w:val="20"/>
        </w:rPr>
        <w:t>“file name”</w:t>
      </w:r>
      <w:r>
        <w:rPr>
          <w:rFonts w:ascii="Wingdings 3" w:eastAsia="Wingdings 3" w:hAnsi="Wingdings 3" w:cs="Wingdings 3"/>
          <w:sz w:val="20"/>
        </w:rPr>
        <w:t></w:t>
      </w:r>
    </w:p>
    <w:p w14:paraId="25935D09"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sz w:val="20"/>
        </w:rPr>
        <w:tab/>
        <w:t>“</w:t>
      </w:r>
      <w:r>
        <w:rPr>
          <w:i/>
          <w:sz w:val="20"/>
        </w:rPr>
        <w:t>file name</w:t>
      </w:r>
      <w:r>
        <w:rPr>
          <w:sz w:val="20"/>
        </w:rPr>
        <w:t xml:space="preserve">” =  </w:t>
      </w:r>
      <w:r>
        <w:rPr>
          <w:sz w:val="20"/>
        </w:rPr>
        <w:tab/>
        <w:t>Clip file name on the specified CF card.  The prefix drive name, “a:\” or “b:\”</w:t>
      </w:r>
      <w:proofErr w:type="gramStart"/>
      <w:r>
        <w:rPr>
          <w:sz w:val="20"/>
        </w:rPr>
        <w:t>,  is</w:t>
      </w:r>
      <w:proofErr w:type="gramEnd"/>
      <w:r>
        <w:rPr>
          <w:sz w:val="20"/>
        </w:rPr>
        <w:t xml:space="preserve"> optional.  The “.clip” dot extension is also optional. Global and local string variables and Console or DTE are also valid entries for file name.</w:t>
      </w:r>
    </w:p>
    <w:p w14:paraId="2164E422" w14:textId="77777777" w:rsidR="008B39FD" w:rsidRDefault="008B39FD">
      <w:pPr>
        <w:pStyle w:val="BodyTextIndent"/>
        <w:tabs>
          <w:tab w:val="left" w:pos="1440"/>
        </w:tabs>
        <w:ind w:left="2880" w:hanging="2880"/>
      </w:pPr>
    </w:p>
    <w:p w14:paraId="3690B93B" w14:textId="0E71B09F" w:rsidR="008B39FD" w:rsidRDefault="00AD2DA2">
      <w:pPr>
        <w:pStyle w:val="BodyTextIndent"/>
        <w:tabs>
          <w:tab w:val="left" w:pos="1620"/>
        </w:tabs>
        <w:ind w:left="1440" w:hanging="1440"/>
      </w:pPr>
      <w:r>
        <w:tab/>
        <w:t>To un-load a clip</w:t>
      </w:r>
      <w:r w:rsidR="00CC3110">
        <w:t>,</w:t>
      </w:r>
      <w:r>
        <w:t xml:space="preserve"> enter</w:t>
      </w:r>
      <w:r w:rsidR="00CC3110">
        <w:t xml:space="preserve"> the command</w:t>
      </w:r>
      <w:r>
        <w:t>:</w:t>
      </w:r>
    </w:p>
    <w:p w14:paraId="691ECDD8" w14:textId="71F18AC1" w:rsidR="008B39FD" w:rsidRDefault="007255CA">
      <w:pPr>
        <w:pStyle w:val="BodyTextIndent"/>
        <w:tabs>
          <w:tab w:val="clear" w:pos="2340"/>
        </w:tabs>
        <w:ind w:left="1620"/>
      </w:pPr>
      <w:r>
        <w:rPr>
          <w:noProof/>
        </w:rPr>
        <mc:AlternateContent>
          <mc:Choice Requires="wps">
            <w:drawing>
              <wp:anchor distT="0" distB="0" distL="114300" distR="114300" simplePos="0" relativeHeight="251658240" behindDoc="0" locked="0" layoutInCell="1" allowOverlap="1" wp14:anchorId="1AEEA261" wp14:editId="2EF67DBB">
                <wp:simplePos x="0" y="0"/>
                <wp:positionH relativeFrom="page">
                  <wp:posOffset>2049780</wp:posOffset>
                </wp:positionH>
                <wp:positionV relativeFrom="paragraph">
                  <wp:posOffset>57785</wp:posOffset>
                </wp:positionV>
                <wp:extent cx="2631440" cy="251460"/>
                <wp:effectExtent l="0" t="0" r="16510" b="15240"/>
                <wp:wrapSquare wrapText="bothSides"/>
                <wp:docPr id="36" name="Frame1"/>
                <wp:cNvGraphicFramePr/>
                <a:graphic xmlns:a="http://schemas.openxmlformats.org/drawingml/2006/main">
                  <a:graphicData uri="http://schemas.microsoft.com/office/word/2010/wordprocessingShape">
                    <wps:wsp>
                      <wps:cNvSpPr/>
                      <wps:spPr>
                        <a:xfrm>
                          <a:off x="0" y="0"/>
                          <a:ext cx="2631440" cy="251460"/>
                        </a:xfrm>
                        <a:prstGeom prst="rect">
                          <a:avLst/>
                        </a:prstGeom>
                        <a:noFill/>
                        <a:ln>
                          <a:noFill/>
                        </a:ln>
                      </wps:spPr>
                      <wps:style>
                        <a:lnRef idx="0">
                          <a:scrgbClr r="0" g="0" b="0"/>
                        </a:lnRef>
                        <a:fillRef idx="0">
                          <a:scrgbClr r="0" g="0" b="0"/>
                        </a:fillRef>
                        <a:effectRef idx="0">
                          <a:scrgbClr r="0" g="0" b="0"/>
                        </a:effectRef>
                        <a:fontRef idx="minor"/>
                      </wps:style>
                      <wps:txbx>
                        <w:txbxContent>
                          <w:tbl>
                            <w:tblPr>
                              <w:tblW w:w="41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4140"/>
                            </w:tblGrid>
                            <w:tr w:rsidR="00FF75A7" w14:paraId="1824152E" w14:textId="77777777">
                              <w:tc>
                                <w:tcPr>
                                  <w:tcW w:w="4140" w:type="dxa"/>
                                  <w:tcBorders>
                                    <w:top w:val="single" w:sz="4" w:space="0" w:color="000001"/>
                                    <w:left w:val="single" w:sz="4" w:space="0" w:color="000001"/>
                                    <w:bottom w:val="single" w:sz="4" w:space="0" w:color="000001"/>
                                    <w:right w:val="single" w:sz="4" w:space="0" w:color="000001"/>
                                  </w:tcBorders>
                                  <w:shd w:val="clear" w:color="auto" w:fill="auto"/>
                                </w:tcPr>
                                <w:p w14:paraId="521C0622" w14:textId="77777777" w:rsidR="00FF75A7" w:rsidRDefault="00FF75A7">
                                  <w:pPr>
                                    <w:pStyle w:val="BodyTextIndent"/>
                                    <w:tabs>
                                      <w:tab w:val="left" w:pos="360"/>
                                    </w:tabs>
                                    <w:ind w:left="0" w:firstLine="0"/>
                                  </w:pPr>
                                  <w:r>
                                    <w:tab/>
                                  </w:r>
                                  <w:r>
                                    <w:rPr>
                                      <w:rFonts w:ascii="Courier New" w:hAnsi="Courier New"/>
                                      <w:sz w:val="20"/>
                                    </w:rPr>
                                    <w:t>Freeclip entrysnd</w:t>
                                  </w:r>
                                  <w:r>
                                    <w:rPr>
                                      <w:rFonts w:ascii="Wingdings 3" w:eastAsia="Wingdings 3" w:hAnsi="Wingdings 3" w:cs="Wingdings 3"/>
                                      <w:sz w:val="20"/>
                                    </w:rPr>
                                    <w:t></w:t>
                                  </w:r>
                                  <w:r>
                                    <w:rPr>
                                      <w:rFonts w:ascii="Courier New" w:hAnsi="Courier New"/>
                                      <w:sz w:val="20"/>
                                    </w:rPr>
                                    <w:t xml:space="preserve">  </w:t>
                                  </w:r>
                                </w:p>
                              </w:tc>
                            </w:tr>
                          </w:tbl>
                          <w:p w14:paraId="3B4D3C7C" w14:textId="77777777" w:rsidR="00FF75A7" w:rsidRDefault="00FF75A7">
                            <w:pPr>
                              <w:pStyle w:val="FrameContents"/>
                              <w:rPr>
                                <w:color w:val="000000"/>
                              </w:rPr>
                            </w:pPr>
                          </w:p>
                        </w:txbxContent>
                      </wps:txbx>
                      <wps:bodyPr lIns="0" tIns="0" rIns="0" bIns="0">
                        <a:noAutofit/>
                      </wps:bodyPr>
                    </wps:wsp>
                  </a:graphicData>
                </a:graphic>
                <wp14:sizeRelV relativeFrom="margin">
                  <wp14:pctHeight>0</wp14:pctHeight>
                </wp14:sizeRelV>
              </wp:anchor>
            </w:drawing>
          </mc:Choice>
          <mc:Fallback>
            <w:pict>
              <v:rect id="Frame1" o:spid="_x0000_s1026" style="position:absolute;left:0;text-align:left;margin-left:161.4pt;margin-top:4.55pt;width:207.2pt;height:19.8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" filled="f" stroked="f">
                <v:textbox inset="0,0,0,0">
                  <w:txbxContent>
                    <w:tbl>
                      <w:tblPr>
                        <w:tblW w:w="41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4140"/>
                      </w:tblGrid>
                      <w:tr w:rsidR="00FF75A7" w14:paraId="1824152E" w14:textId="77777777">
                        <w:tc>
                          <w:tcPr>
                            <w:tcW w:w="4140" w:type="dxa"/>
                            <w:tcBorders>
                              <w:top w:val="single" w:sz="4" w:space="0" w:color="000001"/>
                              <w:left w:val="single" w:sz="4" w:space="0" w:color="000001"/>
                              <w:bottom w:val="single" w:sz="4" w:space="0" w:color="000001"/>
                              <w:right w:val="single" w:sz="4" w:space="0" w:color="000001"/>
                            </w:tcBorders>
                            <w:shd w:val="clear" w:color="auto" w:fill="auto"/>
                          </w:tcPr>
                          <w:p w14:paraId="521C0622" w14:textId="77777777" w:rsidR="00FF75A7" w:rsidRDefault="00FF75A7">
                            <w:pPr>
                              <w:pStyle w:val="BodyTextIndent"/>
                              <w:tabs>
                                <w:tab w:val="left" w:pos="360"/>
                              </w:tabs>
                              <w:ind w:left="0" w:firstLine="0"/>
                            </w:pPr>
                            <w:r>
                              <w:tab/>
                            </w:r>
                            <w:r>
                              <w:rPr>
                                <w:rFonts w:ascii="Courier New" w:hAnsi="Courier New"/>
                                <w:sz w:val="20"/>
                              </w:rPr>
                              <w:t>Freeclip entrysnd</w:t>
                            </w:r>
                            <w:r>
                              <w:rPr>
                                <w:rFonts w:ascii="Wingdings 3" w:eastAsia="Wingdings 3" w:hAnsi="Wingdings 3" w:cs="Wingdings 3"/>
                                <w:sz w:val="20"/>
                              </w:rPr>
                              <w:t></w:t>
                            </w:r>
                            <w:r>
                              <w:rPr>
                                <w:rFonts w:ascii="Courier New" w:hAnsi="Courier New"/>
                                <w:sz w:val="20"/>
                              </w:rPr>
                              <w:t xml:space="preserve">  </w:t>
                            </w:r>
                          </w:p>
                        </w:tc>
                      </w:tr>
                    </w:tbl>
                    <w:p w14:paraId="3B4D3C7C" w14:textId="77777777" w:rsidR="00FF75A7" w:rsidRDefault="00FF75A7">
                      <w:pPr>
                        <w:pStyle w:val="FrameContents"/>
                        <w:rPr>
                          <w:color w:val="000000"/>
                        </w:rPr>
                      </w:pPr>
                    </w:p>
                  </w:txbxContent>
                </v:textbox>
                <w10:wrap type="square" anchorx="page"/>
              </v:rect>
            </w:pict>
          </mc:Fallback>
        </mc:AlternateContent>
      </w:r>
    </w:p>
    <w:p w14:paraId="5DCBC743" w14:textId="77777777" w:rsidR="008B39FD" w:rsidRDefault="008B39FD"/>
    <w:p w14:paraId="6DA82F7A" w14:textId="6032EB97" w:rsidR="008B39FD" w:rsidRDefault="00AD2DA2">
      <w:r>
        <w:t xml:space="preserve">The </w:t>
      </w:r>
      <w:r w:rsidR="007255CA">
        <w:t>‘</w:t>
      </w:r>
      <w:r>
        <w:t>Freeclip</w:t>
      </w:r>
      <w:r w:rsidR="007255CA">
        <w:t>’</w:t>
      </w:r>
      <w:r>
        <w:t xml:space="preserve"> command or sequence instruction un-loads the clip “entrysnd.clip” from memory.  The clip must have been previously loaded using the </w:t>
      </w:r>
      <w:r w:rsidR="007255CA">
        <w:t>‘</w:t>
      </w:r>
      <w:r>
        <w:t>Ldclip clipname</w:t>
      </w:r>
      <w:r w:rsidR="007255CA">
        <w:t>’</w:t>
      </w:r>
      <w:r>
        <w:t xml:space="preserve"> or </w:t>
      </w:r>
      <w:r w:rsidR="007255CA">
        <w:t>‘</w:t>
      </w:r>
      <w:r>
        <w:t>Clip clipname</w:t>
      </w:r>
      <w:r w:rsidR="007255CA">
        <w:t>’</w:t>
      </w:r>
      <w:r>
        <w:t xml:space="preserve"> commands. </w:t>
      </w:r>
    </w:p>
    <w:p w14:paraId="683248DD" w14:textId="15E035CA" w:rsidR="008B39FD" w:rsidRDefault="00AD2DA2">
      <w:r>
        <w:t xml:space="preserve">Below is a script example showing use of the </w:t>
      </w:r>
      <w:r w:rsidR="007255CA">
        <w:t>‘</w:t>
      </w:r>
      <w:r>
        <w:t>Freeclip</w:t>
      </w:r>
      <w:r w:rsidR="007255CA">
        <w:t>’</w:t>
      </w:r>
      <w:r>
        <w:t xml:space="preserve"> command:</w:t>
      </w:r>
    </w:p>
    <w:p w14:paraId="6C2235B3" w14:textId="77777777" w:rsidR="008B39FD" w:rsidRDefault="008B39FD"/>
    <w:tbl>
      <w:tblPr>
        <w:tblW w:w="6480" w:type="dxa"/>
        <w:tblInd w:w="1435" w:type="dxa"/>
        <w:tblBorders>
          <w:top w:val="single" w:sz="4" w:space="0" w:color="00000A"/>
          <w:left w:val="single" w:sz="4" w:space="0" w:color="00000A"/>
          <w:bottom w:val="single" w:sz="4" w:space="0" w:color="00000A"/>
          <w:insideH w:val="single" w:sz="4" w:space="0" w:color="00000A"/>
        </w:tblBorders>
        <w:tblLook w:val="0000" w:firstRow="0" w:lastRow="0" w:firstColumn="0" w:lastColumn="0" w:noHBand="0" w:noVBand="0"/>
      </w:tblPr>
      <w:tblGrid>
        <w:gridCol w:w="2757"/>
        <w:gridCol w:w="3723"/>
      </w:tblGrid>
      <w:tr w:rsidR="008B39FD" w14:paraId="64FE57DB" w14:textId="77777777">
        <w:trPr>
          <w:trHeight w:val="104"/>
        </w:trPr>
        <w:tc>
          <w:tcPr>
            <w:tcW w:w="2757" w:type="dxa"/>
            <w:tcBorders>
              <w:top w:val="single" w:sz="4" w:space="0" w:color="00000A"/>
              <w:left w:val="single" w:sz="4" w:space="0" w:color="00000A"/>
              <w:bottom w:val="single" w:sz="4" w:space="0" w:color="00000A"/>
            </w:tcBorders>
            <w:shd w:val="clear" w:color="auto" w:fill="auto"/>
          </w:tcPr>
          <w:p w14:paraId="7773180C" w14:textId="77777777" w:rsidR="008B39FD" w:rsidRDefault="00AD2DA2">
            <w:pPr>
              <w:rPr>
                <w:rFonts w:ascii="Courier New" w:hAnsi="Courier New" w:cs="Courier New"/>
                <w:sz w:val="18"/>
                <w:szCs w:val="18"/>
              </w:rPr>
            </w:pPr>
            <w:r>
              <w:rPr>
                <w:rFonts w:ascii="Courier New" w:hAnsi="Courier New" w:cs="Courier New"/>
                <w:sz w:val="18"/>
                <w:szCs w:val="18"/>
              </w:rPr>
              <w:t>Clip Intro</w:t>
            </w:r>
          </w:p>
          <w:p w14:paraId="156E86AA" w14:textId="77777777" w:rsidR="008B39FD" w:rsidRDefault="00AD2DA2">
            <w:pPr>
              <w:rPr>
                <w:rFonts w:ascii="Courier New" w:hAnsi="Courier New" w:cs="Courier New"/>
                <w:sz w:val="18"/>
                <w:szCs w:val="18"/>
              </w:rPr>
            </w:pPr>
            <w:r>
              <w:rPr>
                <w:rFonts w:ascii="Courier New" w:hAnsi="Courier New" w:cs="Courier New"/>
                <w:sz w:val="18"/>
                <w:szCs w:val="18"/>
              </w:rPr>
              <w:t>Ldclip scene1</w:t>
            </w:r>
          </w:p>
          <w:p w14:paraId="4C30D670" w14:textId="77777777" w:rsidR="008B39FD" w:rsidRDefault="00AD2DA2">
            <w:pPr>
              <w:rPr>
                <w:rFonts w:ascii="Courier New" w:hAnsi="Courier New" w:cs="Courier New"/>
                <w:sz w:val="18"/>
                <w:szCs w:val="18"/>
              </w:rPr>
            </w:pPr>
            <w:r>
              <w:rPr>
                <w:rFonts w:ascii="Courier New" w:hAnsi="Courier New" w:cs="Courier New"/>
                <w:sz w:val="18"/>
                <w:szCs w:val="18"/>
              </w:rPr>
              <w:t>Ldclip scene2</w:t>
            </w:r>
          </w:p>
          <w:p w14:paraId="089F66C0" w14:textId="77777777" w:rsidR="008B39FD" w:rsidRDefault="00AD2DA2">
            <w:pPr>
              <w:rPr>
                <w:rFonts w:ascii="Courier New" w:hAnsi="Courier New" w:cs="Courier New"/>
                <w:sz w:val="18"/>
                <w:szCs w:val="18"/>
              </w:rPr>
            </w:pPr>
            <w:r>
              <w:rPr>
                <w:rFonts w:ascii="Courier New" w:hAnsi="Courier New" w:cs="Courier New"/>
                <w:sz w:val="18"/>
                <w:szCs w:val="18"/>
              </w:rPr>
              <w:t>Ldclip scene3</w:t>
            </w:r>
          </w:p>
          <w:p w14:paraId="663581FB" w14:textId="77777777" w:rsidR="008B39FD" w:rsidRDefault="00AD2DA2">
            <w:pPr>
              <w:rPr>
                <w:rFonts w:ascii="Courier New" w:hAnsi="Courier New" w:cs="Courier New"/>
                <w:sz w:val="18"/>
                <w:szCs w:val="18"/>
              </w:rPr>
            </w:pPr>
            <w:r>
              <w:rPr>
                <w:rFonts w:ascii="Courier New" w:hAnsi="Courier New" w:cs="Courier New"/>
                <w:sz w:val="18"/>
                <w:szCs w:val="18"/>
              </w:rPr>
              <w:t>L1</w:t>
            </w:r>
          </w:p>
          <w:p w14:paraId="2DC856CC" w14:textId="77777777" w:rsidR="008B39FD" w:rsidRDefault="00AD2DA2">
            <w:pPr>
              <w:rPr>
                <w:rFonts w:ascii="Courier New" w:hAnsi="Courier New" w:cs="Courier New"/>
                <w:sz w:val="18"/>
                <w:szCs w:val="18"/>
              </w:rPr>
            </w:pPr>
            <w:r>
              <w:rPr>
                <w:rFonts w:ascii="Courier New" w:hAnsi="Courier New" w:cs="Courier New"/>
                <w:sz w:val="18"/>
                <w:szCs w:val="18"/>
              </w:rPr>
              <w:t xml:space="preserve">    if Close1 == 1</w:t>
            </w:r>
          </w:p>
          <w:p w14:paraId="79B69710" w14:textId="77777777" w:rsidR="008B39FD" w:rsidRDefault="00AD2DA2">
            <w:pPr>
              <w:rPr>
                <w:rFonts w:ascii="Courier New" w:hAnsi="Courier New" w:cs="Courier New"/>
                <w:sz w:val="18"/>
                <w:szCs w:val="18"/>
              </w:rPr>
            </w:pPr>
            <w:r>
              <w:rPr>
                <w:rFonts w:ascii="Courier New" w:hAnsi="Courier New" w:cs="Courier New"/>
                <w:sz w:val="18"/>
                <w:szCs w:val="18"/>
              </w:rPr>
              <w:t xml:space="preserve">        Start C scene1</w:t>
            </w:r>
          </w:p>
          <w:p w14:paraId="6CCE4189" w14:textId="77777777" w:rsidR="008B39FD" w:rsidRDefault="00AD2DA2">
            <w:pPr>
              <w:rPr>
                <w:rFonts w:ascii="Courier New" w:hAnsi="Courier New" w:cs="Courier New"/>
                <w:sz w:val="18"/>
                <w:szCs w:val="18"/>
              </w:rPr>
            </w:pPr>
            <w:r>
              <w:rPr>
                <w:rFonts w:ascii="Courier New" w:hAnsi="Courier New" w:cs="Courier New"/>
                <w:sz w:val="18"/>
                <w:szCs w:val="18"/>
              </w:rPr>
              <w:t xml:space="preserve">    endif</w:t>
            </w:r>
          </w:p>
          <w:p w14:paraId="3FB5275F" w14:textId="77777777" w:rsidR="008B39FD" w:rsidRDefault="00AD2DA2">
            <w:pPr>
              <w:rPr>
                <w:rFonts w:ascii="Courier New" w:hAnsi="Courier New" w:cs="Courier New"/>
                <w:sz w:val="18"/>
                <w:szCs w:val="18"/>
              </w:rPr>
            </w:pPr>
            <w:r>
              <w:rPr>
                <w:rFonts w:ascii="Courier New" w:hAnsi="Courier New" w:cs="Courier New"/>
                <w:sz w:val="18"/>
                <w:szCs w:val="18"/>
              </w:rPr>
              <w:t xml:space="preserve">    if Close2 == 1</w:t>
            </w:r>
          </w:p>
          <w:p w14:paraId="23B43211" w14:textId="77777777" w:rsidR="008B39FD" w:rsidRDefault="00AD2DA2">
            <w:pPr>
              <w:rPr>
                <w:rFonts w:ascii="Courier New" w:hAnsi="Courier New" w:cs="Courier New"/>
                <w:sz w:val="18"/>
                <w:szCs w:val="18"/>
              </w:rPr>
            </w:pPr>
            <w:r>
              <w:rPr>
                <w:rFonts w:ascii="Courier New" w:hAnsi="Courier New" w:cs="Courier New"/>
                <w:sz w:val="18"/>
                <w:szCs w:val="18"/>
              </w:rPr>
              <w:t xml:space="preserve">        Start C scene2</w:t>
            </w:r>
          </w:p>
          <w:p w14:paraId="52F185C0" w14:textId="77777777" w:rsidR="008B39FD" w:rsidRDefault="00AD2DA2">
            <w:pPr>
              <w:rPr>
                <w:rFonts w:ascii="Courier New" w:hAnsi="Courier New" w:cs="Courier New"/>
                <w:sz w:val="18"/>
                <w:szCs w:val="18"/>
              </w:rPr>
            </w:pPr>
            <w:r>
              <w:rPr>
                <w:rFonts w:ascii="Courier New" w:hAnsi="Courier New" w:cs="Courier New"/>
                <w:sz w:val="18"/>
                <w:szCs w:val="18"/>
              </w:rPr>
              <w:t xml:space="preserve">    endif</w:t>
            </w:r>
          </w:p>
          <w:p w14:paraId="16A4ECD8" w14:textId="77777777" w:rsidR="008B39FD" w:rsidRDefault="00AD2DA2">
            <w:pPr>
              <w:rPr>
                <w:rFonts w:ascii="Courier New" w:hAnsi="Courier New" w:cs="Courier New"/>
                <w:sz w:val="18"/>
                <w:szCs w:val="18"/>
              </w:rPr>
            </w:pPr>
            <w:r>
              <w:rPr>
                <w:rFonts w:ascii="Courier New" w:hAnsi="Courier New" w:cs="Courier New"/>
                <w:sz w:val="18"/>
                <w:szCs w:val="18"/>
              </w:rPr>
              <w:t xml:space="preserve">    if Close3 == 1</w:t>
            </w:r>
          </w:p>
          <w:p w14:paraId="501EE8FE" w14:textId="77777777" w:rsidR="008B39FD" w:rsidRDefault="00AD2DA2">
            <w:pPr>
              <w:rPr>
                <w:rFonts w:ascii="Courier New" w:hAnsi="Courier New" w:cs="Courier New"/>
                <w:sz w:val="18"/>
                <w:szCs w:val="18"/>
              </w:rPr>
            </w:pPr>
            <w:r>
              <w:rPr>
                <w:rFonts w:ascii="Courier New" w:hAnsi="Courier New" w:cs="Courier New"/>
                <w:sz w:val="18"/>
                <w:szCs w:val="18"/>
              </w:rPr>
              <w:t xml:space="preserve">        Start C scene3 </w:t>
            </w:r>
          </w:p>
          <w:p w14:paraId="4CDD3FE6" w14:textId="77777777" w:rsidR="008B39FD" w:rsidRDefault="00AD2DA2">
            <w:pPr>
              <w:rPr>
                <w:rFonts w:ascii="Courier New" w:hAnsi="Courier New" w:cs="Courier New"/>
                <w:sz w:val="18"/>
                <w:szCs w:val="18"/>
              </w:rPr>
            </w:pPr>
            <w:r>
              <w:rPr>
                <w:rFonts w:ascii="Courier New" w:hAnsi="Courier New" w:cs="Courier New"/>
                <w:sz w:val="18"/>
                <w:szCs w:val="18"/>
              </w:rPr>
              <w:t xml:space="preserve">    endif</w:t>
            </w:r>
          </w:p>
          <w:p w14:paraId="5EE93C69" w14:textId="77777777" w:rsidR="008B39FD" w:rsidRDefault="00AD2DA2">
            <w:pPr>
              <w:rPr>
                <w:rFonts w:ascii="Courier New" w:hAnsi="Courier New" w:cs="Courier New"/>
                <w:sz w:val="18"/>
                <w:szCs w:val="18"/>
              </w:rPr>
            </w:pPr>
            <w:r>
              <w:rPr>
                <w:rFonts w:ascii="Courier New" w:hAnsi="Courier New" w:cs="Courier New"/>
                <w:sz w:val="18"/>
                <w:szCs w:val="18"/>
              </w:rPr>
              <w:t xml:space="preserve">    if Close4 == 1</w:t>
            </w:r>
          </w:p>
          <w:p w14:paraId="34BF6A87" w14:textId="77777777" w:rsidR="008B39FD" w:rsidRDefault="00AD2DA2">
            <w:pPr>
              <w:rPr>
                <w:rFonts w:ascii="Courier New" w:hAnsi="Courier New" w:cs="Courier New"/>
                <w:sz w:val="18"/>
                <w:szCs w:val="18"/>
              </w:rPr>
            </w:pPr>
            <w:r>
              <w:rPr>
                <w:rFonts w:ascii="Courier New" w:hAnsi="Courier New" w:cs="Courier New"/>
                <w:sz w:val="18"/>
                <w:szCs w:val="18"/>
              </w:rPr>
              <w:t xml:space="preserve">        Goto exitnow</w:t>
            </w:r>
          </w:p>
          <w:p w14:paraId="2E66837A" w14:textId="77777777" w:rsidR="008B39FD" w:rsidRDefault="00AD2DA2">
            <w:pPr>
              <w:rPr>
                <w:rFonts w:ascii="Courier New" w:hAnsi="Courier New" w:cs="Courier New"/>
                <w:sz w:val="18"/>
                <w:szCs w:val="18"/>
              </w:rPr>
            </w:pPr>
            <w:r>
              <w:rPr>
                <w:rFonts w:ascii="Courier New" w:hAnsi="Courier New" w:cs="Courier New"/>
                <w:sz w:val="18"/>
                <w:szCs w:val="18"/>
              </w:rPr>
              <w:t xml:space="preserve">    endif</w:t>
            </w:r>
          </w:p>
          <w:p w14:paraId="2DCEAF45" w14:textId="77777777" w:rsidR="008B39FD" w:rsidRDefault="00AD2DA2">
            <w:pPr>
              <w:rPr>
                <w:rFonts w:ascii="Courier New" w:hAnsi="Courier New" w:cs="Courier New"/>
                <w:sz w:val="18"/>
                <w:szCs w:val="18"/>
              </w:rPr>
            </w:pPr>
            <w:r>
              <w:rPr>
                <w:rFonts w:ascii="Courier New" w:hAnsi="Courier New" w:cs="Courier New"/>
                <w:sz w:val="18"/>
                <w:szCs w:val="18"/>
              </w:rPr>
              <w:t xml:space="preserve">    Goto L1</w:t>
            </w:r>
          </w:p>
          <w:p w14:paraId="6D26BCA3" w14:textId="77777777" w:rsidR="008B39FD" w:rsidRDefault="00AD2DA2">
            <w:pPr>
              <w:rPr>
                <w:rFonts w:ascii="Courier New" w:hAnsi="Courier New" w:cs="Courier New"/>
                <w:sz w:val="18"/>
                <w:szCs w:val="18"/>
              </w:rPr>
            </w:pPr>
            <w:r>
              <w:rPr>
                <w:rFonts w:ascii="Courier New" w:hAnsi="Courier New" w:cs="Courier New"/>
                <w:sz w:val="18"/>
                <w:szCs w:val="18"/>
              </w:rPr>
              <w:t xml:space="preserve">exitnow </w:t>
            </w:r>
          </w:p>
          <w:p w14:paraId="021F9980" w14:textId="77777777" w:rsidR="008B39FD" w:rsidRDefault="00AD2DA2">
            <w:pPr>
              <w:rPr>
                <w:rFonts w:ascii="Courier New" w:hAnsi="Courier New" w:cs="Courier New"/>
                <w:sz w:val="18"/>
                <w:szCs w:val="18"/>
              </w:rPr>
            </w:pPr>
            <w:r>
              <w:rPr>
                <w:rFonts w:ascii="Courier New" w:hAnsi="Courier New" w:cs="Courier New"/>
                <w:sz w:val="18"/>
                <w:szCs w:val="18"/>
              </w:rPr>
              <w:t xml:space="preserve">    Freeclip Intro</w:t>
            </w:r>
          </w:p>
          <w:p w14:paraId="115086B7" w14:textId="77777777" w:rsidR="008B39FD" w:rsidRDefault="00AD2DA2">
            <w:pPr>
              <w:rPr>
                <w:rFonts w:ascii="Courier New" w:hAnsi="Courier New" w:cs="Courier New"/>
                <w:sz w:val="18"/>
                <w:szCs w:val="18"/>
              </w:rPr>
            </w:pPr>
            <w:r>
              <w:rPr>
                <w:rFonts w:ascii="Courier New" w:hAnsi="Courier New" w:cs="Courier New"/>
                <w:sz w:val="18"/>
                <w:szCs w:val="18"/>
              </w:rPr>
              <w:t xml:space="preserve">    Freeclip scene1</w:t>
            </w:r>
          </w:p>
          <w:p w14:paraId="594CCB56" w14:textId="77777777" w:rsidR="008B39FD" w:rsidRDefault="00AD2DA2">
            <w:pPr>
              <w:rPr>
                <w:rFonts w:ascii="Courier New" w:hAnsi="Courier New" w:cs="Courier New"/>
                <w:sz w:val="18"/>
                <w:szCs w:val="18"/>
              </w:rPr>
            </w:pPr>
            <w:r>
              <w:rPr>
                <w:rFonts w:ascii="Courier New" w:hAnsi="Courier New" w:cs="Courier New"/>
                <w:sz w:val="18"/>
                <w:szCs w:val="18"/>
              </w:rPr>
              <w:t xml:space="preserve">    Freeclip scene2</w:t>
            </w:r>
          </w:p>
          <w:p w14:paraId="72217D34" w14:textId="77777777" w:rsidR="008B39FD" w:rsidRDefault="00AD2DA2">
            <w:r>
              <w:rPr>
                <w:rFonts w:ascii="Courier New" w:hAnsi="Courier New" w:cs="Courier New"/>
                <w:sz w:val="18"/>
                <w:szCs w:val="18"/>
              </w:rPr>
              <w:t xml:space="preserve">    Freeclip scene3</w:t>
            </w:r>
          </w:p>
        </w:tc>
        <w:tc>
          <w:tcPr>
            <w:tcW w:w="3722" w:type="dxa"/>
            <w:tcBorders>
              <w:top w:val="single" w:sz="4" w:space="0" w:color="00000A"/>
              <w:left w:val="single" w:sz="4" w:space="0" w:color="00000A"/>
              <w:bottom w:val="single" w:sz="4" w:space="0" w:color="00000A"/>
              <w:right w:val="single" w:sz="4" w:space="0" w:color="00000A"/>
            </w:tcBorders>
            <w:shd w:val="clear" w:color="auto" w:fill="auto"/>
          </w:tcPr>
          <w:p w14:paraId="09CD215D" w14:textId="77777777" w:rsidR="008B39FD" w:rsidRDefault="00AD2DA2">
            <w:pPr>
              <w:ind w:right="-2538"/>
              <w:rPr>
                <w:rFonts w:ascii="Courier New" w:hAnsi="Courier New" w:cs="Courier New"/>
                <w:sz w:val="18"/>
                <w:szCs w:val="18"/>
              </w:rPr>
            </w:pPr>
            <w:r>
              <w:rPr>
                <w:rFonts w:ascii="Courier New" w:hAnsi="Courier New" w:cs="Courier New"/>
                <w:sz w:val="18"/>
                <w:szCs w:val="18"/>
              </w:rPr>
              <w:t>;Play the Intro Clip</w:t>
            </w:r>
          </w:p>
          <w:p w14:paraId="1D85AECD" w14:textId="77777777" w:rsidR="008B39FD" w:rsidRDefault="00AD2DA2">
            <w:pPr>
              <w:ind w:right="-2538"/>
              <w:rPr>
                <w:rFonts w:ascii="Courier New" w:hAnsi="Courier New" w:cs="Courier New"/>
                <w:sz w:val="18"/>
                <w:szCs w:val="18"/>
              </w:rPr>
            </w:pPr>
            <w:r>
              <w:rPr>
                <w:rFonts w:ascii="Courier New" w:hAnsi="Courier New" w:cs="Courier New"/>
                <w:sz w:val="18"/>
                <w:szCs w:val="18"/>
              </w:rPr>
              <w:t>;Pre-load three show clips</w:t>
            </w:r>
          </w:p>
          <w:p w14:paraId="2C8FA2ED" w14:textId="77777777" w:rsidR="008B39FD" w:rsidRDefault="008B39FD">
            <w:pPr>
              <w:ind w:right="-2538"/>
              <w:rPr>
                <w:rFonts w:ascii="Courier New" w:hAnsi="Courier New" w:cs="Courier New"/>
                <w:sz w:val="18"/>
                <w:szCs w:val="18"/>
              </w:rPr>
            </w:pPr>
          </w:p>
          <w:p w14:paraId="1D6A1745" w14:textId="77777777" w:rsidR="008B39FD" w:rsidRDefault="008B39FD">
            <w:pPr>
              <w:ind w:right="-2538"/>
              <w:rPr>
                <w:rFonts w:ascii="Courier New" w:hAnsi="Courier New" w:cs="Courier New"/>
                <w:sz w:val="18"/>
                <w:szCs w:val="18"/>
              </w:rPr>
            </w:pPr>
          </w:p>
          <w:p w14:paraId="0A0B7C40" w14:textId="77777777" w:rsidR="008B39FD" w:rsidRDefault="008B39FD">
            <w:pPr>
              <w:ind w:right="-2538"/>
              <w:rPr>
                <w:rFonts w:ascii="Courier New" w:hAnsi="Courier New" w:cs="Courier New"/>
                <w:sz w:val="18"/>
                <w:szCs w:val="18"/>
              </w:rPr>
            </w:pPr>
          </w:p>
          <w:p w14:paraId="75AA4FFB" w14:textId="77777777" w:rsidR="008B39FD" w:rsidRDefault="008B39FD">
            <w:pPr>
              <w:ind w:right="-2538"/>
              <w:rPr>
                <w:rFonts w:ascii="Courier New" w:hAnsi="Courier New" w:cs="Courier New"/>
                <w:sz w:val="18"/>
                <w:szCs w:val="18"/>
              </w:rPr>
            </w:pPr>
          </w:p>
          <w:p w14:paraId="21CB3AE2" w14:textId="77777777" w:rsidR="008B39FD" w:rsidRDefault="00AD2DA2">
            <w:pPr>
              <w:ind w:right="-2538"/>
              <w:rPr>
                <w:rFonts w:ascii="Courier New" w:hAnsi="Courier New" w:cs="Courier New"/>
                <w:sz w:val="18"/>
                <w:szCs w:val="18"/>
              </w:rPr>
            </w:pPr>
            <w:r>
              <w:rPr>
                <w:rFonts w:ascii="Courier New" w:hAnsi="Courier New" w:cs="Courier New"/>
                <w:sz w:val="18"/>
                <w:szCs w:val="18"/>
              </w:rPr>
              <w:t>;Start the 1</w:t>
            </w:r>
            <w:r>
              <w:rPr>
                <w:rFonts w:ascii="Courier New" w:hAnsi="Courier New" w:cs="Courier New"/>
                <w:sz w:val="18"/>
                <w:szCs w:val="18"/>
                <w:vertAlign w:val="superscript"/>
              </w:rPr>
              <w:t>st</w:t>
            </w:r>
            <w:r>
              <w:rPr>
                <w:rFonts w:ascii="Courier New" w:hAnsi="Courier New" w:cs="Courier New"/>
                <w:sz w:val="18"/>
                <w:szCs w:val="18"/>
              </w:rPr>
              <w:t xml:space="preserve"> pre-loaded clip</w:t>
            </w:r>
          </w:p>
          <w:p w14:paraId="0C9EBCC2" w14:textId="77777777" w:rsidR="008B39FD" w:rsidRDefault="008B39FD">
            <w:pPr>
              <w:ind w:right="-2538"/>
              <w:rPr>
                <w:rFonts w:ascii="Courier New" w:hAnsi="Courier New" w:cs="Courier New"/>
                <w:sz w:val="18"/>
                <w:szCs w:val="18"/>
              </w:rPr>
            </w:pPr>
          </w:p>
          <w:p w14:paraId="40BC0AFC" w14:textId="77777777" w:rsidR="008B39FD" w:rsidRDefault="008B39FD">
            <w:pPr>
              <w:ind w:right="-2538"/>
              <w:rPr>
                <w:rFonts w:ascii="Courier New" w:hAnsi="Courier New" w:cs="Courier New"/>
                <w:sz w:val="18"/>
                <w:szCs w:val="18"/>
              </w:rPr>
            </w:pPr>
          </w:p>
          <w:p w14:paraId="08FE3B58" w14:textId="77777777" w:rsidR="008B39FD" w:rsidRDefault="00AD2DA2">
            <w:pPr>
              <w:ind w:right="-2538"/>
              <w:rPr>
                <w:rFonts w:ascii="Courier New" w:hAnsi="Courier New" w:cs="Courier New"/>
                <w:sz w:val="18"/>
                <w:szCs w:val="18"/>
              </w:rPr>
            </w:pPr>
            <w:r>
              <w:rPr>
                <w:rFonts w:ascii="Courier New" w:hAnsi="Courier New" w:cs="Courier New"/>
                <w:sz w:val="18"/>
                <w:szCs w:val="18"/>
              </w:rPr>
              <w:t>;Start the 2</w:t>
            </w:r>
            <w:r>
              <w:rPr>
                <w:rFonts w:ascii="Courier New" w:hAnsi="Courier New" w:cs="Courier New"/>
                <w:sz w:val="18"/>
                <w:szCs w:val="18"/>
                <w:vertAlign w:val="superscript"/>
              </w:rPr>
              <w:t>nd</w:t>
            </w:r>
            <w:r>
              <w:rPr>
                <w:rFonts w:ascii="Courier New" w:hAnsi="Courier New" w:cs="Courier New"/>
                <w:sz w:val="18"/>
                <w:szCs w:val="18"/>
              </w:rPr>
              <w:t xml:space="preserve"> pre-loaded clip</w:t>
            </w:r>
          </w:p>
          <w:p w14:paraId="1C37519F" w14:textId="77777777" w:rsidR="008B39FD" w:rsidRDefault="008B39FD">
            <w:pPr>
              <w:ind w:right="-2538"/>
              <w:rPr>
                <w:rFonts w:ascii="Courier New" w:hAnsi="Courier New" w:cs="Courier New"/>
                <w:sz w:val="18"/>
                <w:szCs w:val="18"/>
              </w:rPr>
            </w:pPr>
          </w:p>
          <w:p w14:paraId="11431283" w14:textId="77777777" w:rsidR="008B39FD" w:rsidRDefault="008B39FD">
            <w:pPr>
              <w:ind w:right="-2538"/>
              <w:rPr>
                <w:rFonts w:ascii="Courier New" w:hAnsi="Courier New" w:cs="Courier New"/>
                <w:sz w:val="18"/>
                <w:szCs w:val="18"/>
              </w:rPr>
            </w:pPr>
          </w:p>
          <w:p w14:paraId="5529E595" w14:textId="77777777" w:rsidR="008B39FD" w:rsidRDefault="00AD2DA2">
            <w:pPr>
              <w:ind w:right="-2538"/>
              <w:rPr>
                <w:rFonts w:ascii="Courier New" w:hAnsi="Courier New" w:cs="Courier New"/>
                <w:sz w:val="18"/>
                <w:szCs w:val="18"/>
              </w:rPr>
            </w:pPr>
            <w:r>
              <w:rPr>
                <w:rFonts w:ascii="Courier New" w:hAnsi="Courier New" w:cs="Courier New"/>
                <w:sz w:val="18"/>
                <w:szCs w:val="18"/>
              </w:rPr>
              <w:t>;Start the 3</w:t>
            </w:r>
            <w:r>
              <w:rPr>
                <w:rFonts w:ascii="Courier New" w:hAnsi="Courier New" w:cs="Courier New"/>
                <w:sz w:val="18"/>
                <w:szCs w:val="18"/>
                <w:vertAlign w:val="superscript"/>
              </w:rPr>
              <w:t>rd</w:t>
            </w:r>
            <w:r>
              <w:rPr>
                <w:rFonts w:ascii="Courier New" w:hAnsi="Courier New" w:cs="Courier New"/>
                <w:sz w:val="18"/>
                <w:szCs w:val="18"/>
              </w:rPr>
              <w:t xml:space="preserve"> pre-loaded clip</w:t>
            </w:r>
          </w:p>
          <w:p w14:paraId="43597599" w14:textId="77777777" w:rsidR="008B39FD" w:rsidRDefault="008B39FD">
            <w:pPr>
              <w:ind w:right="-2538"/>
              <w:rPr>
                <w:rFonts w:ascii="Courier New" w:hAnsi="Courier New" w:cs="Courier New"/>
                <w:sz w:val="18"/>
                <w:szCs w:val="18"/>
              </w:rPr>
            </w:pPr>
          </w:p>
          <w:p w14:paraId="5A013AB5" w14:textId="77777777" w:rsidR="008B39FD" w:rsidRDefault="008B39FD">
            <w:pPr>
              <w:ind w:right="-2538"/>
              <w:rPr>
                <w:rFonts w:ascii="Courier New" w:hAnsi="Courier New" w:cs="Courier New"/>
                <w:sz w:val="18"/>
                <w:szCs w:val="18"/>
              </w:rPr>
            </w:pPr>
          </w:p>
          <w:p w14:paraId="7C362092" w14:textId="77777777" w:rsidR="008B39FD" w:rsidRDefault="00AD2DA2">
            <w:pPr>
              <w:ind w:right="-2538"/>
              <w:rPr>
                <w:rFonts w:ascii="Courier New" w:hAnsi="Courier New" w:cs="Courier New"/>
                <w:sz w:val="18"/>
                <w:szCs w:val="18"/>
              </w:rPr>
            </w:pPr>
            <w:r>
              <w:rPr>
                <w:rFonts w:ascii="Courier New" w:hAnsi="Courier New" w:cs="Courier New"/>
                <w:sz w:val="18"/>
                <w:szCs w:val="18"/>
              </w:rPr>
              <w:t>;Go clean up and exit</w:t>
            </w:r>
          </w:p>
          <w:p w14:paraId="438C73AE" w14:textId="77777777" w:rsidR="008B39FD" w:rsidRDefault="008B39FD">
            <w:pPr>
              <w:ind w:right="-2538"/>
              <w:rPr>
                <w:rFonts w:ascii="Courier New" w:hAnsi="Courier New" w:cs="Courier New"/>
                <w:sz w:val="18"/>
                <w:szCs w:val="18"/>
              </w:rPr>
            </w:pPr>
          </w:p>
          <w:p w14:paraId="7E3EB0C0" w14:textId="77777777" w:rsidR="008B39FD" w:rsidRDefault="008B39FD">
            <w:pPr>
              <w:ind w:right="-2538"/>
              <w:rPr>
                <w:rFonts w:ascii="Courier New" w:hAnsi="Courier New" w:cs="Courier New"/>
                <w:sz w:val="18"/>
                <w:szCs w:val="18"/>
              </w:rPr>
            </w:pPr>
          </w:p>
          <w:p w14:paraId="460FAE16" w14:textId="77777777" w:rsidR="008B39FD" w:rsidRDefault="008B39FD">
            <w:pPr>
              <w:ind w:right="-2538"/>
              <w:rPr>
                <w:rFonts w:ascii="Courier New" w:hAnsi="Courier New" w:cs="Courier New"/>
                <w:sz w:val="18"/>
                <w:szCs w:val="18"/>
              </w:rPr>
            </w:pPr>
          </w:p>
          <w:p w14:paraId="6296510A" w14:textId="77777777" w:rsidR="008B39FD" w:rsidRDefault="00AD2DA2">
            <w:pPr>
              <w:ind w:right="-2538"/>
              <w:rPr>
                <w:rFonts w:ascii="Courier New" w:hAnsi="Courier New" w:cs="Courier New"/>
                <w:sz w:val="18"/>
                <w:szCs w:val="18"/>
              </w:rPr>
            </w:pPr>
            <w:r>
              <w:rPr>
                <w:rFonts w:ascii="Courier New" w:hAnsi="Courier New" w:cs="Courier New"/>
                <w:sz w:val="18"/>
                <w:szCs w:val="18"/>
              </w:rPr>
              <w:t>;Un-load the Introduction show</w:t>
            </w:r>
          </w:p>
          <w:p w14:paraId="3BAFDEAD" w14:textId="77777777" w:rsidR="008B39FD" w:rsidRDefault="00AD2DA2">
            <w:pPr>
              <w:ind w:right="-2538"/>
              <w:rPr>
                <w:rFonts w:ascii="Courier New" w:hAnsi="Courier New" w:cs="Courier New"/>
                <w:sz w:val="18"/>
                <w:szCs w:val="18"/>
              </w:rPr>
            </w:pPr>
            <w:r>
              <w:rPr>
                <w:rFonts w:ascii="Courier New" w:hAnsi="Courier New" w:cs="Courier New"/>
                <w:sz w:val="18"/>
                <w:szCs w:val="18"/>
              </w:rPr>
              <w:t>;Un-load the three show clips</w:t>
            </w:r>
          </w:p>
        </w:tc>
      </w:tr>
    </w:tbl>
    <w:p w14:paraId="543FC2AB" w14:textId="77777777" w:rsidR="008B39FD" w:rsidRDefault="008B39FD"/>
    <w:p w14:paraId="2D1BF9CE" w14:textId="77777777" w:rsidR="008B39FD" w:rsidRDefault="00AD2DA2">
      <w:pPr>
        <w:pStyle w:val="Heading3"/>
      </w:pPr>
      <w:bookmarkStart w:id="244" w:name="_Toc496620208"/>
      <w:bookmarkStart w:id="245" w:name="_Toc143486298"/>
      <w:r>
        <w:t>Clip Metaphor Data Base:</w:t>
      </w:r>
      <w:bookmarkEnd w:id="244"/>
      <w:bookmarkEnd w:id="245"/>
      <w:r>
        <w:t xml:space="preserve"> </w:t>
      </w:r>
    </w:p>
    <w:p w14:paraId="254B2BF4" w14:textId="77777777" w:rsidR="008B39FD" w:rsidRDefault="00AD2DA2">
      <w:r>
        <w:t xml:space="preserve">The Clip database uses the standard </w:t>
      </w:r>
      <w:r>
        <w:rPr>
          <w:b/>
          <w:color w:val="000000"/>
        </w:rPr>
        <w:t>©</w:t>
      </w:r>
      <w:r>
        <w:t>Microsoft</w:t>
      </w:r>
      <w:r>
        <w:rPr>
          <w:rFonts w:ascii="Lucida Grande" w:hAnsi="Lucida Grande" w:cs="Lucida Grande"/>
          <w:b/>
          <w:color w:val="000000"/>
        </w:rPr>
        <w:t xml:space="preserve"> </w:t>
      </w:r>
      <w:r>
        <w:t xml:space="preserve">Access database (.accdb) format.  It can be maintained and managed using Access or the client Clip Manager application (Clipmet).  The database consists of two separate relational record sets, the parent Clip List and the child Track List.  The two record sets are connected through the “ID” parameter.  The Clip Manger client program maintains this relationship.  The user must manage this relationship if  </w:t>
      </w:r>
      <w:r>
        <w:rPr>
          <w:b/>
          <w:color w:val="000000"/>
        </w:rPr>
        <w:t>©</w:t>
      </w:r>
      <w:r>
        <w:t>Microsoft</w:t>
      </w:r>
      <w:r>
        <w:rPr>
          <w:rFonts w:ascii="Lucida Grande" w:hAnsi="Lucida Grande" w:cs="Lucida Grande"/>
          <w:b/>
          <w:color w:val="000000"/>
        </w:rPr>
        <w:t xml:space="preserve"> </w:t>
      </w:r>
      <w:r>
        <w:t>Access is used to edit the database.</w:t>
      </w:r>
    </w:p>
    <w:p w14:paraId="4FE1FA7E" w14:textId="77777777" w:rsidR="008B39FD" w:rsidRDefault="008B39FD"/>
    <w:p w14:paraId="2B539F39" w14:textId="77777777" w:rsidR="008B39FD" w:rsidRDefault="00AD2DA2">
      <w:r>
        <w:t>A blank database is provided with the Clip Manager program.  Care should be taken not to modify the database field names or delete any fields.  Failure to do so could compromise Clip operations.  The database may be duplicated or renamed. The Clip Manager provides the mechanism to manage multiple projects within the same database.</w:t>
      </w:r>
    </w:p>
    <w:p w14:paraId="42101351" w14:textId="77777777" w:rsidR="008B39FD" w:rsidRDefault="00AD2DA2">
      <w:r>
        <w:br w:type="page"/>
      </w:r>
    </w:p>
    <w:p w14:paraId="7DC1DA72" w14:textId="77777777" w:rsidR="008B39FD" w:rsidRDefault="00AD2DA2">
      <w:pPr>
        <w:pStyle w:val="Heading3"/>
      </w:pPr>
      <w:bookmarkStart w:id="246" w:name="_Toc496620209"/>
      <w:bookmarkStart w:id="247" w:name="_Toc143486299"/>
      <w:r>
        <w:t>Clip Manager Program:</w:t>
      </w:r>
      <w:bookmarkEnd w:id="246"/>
      <w:bookmarkEnd w:id="247"/>
    </w:p>
    <w:p w14:paraId="10E64752" w14:textId="77777777" w:rsidR="008B39FD" w:rsidRDefault="00AD2DA2">
      <w:r>
        <w:t xml:space="preserve">The Clip Manager application provides a user interface for managing a Clip Database.  The program does not provide a means for creating new databases but provides the tools to add, edit, and delete records in an existing database.  The Clip Manager also provides the important function of exporting the Clips for use by the Min-Sam or rPod units. The exported “.clip” file contains a single Clip List record and its associated track record(s). A Mini-Sam can have two track records and the rPod 8.4 can have up to eight track records.  The default name assigned to the “.clip” file is derived from the CLIP NAME field in the Clip List with an appended “.clip”. </w:t>
      </w:r>
    </w:p>
    <w:p w14:paraId="6D4ACAA9" w14:textId="77777777" w:rsidR="008B39FD" w:rsidRDefault="008B39FD"/>
    <w:p w14:paraId="694DA63C" w14:textId="77777777" w:rsidR="008B39FD" w:rsidRDefault="00AD2DA2">
      <w:r>
        <w:t>The image shown below displays the program after it is opened. At this point, there is no connected database.  The next step is to open a connection with an existing database.</w:t>
      </w:r>
    </w:p>
    <w:p w14:paraId="62EF3AEA" w14:textId="77777777" w:rsidR="008B39FD" w:rsidRDefault="008B39FD"/>
    <w:p w14:paraId="0EB40B29" w14:textId="77777777" w:rsidR="008B39FD" w:rsidRDefault="00AD2DA2">
      <w:pPr>
        <w:jc w:val="center"/>
      </w:pPr>
      <w:r>
        <w:rPr>
          <w:noProof/>
        </w:rPr>
        <w:drawing>
          <wp:inline distT="0" distB="0" distL="0" distR="0" wp14:anchorId="33CBEF89" wp14:editId="31B131D6">
            <wp:extent cx="3549015" cy="2779395"/>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pic:cNvPicPr>
                      <a:picLocks noChangeAspect="1" noChangeArrowheads="1"/>
                    </pic:cNvPicPr>
                  </pic:nvPicPr>
                  <pic:blipFill>
                    <a:blip r:embed="rId19"/>
                    <a:stretch>
                      <a:fillRect/>
                    </a:stretch>
                  </pic:blipFill>
                  <pic:spPr bwMode="auto">
                    <a:xfrm>
                      <a:off x="0" y="0"/>
                      <a:ext cx="3549015" cy="2779395"/>
                    </a:xfrm>
                    <a:prstGeom prst="rect">
                      <a:avLst/>
                    </a:prstGeom>
                  </pic:spPr>
                </pic:pic>
              </a:graphicData>
            </a:graphic>
          </wp:inline>
        </w:drawing>
      </w:r>
    </w:p>
    <w:p w14:paraId="2C1CE9CE" w14:textId="77777777" w:rsidR="008B39FD" w:rsidRDefault="00AD2DA2">
      <w:pPr>
        <w:pStyle w:val="Heading3"/>
      </w:pPr>
      <w:bookmarkStart w:id="248" w:name="_Toc496620210"/>
      <w:bookmarkStart w:id="249" w:name="_Toc143486300"/>
      <w:r>
        <w:t>Connecting to a Clip Database:</w:t>
      </w:r>
      <w:bookmarkEnd w:id="248"/>
      <w:bookmarkEnd w:id="249"/>
    </w:p>
    <w:p w14:paraId="6C42495E" w14:textId="77777777" w:rsidR="008B39FD" w:rsidRDefault="00AD2DA2">
      <w:r>
        <w:t>To connect to a clip database, select Open Connection… from the File menu.</w:t>
      </w:r>
    </w:p>
    <w:p w14:paraId="46058A91" w14:textId="77777777" w:rsidR="008B39FD" w:rsidRDefault="008B39FD"/>
    <w:p w14:paraId="5DA1BA69" w14:textId="77777777" w:rsidR="008B39FD" w:rsidRDefault="00AD2DA2">
      <w:pPr>
        <w:jc w:val="center"/>
      </w:pPr>
      <w:r>
        <w:rPr>
          <w:noProof/>
        </w:rPr>
        <w:drawing>
          <wp:inline distT="0" distB="0" distL="0" distR="0" wp14:anchorId="75D1BB20" wp14:editId="0A04B968">
            <wp:extent cx="1566545" cy="1864995"/>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pic:cNvPicPr>
                      <a:picLocks noChangeAspect="1" noChangeArrowheads="1"/>
                    </pic:cNvPicPr>
                  </pic:nvPicPr>
                  <pic:blipFill>
                    <a:blip r:embed="rId20"/>
                    <a:stretch>
                      <a:fillRect/>
                    </a:stretch>
                  </pic:blipFill>
                  <pic:spPr bwMode="auto">
                    <a:xfrm>
                      <a:off x="0" y="0"/>
                      <a:ext cx="1566545" cy="1864995"/>
                    </a:xfrm>
                    <a:prstGeom prst="rect">
                      <a:avLst/>
                    </a:prstGeom>
                  </pic:spPr>
                </pic:pic>
              </a:graphicData>
            </a:graphic>
          </wp:inline>
        </w:drawing>
      </w:r>
    </w:p>
    <w:p w14:paraId="207930E7" w14:textId="77777777" w:rsidR="008B39FD" w:rsidRDefault="008B39FD">
      <w:pPr>
        <w:jc w:val="center"/>
      </w:pPr>
    </w:p>
    <w:p w14:paraId="6455D0D4" w14:textId="77777777" w:rsidR="008B39FD" w:rsidRDefault="00AD2DA2">
      <w:r>
        <w:br w:type="page"/>
      </w:r>
    </w:p>
    <w:p w14:paraId="4B3936B9" w14:textId="77777777" w:rsidR="008B39FD" w:rsidRDefault="00AD2DA2">
      <w:r>
        <w:t>From the “Open” dialog, navigate to a “</w:t>
      </w:r>
      <w:proofErr w:type="gramStart"/>
      <w:r>
        <w:t>.accdb</w:t>
      </w:r>
      <w:proofErr w:type="gramEnd"/>
      <w:r>
        <w:t>” database and select “Open”.</w:t>
      </w:r>
    </w:p>
    <w:p w14:paraId="6CF52BA6" w14:textId="77777777" w:rsidR="008B39FD" w:rsidRDefault="008B39FD"/>
    <w:p w14:paraId="14987458" w14:textId="77777777" w:rsidR="008B39FD" w:rsidRDefault="00AD2DA2">
      <w:pPr>
        <w:jc w:val="center"/>
      </w:pPr>
      <w:r>
        <w:rPr>
          <w:noProof/>
        </w:rPr>
        <w:drawing>
          <wp:inline distT="0" distB="0" distL="0" distR="0" wp14:anchorId="72498B24" wp14:editId="0A6BE568">
            <wp:extent cx="4231640" cy="2925445"/>
            <wp:effectExtent l="0" t="0" r="0"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7"/>
                    <pic:cNvPicPr>
                      <a:picLocks noChangeAspect="1" noChangeArrowheads="1"/>
                    </pic:cNvPicPr>
                  </pic:nvPicPr>
                  <pic:blipFill>
                    <a:blip r:embed="rId21"/>
                    <a:stretch>
                      <a:fillRect/>
                    </a:stretch>
                  </pic:blipFill>
                  <pic:spPr bwMode="auto">
                    <a:xfrm>
                      <a:off x="0" y="0"/>
                      <a:ext cx="4231640" cy="2925445"/>
                    </a:xfrm>
                    <a:prstGeom prst="rect">
                      <a:avLst/>
                    </a:prstGeom>
                  </pic:spPr>
                </pic:pic>
              </a:graphicData>
            </a:graphic>
          </wp:inline>
        </w:drawing>
      </w:r>
    </w:p>
    <w:p w14:paraId="37B42352" w14:textId="77777777" w:rsidR="008B39FD" w:rsidRDefault="008B39FD"/>
    <w:p w14:paraId="14BBC1FB" w14:textId="77777777" w:rsidR="008B39FD" w:rsidRDefault="00AD2DA2">
      <w:r>
        <w:t>The image below shows an open and connected database.  This is indicated by the list of clip records displayed in the far left list box and the database path and name in the title bar.</w:t>
      </w:r>
    </w:p>
    <w:p w14:paraId="020D6EB6" w14:textId="77777777" w:rsidR="008B39FD" w:rsidRDefault="008B39FD"/>
    <w:p w14:paraId="585CFC41" w14:textId="77777777" w:rsidR="008B39FD" w:rsidRDefault="00AD2DA2">
      <w:pPr>
        <w:jc w:val="center"/>
        <w:rPr>
          <w:u w:val="single"/>
        </w:rPr>
      </w:pPr>
      <w:r>
        <w:rPr>
          <w:noProof/>
        </w:rPr>
        <w:drawing>
          <wp:inline distT="0" distB="0" distL="0" distR="0" wp14:anchorId="684C8E09" wp14:editId="5BF1E581">
            <wp:extent cx="5024755" cy="3239770"/>
            <wp:effectExtent l="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pic:cNvPicPr>
                      <a:picLocks noChangeAspect="1" noChangeArrowheads="1"/>
                    </pic:cNvPicPr>
                  </pic:nvPicPr>
                  <pic:blipFill>
                    <a:blip r:embed="rId22"/>
                    <a:stretch>
                      <a:fillRect/>
                    </a:stretch>
                  </pic:blipFill>
                  <pic:spPr bwMode="auto">
                    <a:xfrm>
                      <a:off x="0" y="0"/>
                      <a:ext cx="5024755" cy="3239770"/>
                    </a:xfrm>
                    <a:prstGeom prst="rect">
                      <a:avLst/>
                    </a:prstGeom>
                  </pic:spPr>
                </pic:pic>
              </a:graphicData>
            </a:graphic>
          </wp:inline>
        </w:drawing>
      </w:r>
    </w:p>
    <w:p w14:paraId="0246360A" w14:textId="77777777" w:rsidR="008B39FD" w:rsidRDefault="008B39FD"/>
    <w:p w14:paraId="5A93E1BE" w14:textId="77777777" w:rsidR="008B39FD" w:rsidRDefault="00AD2DA2">
      <w:pPr>
        <w:rPr>
          <w:rFonts w:ascii="Arial" w:hAnsi="Arial"/>
          <w:b/>
          <w:sz w:val="26"/>
          <w:szCs w:val="26"/>
        </w:rPr>
      </w:pPr>
      <w:r>
        <w:br w:type="page"/>
      </w:r>
    </w:p>
    <w:p w14:paraId="76481422" w14:textId="77777777" w:rsidR="008B39FD" w:rsidRDefault="00AD2DA2">
      <w:pPr>
        <w:pStyle w:val="Heading3"/>
      </w:pPr>
      <w:bookmarkStart w:id="250" w:name="_Toc496620211"/>
      <w:bookmarkStart w:id="251" w:name="_Toc143486301"/>
      <w:r>
        <w:t>Navigating the Clip Database</w:t>
      </w:r>
      <w:bookmarkEnd w:id="250"/>
      <w:bookmarkEnd w:id="251"/>
    </w:p>
    <w:p w14:paraId="46395297" w14:textId="77777777" w:rsidR="008B39FD" w:rsidRDefault="00AD2DA2">
      <w:r>
        <w:t xml:space="preserve">As shown above, there are two navigation controls, one for the Clip list and the other for the Track list.  They both perform the same functions on there respective databases.  </w:t>
      </w:r>
    </w:p>
    <w:p w14:paraId="2022369C" w14:textId="77777777" w:rsidR="008B39FD" w:rsidRDefault="008B39FD"/>
    <w:p w14:paraId="5B95CAA6" w14:textId="77777777" w:rsidR="008B39FD" w:rsidRDefault="00AD2DA2">
      <w:r>
        <w:rPr>
          <w:noProof/>
        </w:rPr>
        <w:drawing>
          <wp:inline distT="0" distB="0" distL="0" distR="0" wp14:anchorId="69FE77D4" wp14:editId="6247E46B">
            <wp:extent cx="6057900" cy="4725035"/>
            <wp:effectExtent l="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
                    <pic:cNvPicPr>
                      <a:picLocks noChangeAspect="1" noChangeArrowheads="1"/>
                    </pic:cNvPicPr>
                  </pic:nvPicPr>
                  <pic:blipFill>
                    <a:blip r:embed="rId23"/>
                    <a:stretch>
                      <a:fillRect/>
                    </a:stretch>
                  </pic:blipFill>
                  <pic:spPr bwMode="auto">
                    <a:xfrm>
                      <a:off x="0" y="0"/>
                      <a:ext cx="6057900" cy="4725035"/>
                    </a:xfrm>
                    <a:prstGeom prst="rect">
                      <a:avLst/>
                    </a:prstGeom>
                  </pic:spPr>
                </pic:pic>
              </a:graphicData>
            </a:graphic>
          </wp:inline>
        </w:drawing>
      </w:r>
    </w:p>
    <w:p w14:paraId="1C8C2331" w14:textId="77777777" w:rsidR="008B39FD" w:rsidRDefault="00AD2DA2">
      <w:pPr>
        <w:rPr>
          <w:rFonts w:ascii="Arial" w:hAnsi="Arial"/>
          <w:b/>
          <w:sz w:val="26"/>
          <w:szCs w:val="26"/>
        </w:rPr>
      </w:pPr>
      <w:r>
        <w:br w:type="page"/>
      </w:r>
    </w:p>
    <w:p w14:paraId="472EBCF5" w14:textId="77777777" w:rsidR="008B39FD" w:rsidRDefault="00AD2DA2">
      <w:pPr>
        <w:pStyle w:val="Heading3"/>
      </w:pPr>
      <w:bookmarkStart w:id="252" w:name="_Toc496620212"/>
      <w:bookmarkStart w:id="253" w:name="_Toc143486302"/>
      <w:r>
        <w:t>Clip Database Fields</w:t>
      </w:r>
      <w:bookmarkEnd w:id="252"/>
      <w:bookmarkEnd w:id="253"/>
    </w:p>
    <w:p w14:paraId="6713D8A5" w14:textId="77777777" w:rsidR="008B39FD" w:rsidRDefault="00AD2DA2">
      <w:r>
        <w:t xml:space="preserve">The diagram below shows the fields associated with the Clip database records. The auto-generated ID is assigned by the database and provides a link to the associated Track database records.  </w:t>
      </w:r>
    </w:p>
    <w:p w14:paraId="7F6B2361" w14:textId="77777777" w:rsidR="008B39FD" w:rsidRDefault="008B39FD"/>
    <w:p w14:paraId="4C394097" w14:textId="77777777" w:rsidR="008B39FD" w:rsidRDefault="00AD2DA2">
      <w:r>
        <w:t xml:space="preserve">The Project and Unit entries have associated Select check boxes.  When one or both of the check boxes is selected, the entries shown will be filtered to show only records matching the query in those fields.  </w:t>
      </w:r>
    </w:p>
    <w:p w14:paraId="4B6FC08A" w14:textId="77777777" w:rsidR="008B39FD" w:rsidRDefault="008B39FD"/>
    <w:p w14:paraId="193A4640" w14:textId="77777777" w:rsidR="008B39FD" w:rsidRDefault="00AD2DA2">
      <w:r>
        <w:t>When the file dialog open button is pressed, an open dialog is presented to allow selection of the audio file to be played.  The Channels, Sample Rate, and Length fields will be automatically entered upon reading the selected file.</w:t>
      </w:r>
      <w:r>
        <w:rPr>
          <w:noProof/>
        </w:rPr>
        <w:drawing>
          <wp:inline distT="0" distB="0" distL="0" distR="0" wp14:anchorId="7B12C5FE" wp14:editId="1A429B69">
            <wp:extent cx="5987415" cy="2995295"/>
            <wp:effectExtent l="0" t="0" r="0" b="0"/>
            <wp:docPr id="4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
                    <pic:cNvPicPr>
                      <a:picLocks noChangeAspect="1" noChangeArrowheads="1"/>
                    </pic:cNvPicPr>
                  </pic:nvPicPr>
                  <pic:blipFill>
                    <a:blip r:embed="rId24"/>
                    <a:stretch>
                      <a:fillRect/>
                    </a:stretch>
                  </pic:blipFill>
                  <pic:spPr bwMode="auto">
                    <a:xfrm>
                      <a:off x="0" y="0"/>
                      <a:ext cx="5987415" cy="2995295"/>
                    </a:xfrm>
                    <a:prstGeom prst="rect">
                      <a:avLst/>
                    </a:prstGeom>
                  </pic:spPr>
                </pic:pic>
              </a:graphicData>
            </a:graphic>
          </wp:inline>
        </w:drawing>
      </w:r>
      <w:r>
        <w:t xml:space="preserve"> </w:t>
      </w:r>
    </w:p>
    <w:p w14:paraId="6BA5D01A" w14:textId="77777777" w:rsidR="008B39FD" w:rsidRDefault="00AD2DA2">
      <w:pPr>
        <w:rPr>
          <w:rFonts w:ascii="Arial" w:hAnsi="Arial"/>
          <w:b/>
          <w:sz w:val="26"/>
          <w:szCs w:val="26"/>
        </w:rPr>
      </w:pPr>
      <w:r>
        <w:br w:type="page"/>
      </w:r>
    </w:p>
    <w:p w14:paraId="532D60E4" w14:textId="77777777" w:rsidR="008B39FD" w:rsidRDefault="00AD2DA2">
      <w:pPr>
        <w:pStyle w:val="Heading3"/>
      </w:pPr>
      <w:bookmarkStart w:id="254" w:name="_Toc496620213"/>
      <w:bookmarkStart w:id="255" w:name="_Toc143486303"/>
      <w:r>
        <w:t>Track Database Fields</w:t>
      </w:r>
      <w:bookmarkEnd w:id="254"/>
      <w:bookmarkEnd w:id="255"/>
    </w:p>
    <w:p w14:paraId="0EEAF6F4" w14:textId="77777777" w:rsidR="008B39FD" w:rsidRDefault="00AD2DA2">
      <w:r>
        <w:t xml:space="preserve">The diagram below shows the fields associated with the Track database records. Many of the fields have a check box option.  If a check box is selected, then the field value is applied when the clip is executed except when append is the start behavior.  If append is used then the change will occur when the currently playing file completes and the specified file starts.  Therefore, if a check box is not selected, then the field value is ignored when the clip is executed.  </w:t>
      </w:r>
    </w:p>
    <w:p w14:paraId="6710A63C" w14:textId="77777777" w:rsidR="008B39FD" w:rsidRDefault="008B39FD"/>
    <w:p w14:paraId="04C64376" w14:textId="77777777" w:rsidR="008B39FD" w:rsidRDefault="00AD2DA2">
      <w:r>
        <w:rPr>
          <w:noProof/>
        </w:rPr>
        <w:drawing>
          <wp:inline distT="0" distB="0" distL="0" distR="0" wp14:anchorId="0850C19F" wp14:editId="1D20A643">
            <wp:extent cx="6057900" cy="6057900"/>
            <wp:effectExtent l="0" t="0" r="0"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pic:cNvPicPr>
                      <a:picLocks noChangeAspect="1" noChangeArrowheads="1"/>
                    </pic:cNvPicPr>
                  </pic:nvPicPr>
                  <pic:blipFill>
                    <a:blip r:embed="rId25"/>
                    <a:stretch>
                      <a:fillRect/>
                    </a:stretch>
                  </pic:blipFill>
                  <pic:spPr bwMode="auto">
                    <a:xfrm>
                      <a:off x="0" y="0"/>
                      <a:ext cx="6057900" cy="6057900"/>
                    </a:xfrm>
                    <a:prstGeom prst="rect">
                      <a:avLst/>
                    </a:prstGeom>
                  </pic:spPr>
                </pic:pic>
              </a:graphicData>
            </a:graphic>
          </wp:inline>
        </w:drawing>
      </w:r>
    </w:p>
    <w:p w14:paraId="4516BC6A" w14:textId="77777777" w:rsidR="008B39FD" w:rsidRDefault="008B39FD"/>
    <w:p w14:paraId="14471157" w14:textId="77777777" w:rsidR="008B39FD" w:rsidRDefault="008B39FD"/>
    <w:p w14:paraId="0571007D" w14:textId="77777777" w:rsidR="008B39FD" w:rsidRDefault="00AD2DA2">
      <w:pPr>
        <w:pStyle w:val="Heading3"/>
      </w:pPr>
      <w:bookmarkStart w:id="256" w:name="_Toc496620214"/>
      <w:bookmarkStart w:id="257" w:name="_Toc143486304"/>
      <w:r>
        <w:t>Exporting Clips</w:t>
      </w:r>
      <w:bookmarkEnd w:id="256"/>
      <w:bookmarkEnd w:id="257"/>
    </w:p>
    <w:p w14:paraId="5B2C72A2" w14:textId="77777777" w:rsidR="008B39FD" w:rsidRDefault="00AD2DA2">
      <w:r>
        <w:t>A clip must be exported to use it in an rPod or Mini-Sam.  Select the clip from the clip list and then select “Export Clip” from the “File” menu.  A save dialog will appear and a default name will be presented using the “Clip Name” with an appended “.clip”.  Select a destination path and Hit Enter to select the default or type in a new name as desired.  Once the file has been saved, it can be transferred to the CF media for use in the system.</w:t>
      </w:r>
    </w:p>
    <w:p w14:paraId="533685AB" w14:textId="77777777" w:rsidR="008B39FD" w:rsidRDefault="008B39FD"/>
    <w:p w14:paraId="6DB2E2A3" w14:textId="77777777" w:rsidR="008B39FD" w:rsidRDefault="00AD2DA2">
      <w:r>
        <w:rPr>
          <w:noProof/>
        </w:rPr>
        <w:drawing>
          <wp:inline distT="0" distB="0" distL="0" distR="0" wp14:anchorId="08972658" wp14:editId="29A6B4D1">
            <wp:extent cx="2444750" cy="2924175"/>
            <wp:effectExtent l="0" t="0" r="0" b="0"/>
            <wp:docPr id="4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
                    <pic:cNvPicPr>
                      <a:picLocks noChangeAspect="1" noChangeArrowheads="1"/>
                    </pic:cNvPicPr>
                  </pic:nvPicPr>
                  <pic:blipFill>
                    <a:blip r:embed="rId26"/>
                    <a:stretch>
                      <a:fillRect/>
                    </a:stretch>
                  </pic:blipFill>
                  <pic:spPr bwMode="auto">
                    <a:xfrm>
                      <a:off x="0" y="0"/>
                      <a:ext cx="2444750" cy="2924175"/>
                    </a:xfrm>
                    <a:prstGeom prst="rect">
                      <a:avLst/>
                    </a:prstGeom>
                  </pic:spPr>
                </pic:pic>
              </a:graphicData>
            </a:graphic>
          </wp:inline>
        </w:drawing>
      </w:r>
      <w:r>
        <w:br w:type="page"/>
      </w:r>
    </w:p>
    <w:p w14:paraId="02AD682D" w14:textId="51703066" w:rsidR="008B39FD" w:rsidRDefault="00AD2DA2">
      <w:pPr>
        <w:pStyle w:val="Heading2"/>
        <w:rPr>
          <w:u w:val="single"/>
        </w:rPr>
      </w:pPr>
      <w:bookmarkStart w:id="258" w:name="_Toc496620215"/>
      <w:bookmarkStart w:id="259" w:name="_Toc143486305"/>
      <w:r>
        <w:rPr>
          <w:u w:val="single"/>
        </w:rPr>
        <w:t>DMX</w:t>
      </w:r>
      <w:r w:rsidR="00AB0511">
        <w:rPr>
          <w:u w:val="single"/>
        </w:rPr>
        <w:t>/RS485</w:t>
      </w:r>
      <w:r>
        <w:rPr>
          <w:u w:val="single"/>
        </w:rPr>
        <w:t xml:space="preserve"> </w:t>
      </w:r>
      <w:r w:rsidR="0073548F">
        <w:rPr>
          <w:u w:val="single"/>
        </w:rPr>
        <w:t xml:space="preserve">and Output </w:t>
      </w:r>
      <w:r>
        <w:rPr>
          <w:u w:val="single"/>
        </w:rPr>
        <w:t>Control Commands</w:t>
      </w:r>
      <w:bookmarkEnd w:id="258"/>
      <w:bookmarkEnd w:id="259"/>
    </w:p>
    <w:p w14:paraId="51823B9F" w14:textId="77777777" w:rsidR="008B39FD" w:rsidRDefault="00AD2DA2">
      <w:r>
        <w:t>These commands provide bit, byte, and Dimmer level controls</w:t>
      </w:r>
    </w:p>
    <w:p w14:paraId="0C36223A" w14:textId="77777777" w:rsidR="008B39FD" w:rsidRDefault="00AD2DA2">
      <w:pPr>
        <w:pStyle w:val="BodyTextIndent"/>
        <w:tabs>
          <w:tab w:val="clear" w:pos="2340"/>
        </w:tabs>
        <w:ind w:left="0" w:firstLine="0"/>
      </w:pPr>
      <w:r>
        <w:t>Channels are numbered 1- maxdmx.</w:t>
      </w:r>
    </w:p>
    <w:p w14:paraId="13CBBEEC" w14:textId="7958FBFD" w:rsidR="008B39FD" w:rsidRDefault="00AD2DA2">
      <w:pPr>
        <w:pStyle w:val="BodyTextIndent"/>
        <w:tabs>
          <w:tab w:val="clear" w:pos="2340"/>
        </w:tabs>
        <w:ind w:left="0" w:firstLine="0"/>
      </w:pPr>
      <w:r>
        <w:t>Bits are numbered 0-7.</w:t>
      </w:r>
    </w:p>
    <w:p w14:paraId="428E7C21" w14:textId="00BF3ACD" w:rsidR="00200927" w:rsidRDefault="00200927">
      <w:pPr>
        <w:pStyle w:val="BodyTextIndent"/>
        <w:tabs>
          <w:tab w:val="clear" w:pos="2340"/>
        </w:tabs>
        <w:ind w:left="0" w:firstLine="0"/>
      </w:pPr>
      <w:r>
        <w:t>Control outputs are numbered 1-4096</w:t>
      </w:r>
    </w:p>
    <w:p w14:paraId="0A6831E3" w14:textId="77777777" w:rsidR="008B39FD" w:rsidRDefault="00AD2DA2">
      <w:pPr>
        <w:pStyle w:val="BodyTextIndent"/>
        <w:tabs>
          <w:tab w:val="clear" w:pos="2340"/>
        </w:tabs>
        <w:ind w:left="0" w:firstLine="0"/>
      </w:pPr>
      <w:r>
        <w:t>DMX output values range from 0-255</w:t>
      </w:r>
    </w:p>
    <w:p w14:paraId="5A4E963F" w14:textId="25A9F2E9" w:rsidR="008B39FD" w:rsidRDefault="00AD2DA2">
      <w:pPr>
        <w:pStyle w:val="BodyTextIndent"/>
        <w:tabs>
          <w:tab w:val="clear" w:pos="2340"/>
        </w:tabs>
        <w:ind w:left="0" w:firstLine="0"/>
      </w:pPr>
      <w:r>
        <w:t>Time has units of milliseconds</w:t>
      </w:r>
      <w:r w:rsidR="00200927">
        <w:t xml:space="preserve"> or frames depending on the TIMREF settting.</w:t>
      </w:r>
    </w:p>
    <w:p w14:paraId="13E6E55A" w14:textId="763BFD49" w:rsidR="008B39FD" w:rsidRDefault="00AD2DA2">
      <w:pPr>
        <w:pStyle w:val="Heading3"/>
      </w:pPr>
      <w:bookmarkStart w:id="260" w:name="_Toc496620216"/>
      <w:bookmarkStart w:id="261" w:name="_Toc143486306"/>
      <w:r>
        <w:rPr>
          <w:bCs/>
        </w:rPr>
        <w:t>Bit Level Control</w:t>
      </w:r>
      <w:r>
        <w:t>:</w:t>
      </w:r>
      <w:bookmarkEnd w:id="260"/>
      <w:bookmarkEnd w:id="261"/>
      <w:r>
        <w:t xml:space="preserve"> </w:t>
      </w:r>
    </w:p>
    <w:p w14:paraId="62C1FB80" w14:textId="44F96354" w:rsidR="00A03777" w:rsidRDefault="00A03777" w:rsidP="00A03777">
      <w:pPr>
        <w:pStyle w:val="BodyTextIndent"/>
        <w:tabs>
          <w:tab w:val="left" w:pos="1440"/>
        </w:tabs>
        <w:ind w:left="0" w:firstLine="0"/>
        <w:rPr>
          <w:sz w:val="20"/>
        </w:rPr>
      </w:pPr>
      <w:r>
        <w:rPr>
          <w:rFonts w:ascii="Courier" w:hAnsi="Courier"/>
          <w:i/>
          <w:sz w:val="20"/>
        </w:rPr>
        <w:t>Syntax-</w:t>
      </w:r>
      <w:r>
        <w:rPr>
          <w:rFonts w:ascii="Courier" w:hAnsi="Courier"/>
          <w:i/>
          <w:sz w:val="20"/>
        </w:rPr>
        <w:tab/>
      </w:r>
      <w:r w:rsidRPr="006F3204">
        <w:rPr>
          <w:rFonts w:ascii="Arial Rounded MT Bold" w:hAnsi="Arial Rounded MT Bold"/>
          <w:bCs/>
        </w:rPr>
        <w:t>Output</w:t>
      </w:r>
      <w:r>
        <w:rPr>
          <w:bCs/>
        </w:rPr>
        <w:t xml:space="preserve"> </w:t>
      </w:r>
      <w:r>
        <w:rPr>
          <w:bCs/>
          <w:i/>
          <w:sz w:val="20"/>
        </w:rPr>
        <w:t>“control # list”</w:t>
      </w:r>
      <w:r>
        <w:rPr>
          <w:bCs/>
        </w:rPr>
        <w:t xml:space="preserve"> on/off/toggle </w:t>
      </w:r>
      <w:r>
        <w:rPr>
          <w:rFonts w:ascii="Wingdings 3" w:eastAsia="Wingdings 3" w:hAnsi="Wingdings 3" w:cs="Wingdings 3"/>
          <w:sz w:val="20"/>
        </w:rPr>
        <w:t></w:t>
      </w:r>
    </w:p>
    <w:p w14:paraId="3FF3AEF6" w14:textId="6135B976" w:rsidR="00A03777" w:rsidRDefault="00A03777" w:rsidP="00A03777">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 control</w:t>
      </w:r>
      <w:r w:rsidR="00200927">
        <w:rPr>
          <w:bCs/>
          <w:i/>
          <w:sz w:val="20"/>
        </w:rPr>
        <w:t xml:space="preserve"> </w:t>
      </w:r>
      <w:r>
        <w:rPr>
          <w:bCs/>
          <w:i/>
          <w:sz w:val="20"/>
        </w:rPr>
        <w:t xml:space="preserve"># list” = </w:t>
      </w:r>
      <w:r>
        <w:rPr>
          <w:bCs/>
          <w:i/>
          <w:sz w:val="20"/>
        </w:rPr>
        <w:tab/>
      </w:r>
      <w:r>
        <w:rPr>
          <w:sz w:val="20"/>
        </w:rPr>
        <w:t xml:space="preserve">Output control number list. The range is 1 to 4096.  </w:t>
      </w:r>
      <w:r w:rsidR="00045E8D">
        <w:rPr>
          <w:sz w:val="20"/>
        </w:rPr>
        <w:t>Control</w:t>
      </w:r>
      <w:r>
        <w:rPr>
          <w:sz w:val="20"/>
        </w:rPr>
        <w:t xml:space="preserve"> </w:t>
      </w:r>
      <w:r w:rsidR="00045E8D">
        <w:rPr>
          <w:sz w:val="20"/>
        </w:rPr>
        <w:t xml:space="preserve">output </w:t>
      </w:r>
      <w:r>
        <w:rPr>
          <w:sz w:val="20"/>
        </w:rPr>
        <w:t>numbers may be specified with local or global variables. The M</w:t>
      </w:r>
      <w:r w:rsidR="00200927">
        <w:rPr>
          <w:sz w:val="20"/>
        </w:rPr>
        <w:t xml:space="preserve">ini-Sam </w:t>
      </w:r>
      <w:r>
        <w:rPr>
          <w:sz w:val="20"/>
        </w:rPr>
        <w:t>and rPod have the first 16 outputs</w:t>
      </w:r>
      <w:r w:rsidR="00045E8D">
        <w:rPr>
          <w:sz w:val="20"/>
        </w:rPr>
        <w:t xml:space="preserve"> mapped to the output connectors </w:t>
      </w:r>
      <w:r w:rsidR="00200927">
        <w:rPr>
          <w:sz w:val="20"/>
        </w:rPr>
        <w:t>and correspond to</w:t>
      </w:r>
      <w:r w:rsidR="00045E8D">
        <w:rPr>
          <w:sz w:val="20"/>
        </w:rPr>
        <w:t xml:space="preserve"> DMX channels 1 and 2. The remaining outputs are mapped to DMX channels 3 – 512.</w:t>
      </w:r>
    </w:p>
    <w:p w14:paraId="028BF9F3" w14:textId="77777777" w:rsidR="00A03777" w:rsidRDefault="00A03777" w:rsidP="00A03777">
      <w:pPr>
        <w:pStyle w:val="BodyTextIndent"/>
        <w:tabs>
          <w:tab w:val="clear" w:pos="2340"/>
        </w:tabs>
        <w:ind w:left="0" w:firstLine="0"/>
      </w:pPr>
    </w:p>
    <w:p w14:paraId="4F0085F1" w14:textId="77777777" w:rsidR="00A03777" w:rsidRDefault="00A03777" w:rsidP="00A03777">
      <w:pPr>
        <w:pStyle w:val="BodyTextIndent"/>
        <w:tabs>
          <w:tab w:val="clear" w:pos="2340"/>
        </w:tabs>
        <w:ind w:left="720" w:firstLine="720"/>
      </w:pPr>
      <w:r>
        <w:t>The following command:</w:t>
      </w:r>
    </w:p>
    <w:p w14:paraId="621F3DE7" w14:textId="77777777" w:rsidR="00A03777" w:rsidRDefault="00A03777" w:rsidP="00A03777">
      <w:pPr>
        <w:pStyle w:val="BodyTextIndent"/>
        <w:tabs>
          <w:tab w:val="clear" w:pos="2340"/>
        </w:tabs>
        <w:ind w:left="1440" w:firstLine="0"/>
      </w:pPr>
    </w:p>
    <w:tbl>
      <w:tblPr>
        <w:tblW w:w="2753"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753"/>
      </w:tblGrid>
      <w:tr w:rsidR="00A03777" w14:paraId="2462C6FF" w14:textId="77777777" w:rsidTr="00045E8D">
        <w:trPr>
          <w:trHeight w:val="446"/>
        </w:trPr>
        <w:tc>
          <w:tcPr>
            <w:tcW w:w="2753" w:type="dxa"/>
            <w:tcBorders>
              <w:top w:val="single" w:sz="4" w:space="0" w:color="000001"/>
              <w:left w:val="single" w:sz="4" w:space="0" w:color="000001"/>
              <w:bottom w:val="single" w:sz="4" w:space="0" w:color="000001"/>
              <w:right w:val="single" w:sz="4" w:space="0" w:color="000001"/>
            </w:tcBorders>
            <w:shd w:val="clear" w:color="auto" w:fill="auto"/>
          </w:tcPr>
          <w:p w14:paraId="63969F1B" w14:textId="4C9EBCF3" w:rsidR="00A03777" w:rsidRDefault="00A03777" w:rsidP="0058280B">
            <w:pPr>
              <w:pStyle w:val="BodyTextIndent"/>
              <w:tabs>
                <w:tab w:val="left" w:pos="360"/>
              </w:tabs>
              <w:ind w:left="0" w:firstLine="0"/>
              <w:rPr>
                <w:rFonts w:ascii="Courier New" w:hAnsi="Courier New"/>
                <w:sz w:val="20"/>
              </w:rPr>
            </w:pPr>
            <w:r>
              <w:rPr>
                <w:rFonts w:ascii="Courier New" w:hAnsi="Courier New"/>
                <w:sz w:val="20"/>
              </w:rPr>
              <w:tab/>
            </w:r>
            <w:r w:rsidR="00045E8D">
              <w:rPr>
                <w:rFonts w:ascii="Courier New" w:hAnsi="Courier New"/>
                <w:sz w:val="20"/>
              </w:rPr>
              <w:t>Output</w:t>
            </w:r>
            <w:r>
              <w:rPr>
                <w:rFonts w:ascii="Courier New" w:hAnsi="Courier New"/>
                <w:sz w:val="20"/>
              </w:rPr>
              <w:t xml:space="preserve"> </w:t>
            </w:r>
            <w:r w:rsidR="00045E8D">
              <w:rPr>
                <w:rFonts w:ascii="Courier New" w:hAnsi="Courier New"/>
                <w:sz w:val="20"/>
              </w:rPr>
              <w:t>1,3</w:t>
            </w:r>
            <w:r>
              <w:rPr>
                <w:rFonts w:ascii="Courier New" w:hAnsi="Courier New"/>
                <w:sz w:val="20"/>
              </w:rPr>
              <w:t xml:space="preserve"> on</w:t>
            </w:r>
            <w:r>
              <w:rPr>
                <w:rFonts w:ascii="Wingdings 3" w:eastAsia="Wingdings 3" w:hAnsi="Wingdings 3" w:cs="Wingdings 3"/>
                <w:sz w:val="20"/>
              </w:rPr>
              <w:t></w:t>
            </w:r>
          </w:p>
        </w:tc>
      </w:tr>
    </w:tbl>
    <w:p w14:paraId="7C78E599" w14:textId="77777777" w:rsidR="00A03777" w:rsidRDefault="00A03777" w:rsidP="00A03777">
      <w:pPr>
        <w:pStyle w:val="BodyTextIndent"/>
        <w:tabs>
          <w:tab w:val="clear" w:pos="2340"/>
        </w:tabs>
        <w:ind w:left="0" w:firstLine="0"/>
      </w:pPr>
    </w:p>
    <w:p w14:paraId="450D0AEE" w14:textId="19E02FD6" w:rsidR="00A03777" w:rsidRDefault="00A03777" w:rsidP="00A03777">
      <w:pPr>
        <w:pStyle w:val="BodyTextIndent"/>
        <w:tabs>
          <w:tab w:val="clear" w:pos="2340"/>
        </w:tabs>
        <w:ind w:left="1440" w:firstLine="0"/>
      </w:pPr>
      <w:proofErr w:type="gramStart"/>
      <w:r>
        <w:t>turns</w:t>
      </w:r>
      <w:proofErr w:type="gramEnd"/>
      <w:r>
        <w:t xml:space="preserve"> on </w:t>
      </w:r>
      <w:r w:rsidR="00045E8D">
        <w:t>control outputs 1 and 3 whilst the command</w:t>
      </w:r>
    </w:p>
    <w:p w14:paraId="2069191D" w14:textId="77777777" w:rsidR="00A03777" w:rsidRDefault="00A03777" w:rsidP="00A03777">
      <w:pPr>
        <w:pStyle w:val="BodyTextIndent"/>
        <w:tabs>
          <w:tab w:val="clear" w:pos="2340"/>
        </w:tabs>
        <w:ind w:left="2520" w:firstLine="360"/>
      </w:pPr>
    </w:p>
    <w:tbl>
      <w:tblPr>
        <w:tblW w:w="2705"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705"/>
      </w:tblGrid>
      <w:tr w:rsidR="00A03777" w14:paraId="2DB4AB93" w14:textId="77777777" w:rsidTr="00045E8D">
        <w:trPr>
          <w:trHeight w:val="393"/>
        </w:trPr>
        <w:tc>
          <w:tcPr>
            <w:tcW w:w="2705" w:type="dxa"/>
            <w:tcBorders>
              <w:top w:val="single" w:sz="4" w:space="0" w:color="000001"/>
              <w:left w:val="single" w:sz="4" w:space="0" w:color="000001"/>
              <w:bottom w:val="single" w:sz="4" w:space="0" w:color="000001"/>
              <w:right w:val="single" w:sz="4" w:space="0" w:color="000001"/>
            </w:tcBorders>
            <w:shd w:val="clear" w:color="auto" w:fill="auto"/>
          </w:tcPr>
          <w:p w14:paraId="7AF54067" w14:textId="66816A89" w:rsidR="00A03777" w:rsidRDefault="00A03777" w:rsidP="0058280B">
            <w:pPr>
              <w:pStyle w:val="BodyTextIndent"/>
              <w:tabs>
                <w:tab w:val="left" w:pos="360"/>
              </w:tabs>
              <w:ind w:left="0" w:firstLine="0"/>
              <w:rPr>
                <w:rFonts w:ascii="Courier New" w:hAnsi="Courier New"/>
                <w:sz w:val="20"/>
              </w:rPr>
            </w:pPr>
            <w:r>
              <w:rPr>
                <w:rFonts w:ascii="Courier New" w:hAnsi="Courier New"/>
                <w:sz w:val="20"/>
              </w:rPr>
              <w:tab/>
            </w:r>
            <w:r w:rsidR="00045E8D">
              <w:rPr>
                <w:rFonts w:ascii="Courier New" w:hAnsi="Courier New"/>
                <w:sz w:val="20"/>
              </w:rPr>
              <w:t>Output</w:t>
            </w:r>
            <w:r>
              <w:rPr>
                <w:rFonts w:ascii="Courier New" w:hAnsi="Courier New"/>
                <w:sz w:val="20"/>
              </w:rPr>
              <w:t xml:space="preserve"> </w:t>
            </w:r>
            <w:r w:rsidR="00045E8D">
              <w:rPr>
                <w:rFonts w:ascii="Courier New" w:hAnsi="Courier New"/>
                <w:sz w:val="20"/>
              </w:rPr>
              <w:t>4,8,9</w:t>
            </w:r>
            <w:r>
              <w:rPr>
                <w:rFonts w:ascii="Courier New" w:hAnsi="Courier New"/>
                <w:sz w:val="20"/>
              </w:rPr>
              <w:t xml:space="preserve"> off</w:t>
            </w:r>
            <w:r>
              <w:rPr>
                <w:rFonts w:ascii="Wingdings 3" w:eastAsia="Wingdings 3" w:hAnsi="Wingdings 3" w:cs="Wingdings 3"/>
                <w:sz w:val="20"/>
              </w:rPr>
              <w:t></w:t>
            </w:r>
          </w:p>
        </w:tc>
      </w:tr>
    </w:tbl>
    <w:p w14:paraId="0726FF7F" w14:textId="77777777" w:rsidR="00A03777" w:rsidRDefault="00A03777" w:rsidP="00A03777">
      <w:pPr>
        <w:pStyle w:val="BodyTextIndent"/>
        <w:tabs>
          <w:tab w:val="clear" w:pos="2340"/>
        </w:tabs>
        <w:ind w:left="0" w:firstLine="0"/>
      </w:pPr>
    </w:p>
    <w:p w14:paraId="7E245D7C" w14:textId="28D611CD" w:rsidR="00A03777" w:rsidRDefault="00A03777" w:rsidP="00045E8D">
      <w:pPr>
        <w:pStyle w:val="BodyTextIndent"/>
        <w:tabs>
          <w:tab w:val="clear" w:pos="2340"/>
        </w:tabs>
        <w:ind w:left="1440" w:firstLine="0"/>
      </w:pPr>
      <w:proofErr w:type="gramStart"/>
      <w:r>
        <w:t>turns</w:t>
      </w:r>
      <w:proofErr w:type="gramEnd"/>
      <w:r>
        <w:t xml:space="preserve"> off </w:t>
      </w:r>
      <w:r w:rsidR="00045E8D">
        <w:t>control ou</w:t>
      </w:r>
      <w:r w:rsidR="00200927">
        <w:t>t</w:t>
      </w:r>
      <w:r w:rsidR="00045E8D">
        <w:t>puts 4, 9 and 9.  If the toggle parameter is used then the ouputs specified are set to the alternate state. Off is set to on and on is set to off.</w:t>
      </w:r>
    </w:p>
    <w:p w14:paraId="7670DC57" w14:textId="77777777" w:rsidR="00A03777" w:rsidRPr="00A03777" w:rsidRDefault="00A03777" w:rsidP="00A03777"/>
    <w:p w14:paraId="1BF967D8"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sidRPr="006F3204">
        <w:rPr>
          <w:rFonts w:ascii="Arial Rounded MT Bold" w:hAnsi="Arial Rounded MT Bold"/>
          <w:bCs/>
        </w:rPr>
        <w:t>Dmx</w:t>
      </w:r>
      <w:r>
        <w:rPr>
          <w:bCs/>
        </w:rPr>
        <w:t xml:space="preserve"> </w:t>
      </w:r>
      <w:r>
        <w:rPr>
          <w:bCs/>
          <w:i/>
          <w:sz w:val="20"/>
        </w:rPr>
        <w:t>“ch #”</w:t>
      </w:r>
      <w:r>
        <w:rPr>
          <w:bCs/>
        </w:rPr>
        <w:t xml:space="preserve">- </w:t>
      </w:r>
      <w:r>
        <w:rPr>
          <w:bCs/>
          <w:i/>
          <w:sz w:val="20"/>
        </w:rPr>
        <w:t>“bit #</w:t>
      </w:r>
      <w:proofErr w:type="gramStart"/>
      <w:r>
        <w:rPr>
          <w:bCs/>
          <w:i/>
          <w:sz w:val="20"/>
        </w:rPr>
        <w:t>”</w:t>
      </w:r>
      <w:r>
        <w:rPr>
          <w:bCs/>
        </w:rPr>
        <w:t xml:space="preserve">  on</w:t>
      </w:r>
      <w:proofErr w:type="gramEnd"/>
      <w:r>
        <w:rPr>
          <w:bCs/>
        </w:rPr>
        <w:t xml:space="preserve">/off </w:t>
      </w:r>
      <w:r>
        <w:rPr>
          <w:rFonts w:ascii="Wingdings 3" w:eastAsia="Wingdings 3" w:hAnsi="Wingdings 3" w:cs="Wingdings 3"/>
          <w:sz w:val="20"/>
        </w:rPr>
        <w:t></w:t>
      </w:r>
    </w:p>
    <w:p w14:paraId="4A117B25"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 xml:space="preserve">“ ch#” = </w:t>
      </w:r>
      <w:r>
        <w:rPr>
          <w:bCs/>
          <w:i/>
          <w:sz w:val="20"/>
        </w:rPr>
        <w:tab/>
      </w:r>
      <w:r>
        <w:rPr>
          <w:sz w:val="20"/>
        </w:rPr>
        <w:t>DMX output channel # in the range of 1 to maxdmx.  Channels may be specified with local or global variables.</w:t>
      </w:r>
    </w:p>
    <w:p w14:paraId="1BAE24B1" w14:textId="77777777" w:rsidR="008B39FD" w:rsidRDefault="00AD2DA2">
      <w:pPr>
        <w:pStyle w:val="BodyTextIndent"/>
        <w:tabs>
          <w:tab w:val="left" w:pos="1440"/>
        </w:tabs>
        <w:ind w:left="2880" w:hanging="2880"/>
        <w:rPr>
          <w:sz w:val="20"/>
        </w:rPr>
      </w:pPr>
      <w:r>
        <w:rPr>
          <w:rFonts w:ascii="Courier" w:hAnsi="Courier"/>
          <w:i/>
          <w:sz w:val="20"/>
        </w:rPr>
        <w:tab/>
      </w:r>
      <w:r>
        <w:rPr>
          <w:bCs/>
          <w:i/>
          <w:sz w:val="20"/>
        </w:rPr>
        <w:t>“</w:t>
      </w:r>
      <w:proofErr w:type="gramStart"/>
      <w:r>
        <w:rPr>
          <w:bCs/>
          <w:i/>
          <w:sz w:val="20"/>
        </w:rPr>
        <w:t>bit</w:t>
      </w:r>
      <w:proofErr w:type="gramEnd"/>
      <w:r>
        <w:rPr>
          <w:bCs/>
          <w:i/>
          <w:sz w:val="20"/>
        </w:rPr>
        <w:t>#” =</w:t>
      </w:r>
      <w:r>
        <w:rPr>
          <w:bCs/>
          <w:i/>
          <w:sz w:val="20"/>
        </w:rPr>
        <w:tab/>
      </w:r>
      <w:r>
        <w:rPr>
          <w:sz w:val="20"/>
        </w:rPr>
        <w:t>DMX output bit # in the range of 1 – 8 where 1 = LSb and 8 = MSb.  Bit numbers may be specified with local or global variables.</w:t>
      </w:r>
    </w:p>
    <w:p w14:paraId="02C26383" w14:textId="77777777" w:rsidR="008B39FD" w:rsidRDefault="008B39FD">
      <w:pPr>
        <w:pStyle w:val="BodyTextIndent"/>
        <w:tabs>
          <w:tab w:val="clear" w:pos="2340"/>
        </w:tabs>
        <w:ind w:left="0" w:firstLine="0"/>
      </w:pPr>
    </w:p>
    <w:p w14:paraId="76703775" w14:textId="77777777" w:rsidR="008B39FD" w:rsidRDefault="00AD2DA2">
      <w:pPr>
        <w:pStyle w:val="BodyTextIndent"/>
        <w:tabs>
          <w:tab w:val="clear" w:pos="2340"/>
        </w:tabs>
        <w:ind w:left="720" w:firstLine="720"/>
      </w:pPr>
      <w:r>
        <w:t>The following command:</w:t>
      </w:r>
    </w:p>
    <w:p w14:paraId="4A0C7D6A" w14:textId="77777777" w:rsidR="008B39FD" w:rsidRDefault="008B39FD">
      <w:pPr>
        <w:pStyle w:val="BodyTextIndent"/>
        <w:tabs>
          <w:tab w:val="clear" w:pos="2340"/>
        </w:tabs>
        <w:ind w:left="1440" w:firstLine="0"/>
      </w:pPr>
    </w:p>
    <w:tbl>
      <w:tblPr>
        <w:tblW w:w="21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160"/>
      </w:tblGrid>
      <w:tr w:rsidR="008B39FD" w14:paraId="58475078" w14:textId="77777777">
        <w:tc>
          <w:tcPr>
            <w:tcW w:w="2160" w:type="dxa"/>
            <w:tcBorders>
              <w:top w:val="single" w:sz="4" w:space="0" w:color="000001"/>
              <w:left w:val="single" w:sz="4" w:space="0" w:color="000001"/>
              <w:bottom w:val="single" w:sz="4" w:space="0" w:color="000001"/>
              <w:right w:val="single" w:sz="4" w:space="0" w:color="000001"/>
            </w:tcBorders>
            <w:shd w:val="clear" w:color="auto" w:fill="auto"/>
          </w:tcPr>
          <w:p w14:paraId="5C342A4A"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Dmx 5-4 on</w:t>
            </w:r>
            <w:r>
              <w:rPr>
                <w:rFonts w:ascii="Wingdings 3" w:eastAsia="Wingdings 3" w:hAnsi="Wingdings 3" w:cs="Wingdings 3"/>
                <w:sz w:val="20"/>
              </w:rPr>
              <w:t></w:t>
            </w:r>
          </w:p>
        </w:tc>
      </w:tr>
    </w:tbl>
    <w:p w14:paraId="42E6E189" w14:textId="77777777" w:rsidR="008B39FD" w:rsidRDefault="008B39FD">
      <w:pPr>
        <w:pStyle w:val="BodyTextIndent"/>
        <w:tabs>
          <w:tab w:val="clear" w:pos="2340"/>
        </w:tabs>
        <w:ind w:left="0" w:firstLine="0"/>
      </w:pPr>
    </w:p>
    <w:p w14:paraId="2E672BB9" w14:textId="77777777" w:rsidR="008B39FD" w:rsidRDefault="00AD2DA2">
      <w:pPr>
        <w:pStyle w:val="BodyTextIndent"/>
        <w:tabs>
          <w:tab w:val="clear" w:pos="2340"/>
        </w:tabs>
        <w:ind w:left="1440" w:firstLine="0"/>
      </w:pPr>
      <w:proofErr w:type="gramStart"/>
      <w:r>
        <w:t>turns</w:t>
      </w:r>
      <w:proofErr w:type="gramEnd"/>
      <w:r>
        <w:t xml:space="preserve"> on DMX channel 5, bit 4 (4</w:t>
      </w:r>
      <w:r>
        <w:rPr>
          <w:vertAlign w:val="superscript"/>
        </w:rPr>
        <w:t>th</w:t>
      </w:r>
      <w:r>
        <w:t xml:space="preserve"> physical bit) and</w:t>
      </w:r>
    </w:p>
    <w:p w14:paraId="470521B6" w14:textId="77777777" w:rsidR="008B39FD" w:rsidRDefault="008B39FD">
      <w:pPr>
        <w:pStyle w:val="BodyTextIndent"/>
        <w:tabs>
          <w:tab w:val="clear" w:pos="2340"/>
        </w:tabs>
        <w:ind w:left="2520" w:firstLine="360"/>
      </w:pPr>
    </w:p>
    <w:tbl>
      <w:tblPr>
        <w:tblW w:w="21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160"/>
      </w:tblGrid>
      <w:tr w:rsidR="008B39FD" w14:paraId="19D98822" w14:textId="77777777">
        <w:tc>
          <w:tcPr>
            <w:tcW w:w="2160" w:type="dxa"/>
            <w:tcBorders>
              <w:top w:val="single" w:sz="4" w:space="0" w:color="000001"/>
              <w:left w:val="single" w:sz="4" w:space="0" w:color="000001"/>
              <w:bottom w:val="single" w:sz="4" w:space="0" w:color="000001"/>
              <w:right w:val="single" w:sz="4" w:space="0" w:color="000001"/>
            </w:tcBorders>
            <w:shd w:val="clear" w:color="auto" w:fill="auto"/>
          </w:tcPr>
          <w:p w14:paraId="2AEB243A"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Dmx 1-8 off</w:t>
            </w:r>
            <w:r>
              <w:rPr>
                <w:rFonts w:ascii="Wingdings 3" w:eastAsia="Wingdings 3" w:hAnsi="Wingdings 3" w:cs="Wingdings 3"/>
                <w:sz w:val="20"/>
              </w:rPr>
              <w:t></w:t>
            </w:r>
          </w:p>
        </w:tc>
      </w:tr>
    </w:tbl>
    <w:p w14:paraId="494849A2" w14:textId="77777777" w:rsidR="008B39FD" w:rsidRDefault="008B39FD">
      <w:pPr>
        <w:pStyle w:val="BodyTextIndent"/>
        <w:tabs>
          <w:tab w:val="clear" w:pos="2340"/>
        </w:tabs>
        <w:ind w:left="0" w:firstLine="0"/>
      </w:pPr>
    </w:p>
    <w:p w14:paraId="753D980D" w14:textId="1CB15E9C" w:rsidR="00200927" w:rsidRDefault="00AD2DA2">
      <w:pPr>
        <w:pStyle w:val="BodyTextIndent"/>
        <w:tabs>
          <w:tab w:val="clear" w:pos="2340"/>
        </w:tabs>
        <w:ind w:left="720" w:firstLine="720"/>
      </w:pPr>
      <w:proofErr w:type="gramStart"/>
      <w:r>
        <w:t>turns</w:t>
      </w:r>
      <w:proofErr w:type="gramEnd"/>
      <w:r>
        <w:t xml:space="preserve"> off DMX channel 1, 8 (last physical bit)</w:t>
      </w:r>
    </w:p>
    <w:p w14:paraId="5B87355A" w14:textId="77777777" w:rsidR="00200927" w:rsidRDefault="00200927">
      <w:r>
        <w:br w:type="page"/>
      </w:r>
    </w:p>
    <w:p w14:paraId="03B39D97" w14:textId="77777777" w:rsidR="008B39FD" w:rsidRDefault="008B39FD">
      <w:pPr>
        <w:pStyle w:val="BodyTextIndent"/>
        <w:tabs>
          <w:tab w:val="clear" w:pos="2340"/>
        </w:tabs>
        <w:ind w:left="720" w:firstLine="720"/>
      </w:pPr>
    </w:p>
    <w:p w14:paraId="56FF2082" w14:textId="77777777" w:rsidR="008B39FD" w:rsidRDefault="00AD2DA2">
      <w:pPr>
        <w:pStyle w:val="Heading3"/>
      </w:pPr>
      <w:bookmarkStart w:id="262" w:name="_Toc496620217"/>
      <w:bookmarkStart w:id="263" w:name="_Toc143486307"/>
      <w:r>
        <w:rPr>
          <w:bCs/>
        </w:rPr>
        <w:t>Byte Level Control</w:t>
      </w:r>
      <w:r>
        <w:t>:</w:t>
      </w:r>
      <w:bookmarkEnd w:id="262"/>
      <w:bookmarkEnd w:id="263"/>
      <w:r>
        <w:t xml:space="preserve"> </w:t>
      </w:r>
    </w:p>
    <w:p w14:paraId="148F09C0"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sidRPr="006F3204">
        <w:rPr>
          <w:rFonts w:ascii="Arial Rounded MT Bold" w:hAnsi="Arial Rounded MT Bold"/>
          <w:bCs/>
        </w:rPr>
        <w:t>Dmx</w:t>
      </w:r>
      <w:r>
        <w:rPr>
          <w:bCs/>
        </w:rPr>
        <w:t xml:space="preserve"> </w:t>
      </w:r>
      <w:r>
        <w:rPr>
          <w:bCs/>
          <w:i/>
          <w:sz w:val="20"/>
        </w:rPr>
        <w:t>“ch #”</w:t>
      </w:r>
      <w:r>
        <w:rPr>
          <w:bCs/>
        </w:rPr>
        <w:t xml:space="preserve"> = </w:t>
      </w:r>
      <w:r>
        <w:rPr>
          <w:bCs/>
          <w:i/>
          <w:sz w:val="20"/>
        </w:rPr>
        <w:t>“output value</w:t>
      </w:r>
      <w:proofErr w:type="gramStart"/>
      <w:r>
        <w:rPr>
          <w:bCs/>
          <w:i/>
          <w:sz w:val="20"/>
        </w:rPr>
        <w:t>”</w:t>
      </w:r>
      <w:r>
        <w:rPr>
          <w:bCs/>
        </w:rPr>
        <w:t xml:space="preserve">  </w:t>
      </w:r>
      <w:r>
        <w:rPr>
          <w:rFonts w:ascii="Wingdings 3" w:eastAsia="Wingdings 3" w:hAnsi="Wingdings 3" w:cs="Wingdings 3"/>
          <w:sz w:val="20"/>
        </w:rPr>
        <w:t></w:t>
      </w:r>
      <w:proofErr w:type="gramEnd"/>
    </w:p>
    <w:p w14:paraId="4E75BB27"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bCs/>
          <w:i/>
          <w:sz w:val="20"/>
        </w:rPr>
        <w:t xml:space="preserve">“ ch#” = </w:t>
      </w:r>
      <w:r>
        <w:rPr>
          <w:bCs/>
          <w:i/>
          <w:sz w:val="20"/>
        </w:rPr>
        <w:tab/>
      </w:r>
      <w:r>
        <w:rPr>
          <w:sz w:val="20"/>
        </w:rPr>
        <w:t>DMX output channel # in the range of 1 to maxdmx.  Channels may be specified with local or global variables.</w:t>
      </w:r>
    </w:p>
    <w:p w14:paraId="1599AE0C" w14:textId="77777777" w:rsidR="008B39FD" w:rsidRDefault="00AD2DA2">
      <w:pPr>
        <w:pStyle w:val="BodyTextIndent"/>
        <w:tabs>
          <w:tab w:val="clear" w:pos="2340"/>
        </w:tabs>
        <w:ind w:left="2880" w:hanging="1800"/>
        <w:rPr>
          <w:sz w:val="20"/>
        </w:rPr>
      </w:pPr>
      <w:r>
        <w:rPr>
          <w:bCs/>
          <w:i/>
          <w:sz w:val="20"/>
        </w:rPr>
        <w:t xml:space="preserve">“ </w:t>
      </w:r>
      <w:proofErr w:type="gramStart"/>
      <w:r>
        <w:rPr>
          <w:bCs/>
          <w:i/>
          <w:sz w:val="20"/>
        </w:rPr>
        <w:t>output</w:t>
      </w:r>
      <w:proofErr w:type="gramEnd"/>
      <w:r>
        <w:rPr>
          <w:bCs/>
          <w:i/>
          <w:sz w:val="20"/>
        </w:rPr>
        <w:t xml:space="preserve"> value” = </w:t>
      </w:r>
      <w:r>
        <w:rPr>
          <w:bCs/>
          <w:i/>
          <w:sz w:val="20"/>
        </w:rPr>
        <w:tab/>
      </w:r>
      <w:r>
        <w:rPr>
          <w:sz w:val="20"/>
        </w:rPr>
        <w:t>DMX output byte value in the range of 0 to 255 where 0 = all bits off and 255 = all bits on.  Output bytes may be specified with local or global variables.</w:t>
      </w:r>
    </w:p>
    <w:p w14:paraId="43B6C4E5" w14:textId="77777777" w:rsidR="008B39FD" w:rsidRDefault="008B39FD">
      <w:pPr>
        <w:pStyle w:val="BodyTextIndent"/>
        <w:tabs>
          <w:tab w:val="clear" w:pos="2340"/>
        </w:tabs>
        <w:ind w:left="0" w:firstLine="0"/>
      </w:pPr>
    </w:p>
    <w:p w14:paraId="55AC6A6B" w14:textId="77777777" w:rsidR="008B39FD" w:rsidRDefault="00AD2DA2">
      <w:pPr>
        <w:pStyle w:val="BodyTextIndent"/>
        <w:tabs>
          <w:tab w:val="clear" w:pos="2340"/>
        </w:tabs>
        <w:ind w:left="720" w:firstLine="720"/>
      </w:pPr>
      <w:r>
        <w:t>The following command:</w:t>
      </w:r>
    </w:p>
    <w:p w14:paraId="527B73EB" w14:textId="77777777" w:rsidR="008B39FD" w:rsidRDefault="008B39FD">
      <w:pPr>
        <w:pStyle w:val="BodyTextIndent"/>
        <w:tabs>
          <w:tab w:val="clear" w:pos="2340"/>
        </w:tabs>
        <w:ind w:left="0" w:firstLine="0"/>
      </w:pPr>
    </w:p>
    <w:tbl>
      <w:tblPr>
        <w:tblW w:w="234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40"/>
      </w:tblGrid>
      <w:tr w:rsidR="008B39FD" w14:paraId="55B0F593" w14:textId="77777777">
        <w:tc>
          <w:tcPr>
            <w:tcW w:w="2340" w:type="dxa"/>
            <w:tcBorders>
              <w:top w:val="single" w:sz="4" w:space="0" w:color="000001"/>
              <w:left w:val="single" w:sz="4" w:space="0" w:color="000001"/>
              <w:bottom w:val="single" w:sz="4" w:space="0" w:color="000001"/>
              <w:right w:val="single" w:sz="4" w:space="0" w:color="000001"/>
            </w:tcBorders>
            <w:shd w:val="clear" w:color="auto" w:fill="auto"/>
          </w:tcPr>
          <w:p w14:paraId="651AF189"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Dmx 22 = 255 </w:t>
            </w:r>
            <w:r>
              <w:rPr>
                <w:rFonts w:ascii="Wingdings 3" w:eastAsia="Wingdings 3" w:hAnsi="Wingdings 3" w:cs="Wingdings 3"/>
                <w:sz w:val="20"/>
              </w:rPr>
              <w:t></w:t>
            </w:r>
          </w:p>
        </w:tc>
      </w:tr>
    </w:tbl>
    <w:p w14:paraId="00C9FC52" w14:textId="77777777" w:rsidR="008B39FD" w:rsidRDefault="008B39FD">
      <w:pPr>
        <w:pStyle w:val="BodyTextIndent"/>
        <w:tabs>
          <w:tab w:val="clear" w:pos="2340"/>
        </w:tabs>
        <w:ind w:left="0" w:firstLine="0"/>
      </w:pPr>
    </w:p>
    <w:p w14:paraId="5FE18930" w14:textId="77777777" w:rsidR="008B39FD" w:rsidRDefault="00AD2DA2">
      <w:pPr>
        <w:pStyle w:val="BodyTextIndent"/>
        <w:tabs>
          <w:tab w:val="clear" w:pos="2340"/>
        </w:tabs>
        <w:ind w:left="720" w:firstLine="720"/>
      </w:pPr>
      <w:proofErr w:type="gramStart"/>
      <w:r>
        <w:t>turns</w:t>
      </w:r>
      <w:proofErr w:type="gramEnd"/>
      <w:r>
        <w:t xml:space="preserve"> on all bits of DMX channel 22 and </w:t>
      </w:r>
    </w:p>
    <w:p w14:paraId="6A58E781" w14:textId="77777777" w:rsidR="008B39FD" w:rsidRDefault="008B39FD">
      <w:pPr>
        <w:pStyle w:val="BodyTextIndent"/>
        <w:tabs>
          <w:tab w:val="clear" w:pos="2340"/>
        </w:tabs>
        <w:ind w:left="1800" w:firstLine="360"/>
      </w:pPr>
    </w:p>
    <w:tbl>
      <w:tblPr>
        <w:tblW w:w="234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40"/>
      </w:tblGrid>
      <w:tr w:rsidR="008B39FD" w14:paraId="3A4985F0" w14:textId="77777777">
        <w:tc>
          <w:tcPr>
            <w:tcW w:w="2340" w:type="dxa"/>
            <w:tcBorders>
              <w:top w:val="single" w:sz="4" w:space="0" w:color="000001"/>
              <w:left w:val="single" w:sz="4" w:space="0" w:color="000001"/>
              <w:bottom w:val="single" w:sz="4" w:space="0" w:color="000001"/>
              <w:right w:val="single" w:sz="4" w:space="0" w:color="000001"/>
            </w:tcBorders>
            <w:shd w:val="clear" w:color="auto" w:fill="auto"/>
          </w:tcPr>
          <w:p w14:paraId="6FB628D6"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Dmx 14 = 3 </w:t>
            </w:r>
            <w:r>
              <w:rPr>
                <w:rFonts w:ascii="Wingdings 3" w:eastAsia="Wingdings 3" w:hAnsi="Wingdings 3" w:cs="Wingdings 3"/>
                <w:sz w:val="20"/>
              </w:rPr>
              <w:t></w:t>
            </w:r>
          </w:p>
        </w:tc>
      </w:tr>
    </w:tbl>
    <w:p w14:paraId="31A42D1E" w14:textId="77777777" w:rsidR="008B39FD" w:rsidRDefault="008B39FD">
      <w:pPr>
        <w:pStyle w:val="BodyTextIndent"/>
        <w:tabs>
          <w:tab w:val="clear" w:pos="2340"/>
        </w:tabs>
        <w:ind w:left="1800" w:firstLine="360"/>
      </w:pPr>
    </w:p>
    <w:p w14:paraId="0263A514" w14:textId="77777777" w:rsidR="008B39FD" w:rsidRDefault="008B39FD">
      <w:pPr>
        <w:pStyle w:val="BodyTextIndent"/>
        <w:tabs>
          <w:tab w:val="clear" w:pos="2340"/>
        </w:tabs>
        <w:ind w:left="1800" w:firstLine="360"/>
      </w:pPr>
    </w:p>
    <w:p w14:paraId="43C0A730" w14:textId="6D169DC0" w:rsidR="008B39FD" w:rsidRDefault="00AD2DA2">
      <w:pPr>
        <w:pStyle w:val="BodyTextIndent"/>
        <w:tabs>
          <w:tab w:val="clear" w:pos="2340"/>
        </w:tabs>
        <w:ind w:hanging="900"/>
      </w:pPr>
      <w:proofErr w:type="gramStart"/>
      <w:r>
        <w:t>turns</w:t>
      </w:r>
      <w:proofErr w:type="gramEnd"/>
      <w:r>
        <w:t xml:space="preserve"> only the first two bits of DMX channel 14 on.</w:t>
      </w:r>
    </w:p>
    <w:p w14:paraId="50DABBBF" w14:textId="77777777" w:rsidR="008B39FD" w:rsidRDefault="00AD2DA2">
      <w:pPr>
        <w:pStyle w:val="Heading3"/>
      </w:pPr>
      <w:bookmarkStart w:id="264" w:name="_Toc496620218"/>
      <w:bookmarkStart w:id="265" w:name="_Toc143486308"/>
      <w:r>
        <w:rPr>
          <w:bCs/>
        </w:rPr>
        <w:t>Dimming Control</w:t>
      </w:r>
      <w:r>
        <w:t>:</w:t>
      </w:r>
      <w:bookmarkEnd w:id="264"/>
      <w:bookmarkEnd w:id="265"/>
      <w:r>
        <w:t xml:space="preserve"> </w:t>
      </w:r>
    </w:p>
    <w:p w14:paraId="72618106" w14:textId="77777777" w:rsidR="008B39FD" w:rsidRDefault="00AD2DA2">
      <w:pPr>
        <w:pStyle w:val="BodyTextIndent2"/>
        <w:tabs>
          <w:tab w:val="left" w:pos="360"/>
          <w:tab w:val="left" w:pos="2880"/>
        </w:tabs>
        <w:ind w:left="0" w:right="-180" w:firstLine="0"/>
      </w:pPr>
      <w:r>
        <w:rPr>
          <w:rFonts w:ascii="Courier" w:hAnsi="Courier"/>
          <w:i/>
          <w:sz w:val="20"/>
        </w:rPr>
        <w:t>Syntax-</w:t>
      </w:r>
      <w:r>
        <w:rPr>
          <w:rFonts w:ascii="Courier" w:hAnsi="Courier"/>
        </w:rPr>
        <w:t xml:space="preserve">    </w:t>
      </w:r>
      <w:r w:rsidRPr="006F3204">
        <w:rPr>
          <w:rFonts w:ascii="Arial Rounded MT Bold" w:hAnsi="Arial Rounded MT Bold"/>
          <w:bCs/>
        </w:rPr>
        <w:t>Dimto</w:t>
      </w:r>
      <w:r>
        <w:rPr>
          <w:bCs/>
        </w:rPr>
        <w:t xml:space="preserve"> </w:t>
      </w:r>
      <w:r>
        <w:rPr>
          <w:bCs/>
          <w:i/>
          <w:sz w:val="20"/>
        </w:rPr>
        <w:t>“output value”</w:t>
      </w:r>
      <w:r>
        <w:rPr>
          <w:bCs/>
        </w:rPr>
        <w:t xml:space="preserve"> in </w:t>
      </w:r>
      <w:r>
        <w:rPr>
          <w:bCs/>
          <w:i/>
          <w:sz w:val="20"/>
        </w:rPr>
        <w:t>“time (ms)”</w:t>
      </w:r>
      <w:r>
        <w:rPr>
          <w:bCs/>
        </w:rPr>
        <w:t xml:space="preserve"> on </w:t>
      </w:r>
      <w:r>
        <w:rPr>
          <w:bCs/>
          <w:i/>
          <w:sz w:val="20"/>
        </w:rPr>
        <w:t xml:space="preserve">“ch # list” </w:t>
      </w:r>
      <w:r>
        <w:rPr>
          <w:rFonts w:ascii="Wingdings 3" w:eastAsia="Wingdings 3" w:hAnsi="Wingdings 3" w:cs="Wingdings 3"/>
          <w:sz w:val="20"/>
        </w:rPr>
        <w:t></w:t>
      </w:r>
    </w:p>
    <w:p w14:paraId="219FBFF0"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 xml:space="preserve">output value” = </w:t>
      </w:r>
      <w:r>
        <w:rPr>
          <w:bCs/>
          <w:i/>
          <w:sz w:val="20"/>
        </w:rPr>
        <w:tab/>
      </w:r>
      <w:r>
        <w:rPr>
          <w:sz w:val="20"/>
        </w:rPr>
        <w:t>DMX output byte value in the range of 0 to 255 where 0 = all bits off and 255 = all bits on.  Output values may be specified with local or global variables.</w:t>
      </w:r>
    </w:p>
    <w:p w14:paraId="3E0EB7DF" w14:textId="0DD2AFC7" w:rsidR="006D2AC8" w:rsidRDefault="00AD2DA2" w:rsidP="006D2AC8">
      <w:pPr>
        <w:pStyle w:val="BodyTextIndent"/>
        <w:tabs>
          <w:tab w:val="left" w:pos="1440"/>
        </w:tabs>
        <w:ind w:hanging="2340"/>
        <w:rPr>
          <w:sz w:val="20"/>
        </w:rPr>
      </w:pPr>
      <w:r>
        <w:rPr>
          <w:rFonts w:ascii="Courier" w:hAnsi="Courier"/>
          <w:i/>
          <w:sz w:val="20"/>
        </w:rPr>
        <w:tab/>
      </w:r>
      <w:r>
        <w:rPr>
          <w:bCs/>
          <w:i/>
          <w:sz w:val="20"/>
        </w:rPr>
        <w:t>“</w:t>
      </w:r>
      <w:proofErr w:type="gramStart"/>
      <w:r>
        <w:rPr>
          <w:bCs/>
          <w:i/>
          <w:sz w:val="20"/>
        </w:rPr>
        <w:t>time</w:t>
      </w:r>
      <w:proofErr w:type="gramEnd"/>
      <w:r>
        <w:rPr>
          <w:bCs/>
          <w:i/>
          <w:sz w:val="20"/>
        </w:rPr>
        <w:t>” =</w:t>
      </w:r>
      <w:r>
        <w:rPr>
          <w:bCs/>
          <w:i/>
          <w:sz w:val="20"/>
        </w:rPr>
        <w:tab/>
      </w:r>
      <w:r>
        <w:rPr>
          <w:bCs/>
          <w:sz w:val="20"/>
        </w:rPr>
        <w:t xml:space="preserve">Time duration to perform the dimming. </w:t>
      </w:r>
      <w:r>
        <w:rPr>
          <w:sz w:val="20"/>
        </w:rPr>
        <w:t>Time may be specified with local or global variables.</w:t>
      </w:r>
      <w:r w:rsidR="006D2AC8" w:rsidRPr="006D2AC8">
        <w:rPr>
          <w:sz w:val="20"/>
        </w:rPr>
        <w:t xml:space="preserve"> </w:t>
      </w:r>
      <w:r w:rsidR="006D2AC8">
        <w:rPr>
          <w:sz w:val="20"/>
        </w:rPr>
        <w:t>Times</w:t>
      </w:r>
      <w:r w:rsidR="006D2AC8" w:rsidRPr="00B448C4">
        <w:rPr>
          <w:sz w:val="20"/>
        </w:rPr>
        <w:t xml:space="preserve"> are </w:t>
      </w:r>
      <w:r w:rsidR="006D2AC8">
        <w:rPr>
          <w:sz w:val="20"/>
        </w:rPr>
        <w:t>in frames</w:t>
      </w:r>
      <w:r w:rsidR="00D179EF">
        <w:rPr>
          <w:sz w:val="20"/>
        </w:rPr>
        <w:t xml:space="preserve">, </w:t>
      </w:r>
      <w:r w:rsidR="006D2AC8" w:rsidRPr="00B448C4">
        <w:rPr>
          <w:sz w:val="20"/>
        </w:rPr>
        <w:t>milliseconds</w:t>
      </w:r>
      <w:r w:rsidR="00D179EF">
        <w:rPr>
          <w:sz w:val="20"/>
        </w:rPr>
        <w:t>, or 1/10 second</w:t>
      </w:r>
      <w:r w:rsidR="006D2AC8" w:rsidRPr="00B448C4">
        <w:rPr>
          <w:sz w:val="20"/>
        </w:rPr>
        <w:t xml:space="preserve"> </w:t>
      </w:r>
      <w:r w:rsidR="006D2AC8">
        <w:rPr>
          <w:sz w:val="20"/>
        </w:rPr>
        <w:t xml:space="preserve">depending on the TIMEREF </w:t>
      </w:r>
      <w:r w:rsidR="009C4D4D">
        <w:rPr>
          <w:sz w:val="20"/>
        </w:rPr>
        <w:t>setting</w:t>
      </w:r>
      <w:r w:rsidR="006D2AC8">
        <w:rPr>
          <w:sz w:val="20"/>
        </w:rPr>
        <w:t>.</w:t>
      </w:r>
    </w:p>
    <w:p w14:paraId="08931E4D" w14:textId="77777777" w:rsidR="008B39FD" w:rsidRDefault="008B39FD">
      <w:pPr>
        <w:pStyle w:val="BodyTextIndent"/>
        <w:tabs>
          <w:tab w:val="left" w:pos="1440"/>
        </w:tabs>
        <w:ind w:left="2880" w:hanging="2880"/>
        <w:rPr>
          <w:bCs/>
          <w:sz w:val="20"/>
        </w:rPr>
      </w:pPr>
    </w:p>
    <w:p w14:paraId="0EFE27B9" w14:textId="3A9186F9" w:rsidR="008B39FD" w:rsidRDefault="00AD2DA2">
      <w:pPr>
        <w:pStyle w:val="BodyTextIndent"/>
        <w:tabs>
          <w:tab w:val="left" w:pos="1440"/>
        </w:tabs>
        <w:ind w:left="2880" w:hanging="2880"/>
        <w:rPr>
          <w:sz w:val="20"/>
        </w:rPr>
      </w:pPr>
      <w:r>
        <w:rPr>
          <w:bCs/>
          <w:i/>
          <w:sz w:val="20"/>
        </w:rPr>
        <w:tab/>
        <w:t xml:space="preserve">“ch# list” = </w:t>
      </w:r>
      <w:r>
        <w:rPr>
          <w:bCs/>
          <w:i/>
          <w:sz w:val="20"/>
        </w:rPr>
        <w:tab/>
      </w:r>
      <w:r>
        <w:rPr>
          <w:sz w:val="20"/>
        </w:rPr>
        <w:t>DMX output channel # list in the range of 1 to maxdmx.  Channels may be specified with local or global variables.</w:t>
      </w:r>
    </w:p>
    <w:p w14:paraId="47469D14" w14:textId="77777777" w:rsidR="008B39FD" w:rsidRDefault="008B39FD">
      <w:pPr>
        <w:pStyle w:val="BodyTextIndent"/>
        <w:tabs>
          <w:tab w:val="clear" w:pos="2340"/>
        </w:tabs>
        <w:ind w:left="0" w:firstLine="0"/>
      </w:pPr>
    </w:p>
    <w:p w14:paraId="7B04DCEE" w14:textId="77777777" w:rsidR="008B39FD" w:rsidRDefault="00AD2DA2">
      <w:pPr>
        <w:pStyle w:val="BodyTextIndent"/>
        <w:tabs>
          <w:tab w:val="clear" w:pos="2340"/>
        </w:tabs>
        <w:ind w:left="720" w:firstLine="720"/>
      </w:pPr>
      <w:r>
        <w:t>The following command:</w:t>
      </w:r>
    </w:p>
    <w:p w14:paraId="049CA068" w14:textId="77777777" w:rsidR="008B39FD" w:rsidRDefault="008B39FD">
      <w:pPr>
        <w:pStyle w:val="BodyTextIndent"/>
        <w:tabs>
          <w:tab w:val="left" w:pos="360"/>
          <w:tab w:val="left" w:pos="2880"/>
        </w:tabs>
        <w:ind w:left="0" w:firstLine="0"/>
      </w:pPr>
    </w:p>
    <w:tbl>
      <w:tblPr>
        <w:tblW w:w="387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870"/>
      </w:tblGrid>
      <w:tr w:rsidR="008B39FD" w14:paraId="4A9D0002" w14:textId="77777777">
        <w:tc>
          <w:tcPr>
            <w:tcW w:w="3870" w:type="dxa"/>
            <w:tcBorders>
              <w:top w:val="single" w:sz="4" w:space="0" w:color="000001"/>
              <w:left w:val="single" w:sz="4" w:space="0" w:color="000001"/>
              <w:bottom w:val="single" w:sz="4" w:space="0" w:color="000001"/>
              <w:right w:val="single" w:sz="4" w:space="0" w:color="000001"/>
            </w:tcBorders>
            <w:shd w:val="clear" w:color="auto" w:fill="auto"/>
          </w:tcPr>
          <w:p w14:paraId="07C278B2" w14:textId="77777777" w:rsidR="008B39FD" w:rsidRDefault="00AD2DA2">
            <w:pPr>
              <w:pStyle w:val="BodyTextIndent"/>
              <w:tabs>
                <w:tab w:val="left" w:pos="360"/>
                <w:tab w:val="left" w:pos="2880"/>
              </w:tabs>
              <w:ind w:left="0" w:firstLine="0"/>
              <w:rPr>
                <w:rFonts w:ascii="Courier New" w:hAnsi="Courier New"/>
                <w:sz w:val="20"/>
              </w:rPr>
            </w:pPr>
            <w:r>
              <w:tab/>
            </w:r>
            <w:r>
              <w:rPr>
                <w:rFonts w:ascii="Courier New" w:hAnsi="Courier New"/>
                <w:sz w:val="20"/>
              </w:rPr>
              <w:t>Dimto 120 in 1000 on 1,2</w:t>
            </w:r>
            <w:r>
              <w:rPr>
                <w:rFonts w:ascii="Wingdings 3" w:eastAsia="Wingdings 3" w:hAnsi="Wingdings 3" w:cs="Wingdings 3"/>
                <w:sz w:val="20"/>
              </w:rPr>
              <w:t></w:t>
            </w:r>
          </w:p>
        </w:tc>
      </w:tr>
    </w:tbl>
    <w:p w14:paraId="0416212D" w14:textId="77777777" w:rsidR="008B39FD" w:rsidRDefault="008B39FD">
      <w:pPr>
        <w:pStyle w:val="BodyTextIndent"/>
        <w:tabs>
          <w:tab w:val="clear" w:pos="2340"/>
        </w:tabs>
        <w:ind w:left="0" w:firstLine="0"/>
      </w:pPr>
    </w:p>
    <w:p w14:paraId="600363A8" w14:textId="77777777" w:rsidR="008B39FD" w:rsidRDefault="00AD2DA2">
      <w:pPr>
        <w:pStyle w:val="BodyTextIndent"/>
        <w:tabs>
          <w:tab w:val="clear" w:pos="2340"/>
        </w:tabs>
        <w:ind w:left="1440" w:firstLine="0"/>
      </w:pPr>
      <w:r>
        <w:t>This programs channels 1 and 2 to dim to a value of 120 in 1 second.</w:t>
      </w:r>
    </w:p>
    <w:p w14:paraId="7D131997" w14:textId="77777777" w:rsidR="008B39FD" w:rsidRDefault="00AD2DA2">
      <w:pPr>
        <w:pStyle w:val="BodyTextIndent"/>
        <w:tabs>
          <w:tab w:val="clear" w:pos="2340"/>
        </w:tabs>
        <w:ind w:left="1440" w:firstLine="0"/>
      </w:pPr>
      <w:r>
        <w:t>The 120 is the output value (0-255).</w:t>
      </w:r>
    </w:p>
    <w:p w14:paraId="60C9B5D5" w14:textId="77777777" w:rsidR="008B39FD" w:rsidRDefault="00AD2DA2">
      <w:pPr>
        <w:pStyle w:val="BodyTextIndent"/>
        <w:tabs>
          <w:tab w:val="clear" w:pos="2340"/>
        </w:tabs>
        <w:ind w:left="1440" w:firstLine="0"/>
      </w:pPr>
      <w:r>
        <w:t>1000 is the dimming duration in milliseconds.</w:t>
      </w:r>
    </w:p>
    <w:p w14:paraId="35518F83" w14:textId="582CAACF" w:rsidR="00200927" w:rsidRDefault="00AD2DA2">
      <w:pPr>
        <w:pStyle w:val="BodyTextIndent"/>
        <w:tabs>
          <w:tab w:val="clear" w:pos="2340"/>
        </w:tabs>
        <w:ind w:left="1440" w:firstLine="0"/>
      </w:pPr>
      <w:r>
        <w:t>The 1,2 references DMX channels 1 and 2.</w:t>
      </w:r>
    </w:p>
    <w:p w14:paraId="123E9CB5" w14:textId="77777777" w:rsidR="00AB0511" w:rsidRDefault="00AB0511">
      <w:pPr>
        <w:rPr>
          <w:rFonts w:ascii="Arial" w:hAnsi="Arial"/>
          <w:b/>
          <w:bCs/>
          <w:sz w:val="26"/>
          <w:szCs w:val="26"/>
        </w:rPr>
      </w:pPr>
      <w:r>
        <w:rPr>
          <w:bCs/>
        </w:rPr>
        <w:br w:type="page"/>
      </w:r>
    </w:p>
    <w:p w14:paraId="2C600C15" w14:textId="326AAA52" w:rsidR="00AB0511" w:rsidRDefault="00646C2A" w:rsidP="00AB0511">
      <w:pPr>
        <w:pStyle w:val="Heading3"/>
      </w:pPr>
      <w:bookmarkStart w:id="266" w:name="_Toc143486309"/>
      <w:r>
        <w:rPr>
          <w:bCs/>
        </w:rPr>
        <w:t>DMX/</w:t>
      </w:r>
      <w:r w:rsidR="00AB0511">
        <w:rPr>
          <w:bCs/>
        </w:rPr>
        <w:t>RS485 Output Driver Control</w:t>
      </w:r>
      <w:r w:rsidR="00AB0511">
        <w:t>:</w:t>
      </w:r>
      <w:bookmarkEnd w:id="266"/>
      <w:r w:rsidR="00AB0511">
        <w:t xml:space="preserve"> </w:t>
      </w:r>
    </w:p>
    <w:p w14:paraId="7BBC4A02" w14:textId="505345A4" w:rsidR="00AB0511" w:rsidRDefault="00AB0511" w:rsidP="00AB0511">
      <w:pPr>
        <w:pStyle w:val="BodyTextIndent2"/>
        <w:tabs>
          <w:tab w:val="left" w:pos="360"/>
          <w:tab w:val="left" w:pos="2880"/>
        </w:tabs>
        <w:ind w:left="0" w:right="-180" w:firstLine="0"/>
        <w:rPr>
          <w:rFonts w:ascii="Wingdings 3" w:eastAsia="Wingdings 3" w:hAnsi="Wingdings 3" w:cs="Wingdings 3"/>
          <w:sz w:val="20"/>
        </w:rPr>
      </w:pPr>
      <w:r>
        <w:rPr>
          <w:rFonts w:ascii="Courier" w:hAnsi="Courier"/>
          <w:i/>
          <w:sz w:val="20"/>
        </w:rPr>
        <w:t>Syntax-</w:t>
      </w:r>
      <w:r>
        <w:rPr>
          <w:rFonts w:ascii="Courier" w:hAnsi="Courier"/>
        </w:rPr>
        <w:t xml:space="preserve">    </w:t>
      </w:r>
      <w:r w:rsidRPr="009257EC">
        <w:rPr>
          <w:rFonts w:ascii="Arial Rounded MT Bold" w:hAnsi="Arial Rounded MT Bold"/>
          <w:bCs/>
        </w:rPr>
        <w:t>Dmx</w:t>
      </w:r>
      <w:r>
        <w:rPr>
          <w:bCs/>
        </w:rPr>
        <w:t xml:space="preserve"> </w:t>
      </w:r>
      <w:r w:rsidRPr="00AB0511">
        <w:rPr>
          <w:bCs/>
          <w:iCs/>
        </w:rPr>
        <w:t>DRIVE</w:t>
      </w:r>
      <w:r>
        <w:rPr>
          <w:bCs/>
          <w:i/>
          <w:sz w:val="20"/>
        </w:rPr>
        <w:t xml:space="preserve"> </w:t>
      </w:r>
      <w:r>
        <w:rPr>
          <w:rFonts w:ascii="Wingdings 3" w:eastAsia="Wingdings 3" w:hAnsi="Wingdings 3" w:cs="Wingdings 3"/>
          <w:sz w:val="20"/>
        </w:rPr>
        <w:t></w:t>
      </w:r>
    </w:p>
    <w:p w14:paraId="0169FA51" w14:textId="626312D9" w:rsidR="00AB0511" w:rsidRDefault="00AB0511" w:rsidP="00AB0511">
      <w:pPr>
        <w:pStyle w:val="BodyTextIndent2"/>
        <w:tabs>
          <w:tab w:val="clear" w:pos="720"/>
          <w:tab w:val="left" w:pos="2880"/>
        </w:tabs>
        <w:ind w:left="1440" w:right="-180" w:hanging="1440"/>
        <w:rPr>
          <w:rFonts w:ascii="Wingdings 3" w:eastAsia="Wingdings 3" w:hAnsi="Wingdings 3" w:cs="Wingdings 3"/>
          <w:sz w:val="20"/>
        </w:rPr>
      </w:pPr>
      <w:r>
        <w:rPr>
          <w:bCs/>
        </w:rPr>
        <w:tab/>
      </w:r>
      <w:r w:rsidRPr="009257EC">
        <w:rPr>
          <w:rFonts w:ascii="Arial Rounded MT Bold" w:hAnsi="Arial Rounded MT Bold"/>
          <w:bCs/>
        </w:rPr>
        <w:t>Dmx</w:t>
      </w:r>
      <w:r>
        <w:rPr>
          <w:bCs/>
        </w:rPr>
        <w:t xml:space="preserve"> </w:t>
      </w:r>
      <w:r>
        <w:rPr>
          <w:bCs/>
          <w:iCs/>
        </w:rPr>
        <w:t>RELEASE</w:t>
      </w:r>
      <w:r>
        <w:rPr>
          <w:bCs/>
          <w:i/>
          <w:sz w:val="20"/>
        </w:rPr>
        <w:t xml:space="preserve"> </w:t>
      </w:r>
      <w:r>
        <w:rPr>
          <w:rFonts w:ascii="Wingdings 3" w:eastAsia="Wingdings 3" w:hAnsi="Wingdings 3" w:cs="Wingdings 3"/>
          <w:sz w:val="20"/>
        </w:rPr>
        <w:t></w:t>
      </w:r>
    </w:p>
    <w:p w14:paraId="0DD6F26A" w14:textId="77777777" w:rsidR="00AB0511" w:rsidRPr="00AB0511" w:rsidRDefault="00AB0511" w:rsidP="00AB0511">
      <w:pPr>
        <w:pStyle w:val="BodyTextIndent2"/>
        <w:tabs>
          <w:tab w:val="clear" w:pos="720"/>
          <w:tab w:val="left" w:pos="2880"/>
        </w:tabs>
        <w:ind w:left="1440" w:right="-180" w:hanging="1440"/>
        <w:rPr>
          <w:rFonts w:ascii="Wingdings 3" w:eastAsia="Wingdings 3" w:hAnsi="Wingdings 3" w:cs="Wingdings 3"/>
          <w:sz w:val="20"/>
        </w:rPr>
      </w:pPr>
    </w:p>
    <w:p w14:paraId="59B4B39D" w14:textId="54721AE7" w:rsidR="00AB0511" w:rsidRDefault="00AB0511" w:rsidP="00646C2A">
      <w:pPr>
        <w:pStyle w:val="BodyTextIndent"/>
        <w:ind w:left="1440" w:firstLine="0"/>
      </w:pPr>
      <w:r>
        <w:t>Enables and disables the DMX/RS485 driver.</w:t>
      </w:r>
      <w:r w:rsidR="00646C2A">
        <w:t xml:space="preserve"> </w:t>
      </w:r>
      <w:r>
        <w:t>Th</w:t>
      </w:r>
      <w:r w:rsidR="00646C2A">
        <w:t>ese commands are</w:t>
      </w:r>
      <w:r>
        <w:t xml:space="preserve"> used for half duplex RS485 operation</w:t>
      </w:r>
      <w:r w:rsidR="00646C2A">
        <w:t xml:space="preserve"> or non-standard bi-directional Dmx control</w:t>
      </w:r>
      <w:r>
        <w:t xml:space="preserve">. </w:t>
      </w:r>
      <w:r w:rsidR="007255CA">
        <w:t>‘</w:t>
      </w:r>
      <w:r>
        <w:t>RELEASE</w:t>
      </w:r>
      <w:r w:rsidR="007255CA">
        <w:t>’</w:t>
      </w:r>
      <w:r>
        <w:t xml:space="preserve"> puts the differential driver output in a high impedance state.</w:t>
      </w:r>
    </w:p>
    <w:p w14:paraId="045B851A" w14:textId="77777777" w:rsidR="00AB0511" w:rsidRDefault="00AB0511" w:rsidP="00AB0511">
      <w:pPr>
        <w:pStyle w:val="BodyTextIndent"/>
        <w:tabs>
          <w:tab w:val="left" w:pos="360"/>
          <w:tab w:val="left" w:pos="2880"/>
        </w:tabs>
        <w:ind w:left="0" w:firstLine="0"/>
      </w:pPr>
    </w:p>
    <w:tbl>
      <w:tblPr>
        <w:tblW w:w="4816"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816"/>
      </w:tblGrid>
      <w:tr w:rsidR="00AB0511" w14:paraId="1E669953" w14:textId="77777777" w:rsidTr="00AB0511">
        <w:trPr>
          <w:trHeight w:val="749"/>
        </w:trPr>
        <w:tc>
          <w:tcPr>
            <w:tcW w:w="4816" w:type="dxa"/>
            <w:tcBorders>
              <w:top w:val="single" w:sz="4" w:space="0" w:color="000001"/>
              <w:left w:val="single" w:sz="4" w:space="0" w:color="000001"/>
              <w:bottom w:val="single" w:sz="4" w:space="0" w:color="000001"/>
              <w:right w:val="single" w:sz="4" w:space="0" w:color="000001"/>
            </w:tcBorders>
            <w:shd w:val="clear" w:color="auto" w:fill="auto"/>
          </w:tcPr>
          <w:p w14:paraId="07956EAE" w14:textId="0A2C0A10" w:rsidR="00AB0511" w:rsidRDefault="00AB0511" w:rsidP="0058280B">
            <w:pPr>
              <w:pStyle w:val="BodyTextIndent"/>
              <w:tabs>
                <w:tab w:val="left" w:pos="360"/>
                <w:tab w:val="left" w:pos="2880"/>
              </w:tabs>
              <w:ind w:left="0" w:firstLine="0"/>
              <w:rPr>
                <w:rFonts w:ascii="Courier New" w:eastAsia="Wingdings 3" w:hAnsi="Courier New" w:cs="Courier New"/>
                <w:sz w:val="20"/>
              </w:rPr>
            </w:pPr>
            <w:r>
              <w:tab/>
            </w:r>
            <w:r>
              <w:rPr>
                <w:rFonts w:ascii="Courier New" w:hAnsi="Courier New"/>
                <w:sz w:val="20"/>
              </w:rPr>
              <w:t>Dmx D</w:t>
            </w:r>
            <w:r w:rsidR="009257EC">
              <w:rPr>
                <w:rFonts w:ascii="Courier New" w:hAnsi="Courier New"/>
                <w:sz w:val="20"/>
              </w:rPr>
              <w:t>RIVE</w:t>
            </w:r>
            <w:r>
              <w:rPr>
                <w:rFonts w:ascii="Wingdings 3" w:eastAsia="Wingdings 3" w:hAnsi="Wingdings 3" w:cs="Wingdings 3"/>
                <w:sz w:val="20"/>
              </w:rPr>
              <w:t></w:t>
            </w:r>
            <w:r>
              <w:rPr>
                <w:rFonts w:ascii="Wingdings 3" w:eastAsia="Wingdings 3" w:hAnsi="Wingdings 3" w:cs="Wingdings 3"/>
                <w:sz w:val="20"/>
              </w:rPr>
              <w:t></w:t>
            </w:r>
            <w:r>
              <w:rPr>
                <w:rFonts w:ascii="Wingdings 3" w:eastAsia="Wingdings 3" w:hAnsi="Wingdings 3" w:cs="Wingdings 3"/>
                <w:sz w:val="20"/>
              </w:rPr>
              <w:t></w:t>
            </w:r>
            <w:r>
              <w:rPr>
                <w:rFonts w:ascii="Courier New" w:eastAsia="Wingdings 3" w:hAnsi="Courier New" w:cs="Courier New"/>
                <w:sz w:val="20"/>
              </w:rPr>
              <w:t>;enable driver</w:t>
            </w:r>
          </w:p>
          <w:p w14:paraId="460DE713" w14:textId="283B3976" w:rsidR="00AB0511" w:rsidRPr="00AB0511" w:rsidRDefault="00AB0511" w:rsidP="0058280B">
            <w:pPr>
              <w:pStyle w:val="BodyTextIndent"/>
              <w:tabs>
                <w:tab w:val="left" w:pos="360"/>
                <w:tab w:val="left" w:pos="2880"/>
              </w:tabs>
              <w:ind w:left="0" w:firstLine="0"/>
              <w:rPr>
                <w:rFonts w:ascii="Courier New" w:hAnsi="Courier New" w:cs="Courier New"/>
                <w:sz w:val="20"/>
              </w:rPr>
            </w:pPr>
            <w:r>
              <w:rPr>
                <w:rFonts w:ascii="Courier New" w:hAnsi="Courier New" w:cs="Courier New"/>
                <w:sz w:val="20"/>
              </w:rPr>
              <w:t xml:space="preserve">   Dmx RELEASE</w:t>
            </w:r>
            <w:r>
              <w:rPr>
                <w:rFonts w:ascii="Wingdings 3" w:eastAsia="Wingdings 3" w:hAnsi="Wingdings 3" w:cs="Wingdings 3"/>
                <w:sz w:val="20"/>
              </w:rPr>
              <w:t></w:t>
            </w:r>
            <w:r>
              <w:rPr>
                <w:rFonts w:ascii="Wingdings 3" w:eastAsia="Wingdings 3" w:hAnsi="Wingdings 3" w:cs="Wingdings 3"/>
                <w:sz w:val="20"/>
              </w:rPr>
              <w:t></w:t>
            </w:r>
            <w:r>
              <w:rPr>
                <w:rFonts w:ascii="Courier New" w:eastAsia="Wingdings 3" w:hAnsi="Courier New" w:cs="Courier New"/>
                <w:sz w:val="20"/>
              </w:rPr>
              <w:t>;disable driver</w:t>
            </w:r>
          </w:p>
        </w:tc>
      </w:tr>
    </w:tbl>
    <w:p w14:paraId="7D5B358E" w14:textId="77777777" w:rsidR="00646C2A" w:rsidRDefault="00646C2A" w:rsidP="00646C2A"/>
    <w:p w14:paraId="780D8072" w14:textId="2F229288" w:rsidR="008B39FD" w:rsidRPr="00646C2A" w:rsidRDefault="00AD2DA2" w:rsidP="00646C2A">
      <w:pPr>
        <w:pStyle w:val="Heading2"/>
        <w:rPr>
          <w:i w:val="0"/>
          <w:iCs/>
        </w:rPr>
      </w:pPr>
      <w:bookmarkStart w:id="267" w:name="_Toc496620220"/>
      <w:bookmarkStart w:id="268" w:name="_Toc143486310"/>
      <w:r w:rsidRPr="00646C2A">
        <w:rPr>
          <w:i w:val="0"/>
          <w:iCs/>
        </w:rPr>
        <w:t>DMX File Playback</w:t>
      </w:r>
      <w:bookmarkEnd w:id="267"/>
      <w:bookmarkEnd w:id="268"/>
    </w:p>
    <w:p w14:paraId="39057ADE" w14:textId="77777777" w:rsidR="008B39FD" w:rsidRDefault="008B39FD">
      <w:pPr>
        <w:pStyle w:val="BodyTextIndent"/>
        <w:tabs>
          <w:tab w:val="clear" w:pos="2340"/>
        </w:tabs>
        <w:ind w:left="0" w:firstLine="0"/>
      </w:pPr>
    </w:p>
    <w:p w14:paraId="22476E64" w14:textId="03B545E4" w:rsidR="008B39FD" w:rsidRDefault="00AD2DA2" w:rsidP="007255CA">
      <w:pPr>
        <w:pStyle w:val="BodyTextIndent"/>
        <w:tabs>
          <w:tab w:val="clear" w:pos="2340"/>
        </w:tabs>
        <w:ind w:left="0" w:firstLine="0"/>
      </w:pPr>
      <w:r>
        <w:t xml:space="preserve">The files used for playback are generated using the “Programmer” or “DMXedit” software applications or recorded using the </w:t>
      </w:r>
      <w:r w:rsidR="007255CA">
        <w:t>‘</w:t>
      </w:r>
      <w:r>
        <w:t>Recdmx</w:t>
      </w:r>
      <w:r w:rsidR="007255CA">
        <w:t>’</w:t>
      </w:r>
      <w:r>
        <w:t xml:space="preserve"> command. Files can contain one or more channels. The files </w:t>
      </w:r>
      <w:r w:rsidR="001F0889">
        <w:t>include the channel assignments to be used</w:t>
      </w:r>
      <w:r>
        <w:t xml:space="preserve">.  </w:t>
      </w:r>
    </w:p>
    <w:p w14:paraId="2962C0B4" w14:textId="77777777" w:rsidR="008B39FD" w:rsidRDefault="008B39FD">
      <w:pPr>
        <w:pStyle w:val="BodyTextIndent"/>
        <w:tabs>
          <w:tab w:val="clear" w:pos="2340"/>
        </w:tabs>
        <w:ind w:left="1620" w:firstLine="0"/>
      </w:pPr>
    </w:p>
    <w:p w14:paraId="4C879314" w14:textId="77777777" w:rsidR="008B39FD" w:rsidRDefault="00AD2DA2" w:rsidP="007255CA">
      <w:pPr>
        <w:pStyle w:val="BodyTextIndent"/>
        <w:tabs>
          <w:tab w:val="clear" w:pos="2340"/>
        </w:tabs>
        <w:ind w:left="0" w:firstLine="0"/>
      </w:pPr>
      <w:r>
        <w:t xml:space="preserve">There are two versions of some of the commands.  One version maintains a temporary copy of the file in memory and the other allows the file to remain in memory after playback has completed.  The benefit of leaving tracks mounted is that it reduces the valuable CF memory card data access bandwidth necessary for streaming audio playback.   </w:t>
      </w:r>
    </w:p>
    <w:p w14:paraId="0822505E" w14:textId="77777777" w:rsidR="008B39FD" w:rsidRDefault="008B39FD">
      <w:pPr>
        <w:pStyle w:val="BodyTextIndent"/>
        <w:tabs>
          <w:tab w:val="clear" w:pos="2340"/>
        </w:tabs>
        <w:ind w:left="0" w:firstLine="720"/>
      </w:pPr>
    </w:p>
    <w:p w14:paraId="2771E16B" w14:textId="2F767DE9" w:rsidR="008B39FD" w:rsidRDefault="00AD2DA2" w:rsidP="007255CA">
      <w:pPr>
        <w:pStyle w:val="BodyTextIndent"/>
        <w:tabs>
          <w:tab w:val="clear" w:pos="2340"/>
        </w:tabs>
        <w:ind w:left="0" w:firstLine="0"/>
      </w:pPr>
      <w:r>
        <w:t>Before DMX playback begins, the system always checks to see if the file specified is already mounted on an existing track.  If it is, then the loading stage is skipped and the file is played. Otherwise the file is mounted and then played.  When playback is completed the mounted file is either removed or left mounted depending on how playback was specified. Files are left mounted if either the track is or if it was previously mounted to a track.</w:t>
      </w:r>
    </w:p>
    <w:p w14:paraId="2491A702" w14:textId="77777777" w:rsidR="0090184C" w:rsidRDefault="0090184C">
      <w:pPr>
        <w:rPr>
          <w:rFonts w:ascii="Arial" w:hAnsi="Arial"/>
          <w:b/>
          <w:bCs/>
          <w:sz w:val="26"/>
          <w:szCs w:val="26"/>
        </w:rPr>
      </w:pPr>
      <w:bookmarkStart w:id="269" w:name="_Toc496620221"/>
      <w:r>
        <w:rPr>
          <w:bCs/>
        </w:rPr>
        <w:br w:type="page"/>
      </w:r>
    </w:p>
    <w:p w14:paraId="56E19359" w14:textId="73051208" w:rsidR="008B39FD" w:rsidRDefault="00AD2DA2">
      <w:pPr>
        <w:pStyle w:val="Heading3"/>
      </w:pPr>
      <w:bookmarkStart w:id="270" w:name="_Toc143486311"/>
      <w:r>
        <w:rPr>
          <w:bCs/>
        </w:rPr>
        <w:t>DMX file Pre-loading</w:t>
      </w:r>
      <w:r>
        <w:t>:</w:t>
      </w:r>
      <w:bookmarkEnd w:id="269"/>
      <w:bookmarkEnd w:id="270"/>
      <w:r>
        <w:t xml:space="preserve">  </w:t>
      </w:r>
    </w:p>
    <w:p w14:paraId="26DE9021" w14:textId="1EBC0E1F"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rPr>
        <w:t>-</w:t>
      </w:r>
      <w:r>
        <w:rPr>
          <w:rFonts w:ascii="Courier" w:hAnsi="Courier"/>
        </w:rPr>
        <w:t xml:space="preserve"> </w:t>
      </w:r>
      <w:r>
        <w:rPr>
          <w:rFonts w:ascii="Courier" w:hAnsi="Courier"/>
        </w:rPr>
        <w:tab/>
      </w:r>
      <w:r w:rsidRPr="009257EC">
        <w:rPr>
          <w:rFonts w:ascii="Arial Rounded MT Bold" w:hAnsi="Arial Rounded MT Bold"/>
          <w:bCs/>
        </w:rPr>
        <w:t>Lddmx</w:t>
      </w:r>
      <w:r>
        <w:rPr>
          <w:bCs/>
        </w:rPr>
        <w:t xml:space="preserve"> </w:t>
      </w:r>
      <w:r>
        <w:rPr>
          <w:bCs/>
          <w:i/>
          <w:sz w:val="20"/>
        </w:rPr>
        <w:t>“file name”</w:t>
      </w:r>
      <w:r>
        <w:rPr>
          <w:bCs/>
        </w:rPr>
        <w:t xml:space="preserve"> on </w:t>
      </w:r>
      <w:r>
        <w:rPr>
          <w:bCs/>
          <w:i/>
          <w:sz w:val="20"/>
        </w:rPr>
        <w:t>“track #”</w:t>
      </w:r>
      <w:r>
        <w:rPr>
          <w:bCs/>
        </w:rPr>
        <w:t xml:space="preserve"> </w:t>
      </w:r>
      <w:r>
        <w:rPr>
          <w:rFonts w:ascii="Wingdings 3" w:eastAsia="Wingdings 3" w:hAnsi="Wingdings 3" w:cs="Wingdings 3"/>
          <w:sz w:val="20"/>
        </w:rPr>
        <w:t></w:t>
      </w:r>
    </w:p>
    <w:p w14:paraId="582DD8B2" w14:textId="7AD4ED93" w:rsidR="008B39FD" w:rsidRDefault="00AD2DA2" w:rsidP="001F0889">
      <w:pPr>
        <w:pStyle w:val="BodyTextIndent"/>
        <w:tabs>
          <w:tab w:val="left" w:pos="1440"/>
        </w:tabs>
        <w:ind w:left="2880" w:hanging="2880"/>
        <w:rPr>
          <w:sz w:val="20"/>
        </w:rPr>
      </w:pPr>
      <w:r>
        <w:rPr>
          <w:rFonts w:ascii="Courier" w:hAnsi="Courier"/>
          <w:i/>
          <w:sz w:val="20"/>
        </w:rPr>
        <w:t>Parameters-</w:t>
      </w:r>
      <w:r>
        <w:t xml:space="preserve"> </w:t>
      </w:r>
      <w:r>
        <w:rPr>
          <w:sz w:val="20"/>
        </w:rPr>
        <w:t xml:space="preserve"> “</w:t>
      </w:r>
      <w:r>
        <w:rPr>
          <w:i/>
          <w:sz w:val="20"/>
        </w:rPr>
        <w:t>file name</w:t>
      </w:r>
      <w:r>
        <w:rPr>
          <w:sz w:val="20"/>
        </w:rPr>
        <w:t xml:space="preserve">” =  </w:t>
      </w:r>
      <w:r>
        <w:rPr>
          <w:sz w:val="20"/>
        </w:rPr>
        <w:tab/>
        <w:t>DMX file name on the specified CF card.  The prefix drive name, “a:\” or “b:\”</w:t>
      </w:r>
      <w:proofErr w:type="gramStart"/>
      <w:r>
        <w:rPr>
          <w:sz w:val="20"/>
        </w:rPr>
        <w:t>,  is</w:t>
      </w:r>
      <w:proofErr w:type="gramEnd"/>
      <w:r>
        <w:rPr>
          <w:sz w:val="20"/>
        </w:rPr>
        <w:t xml:space="preserve"> optional.  The dot extension is also optional. Console or DTE is also valid. </w:t>
      </w:r>
    </w:p>
    <w:p w14:paraId="175158F0" w14:textId="4A1E9015" w:rsidR="008B39FD" w:rsidRPr="001F0889" w:rsidRDefault="00AD2DA2" w:rsidP="001F0889">
      <w:pPr>
        <w:pStyle w:val="BodyTextIndent"/>
        <w:tabs>
          <w:tab w:val="left" w:pos="1440"/>
        </w:tabs>
        <w:ind w:left="2880" w:hanging="2880"/>
        <w:rPr>
          <w:bCs/>
        </w:rPr>
      </w:pPr>
      <w:r>
        <w:rPr>
          <w:rFonts w:ascii="Courier" w:hAnsi="Courier"/>
          <w:i/>
          <w:sz w:val="20"/>
        </w:rPr>
        <w:t>Options</w:t>
      </w:r>
      <w:r>
        <w:rPr>
          <w:sz w:val="20"/>
        </w:rPr>
        <w:t>-</w:t>
      </w:r>
      <w:r>
        <w:rPr>
          <w:bCs/>
          <w:i/>
          <w:sz w:val="20"/>
        </w:rPr>
        <w:tab/>
      </w:r>
      <w:r>
        <w:rPr>
          <w:bCs/>
        </w:rPr>
        <w:t xml:space="preserve"> </w:t>
      </w:r>
      <w:r>
        <w:rPr>
          <w:bCs/>
          <w:i/>
          <w:sz w:val="20"/>
        </w:rPr>
        <w:t xml:space="preserve">“ track #” = </w:t>
      </w:r>
      <w:r>
        <w:rPr>
          <w:bCs/>
          <w:i/>
          <w:sz w:val="20"/>
        </w:rPr>
        <w:tab/>
      </w:r>
      <w:r>
        <w:rPr>
          <w:sz w:val="20"/>
        </w:rPr>
        <w:t>DMX track number.  Tracks may be specified with local or global variables.</w:t>
      </w:r>
    </w:p>
    <w:p w14:paraId="26CDA79C" w14:textId="77777777" w:rsidR="008B39FD" w:rsidRDefault="008B39FD">
      <w:pPr>
        <w:pStyle w:val="BodyTextIndent"/>
        <w:tabs>
          <w:tab w:val="left" w:pos="1440"/>
        </w:tabs>
        <w:ind w:left="0" w:firstLine="0"/>
        <w:rPr>
          <w:sz w:val="20"/>
        </w:rPr>
      </w:pPr>
    </w:p>
    <w:p w14:paraId="3AA3DCE5" w14:textId="77777777" w:rsidR="008B39FD" w:rsidRDefault="00AD2DA2">
      <w:pPr>
        <w:pStyle w:val="BodyTextIndent"/>
        <w:tabs>
          <w:tab w:val="clear" w:pos="2340"/>
        </w:tabs>
        <w:ind w:left="1440" w:firstLine="0"/>
      </w:pPr>
      <w:r>
        <w:t>This command</w:t>
      </w:r>
      <w:r>
        <w:rPr>
          <w:sz w:val="20"/>
        </w:rPr>
        <w:t xml:space="preserve"> </w:t>
      </w:r>
      <w:r>
        <w:t xml:space="preserve">pre-loads a file to the specified DMX output(s).  </w:t>
      </w:r>
    </w:p>
    <w:p w14:paraId="3B5E1323" w14:textId="77777777" w:rsidR="008B39FD" w:rsidRDefault="008B39FD">
      <w:pPr>
        <w:pStyle w:val="BodyTextIndent"/>
        <w:tabs>
          <w:tab w:val="clear" w:pos="2340"/>
        </w:tabs>
        <w:ind w:left="1440" w:firstLine="0"/>
      </w:pPr>
    </w:p>
    <w:p w14:paraId="5A6007D7" w14:textId="359FAE1D" w:rsidR="008B39FD" w:rsidRDefault="00AD2DA2" w:rsidP="0090184C">
      <w:pPr>
        <w:pStyle w:val="BodyTextIndent"/>
        <w:tabs>
          <w:tab w:val="clear" w:pos="2340"/>
        </w:tabs>
        <w:ind w:left="1440" w:firstLine="0"/>
      </w:pPr>
      <w:r>
        <w:t xml:space="preserve">The pre-loading feature can be used to load multiple sound and DMX files from the CF card to the processors sound and control buffers. The sound and control files can then be played using the “Start” command.  This method of playing files prevents any time lag in playback due to buffer cuing and forces sample accurate synchronization of multiple sound and control files. </w:t>
      </w:r>
    </w:p>
    <w:p w14:paraId="49E76155" w14:textId="77777777" w:rsidR="0090184C" w:rsidRDefault="0090184C" w:rsidP="0090184C">
      <w:pPr>
        <w:pStyle w:val="BodyTextIndent"/>
        <w:tabs>
          <w:tab w:val="clear" w:pos="2340"/>
        </w:tabs>
        <w:ind w:left="720" w:firstLine="0"/>
      </w:pPr>
    </w:p>
    <w:p w14:paraId="3119A437" w14:textId="6492E792" w:rsidR="008B39FD" w:rsidRDefault="00AD2DA2" w:rsidP="0090184C">
      <w:pPr>
        <w:pStyle w:val="BodyTextIndent"/>
        <w:tabs>
          <w:tab w:val="clear" w:pos="2340"/>
        </w:tabs>
        <w:ind w:left="1440" w:firstLine="0"/>
      </w:pPr>
      <w:r>
        <w:t xml:space="preserve">The command </w:t>
      </w:r>
      <w:r w:rsidR="007255CA">
        <w:t>‘</w:t>
      </w:r>
      <w:r>
        <w:t>Lddmx</w:t>
      </w:r>
      <w:r w:rsidR="007255CA">
        <w:t>’</w:t>
      </w:r>
      <w:r>
        <w:t xml:space="preserve"> is the similar to the </w:t>
      </w:r>
      <w:r w:rsidR="007255CA">
        <w:t>‘</w:t>
      </w:r>
      <w:r>
        <w:t>Playdmx</w:t>
      </w:r>
      <w:r w:rsidR="007255CA">
        <w:t>’</w:t>
      </w:r>
      <w:r>
        <w:t xml:space="preserve"> command in both syntax and operation except that playback does not occur until the “Start” command is received.  This can be used in conjunction with the audio </w:t>
      </w:r>
      <w:r w:rsidR="007255CA">
        <w:t>‘</w:t>
      </w:r>
      <w:r>
        <w:t>Ldsnd</w:t>
      </w:r>
      <w:r w:rsidR="007255CA">
        <w:t>’</w:t>
      </w:r>
      <w:r>
        <w:t xml:space="preserve"> command. The following series of commands illustrate its use:</w:t>
      </w:r>
    </w:p>
    <w:p w14:paraId="3FBD950B" w14:textId="77777777" w:rsidR="008B39FD" w:rsidRDefault="008B39FD">
      <w:pPr>
        <w:pStyle w:val="BodyTextIndent"/>
        <w:tabs>
          <w:tab w:val="clear" w:pos="2340"/>
        </w:tabs>
        <w:ind w:left="1620" w:firstLine="0"/>
      </w:pPr>
    </w:p>
    <w:tbl>
      <w:tblPr>
        <w:tblW w:w="397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978"/>
      </w:tblGrid>
      <w:tr w:rsidR="008B39FD" w14:paraId="04E7BB03" w14:textId="77777777">
        <w:tc>
          <w:tcPr>
            <w:tcW w:w="3978" w:type="dxa"/>
            <w:tcBorders>
              <w:top w:val="single" w:sz="4" w:space="0" w:color="000001"/>
              <w:left w:val="single" w:sz="4" w:space="0" w:color="000001"/>
              <w:bottom w:val="single" w:sz="4" w:space="0" w:color="000001"/>
              <w:right w:val="single" w:sz="4" w:space="0" w:color="000001"/>
            </w:tcBorders>
            <w:shd w:val="clear" w:color="auto" w:fill="auto"/>
          </w:tcPr>
          <w:p w14:paraId="670B9046" w14:textId="312DB6B8" w:rsidR="008B39FD" w:rsidRDefault="00AD2DA2">
            <w:pPr>
              <w:pStyle w:val="BodyTextIndent"/>
              <w:tabs>
                <w:tab w:val="left" w:pos="360"/>
                <w:tab w:val="left" w:pos="2880"/>
              </w:tabs>
              <w:ind w:left="0" w:firstLine="0"/>
              <w:rPr>
                <w:rFonts w:ascii="Courier New" w:hAnsi="Courier New"/>
                <w:sz w:val="20"/>
              </w:rPr>
            </w:pPr>
            <w:r>
              <w:rPr>
                <w:noProof/>
              </w:rPr>
              <mc:AlternateContent>
                <mc:Choice Requires="wps">
                  <w:drawing>
                    <wp:anchor distT="0" distB="0" distL="114300" distR="114300" simplePos="0" relativeHeight="251651072" behindDoc="0" locked="0" layoutInCell="1" allowOverlap="1" wp14:anchorId="7B738E43" wp14:editId="52571350">
                      <wp:simplePos x="0" y="0"/>
                      <wp:positionH relativeFrom="column">
                        <wp:posOffset>95250</wp:posOffset>
                      </wp:positionH>
                      <wp:positionV relativeFrom="paragraph">
                        <wp:posOffset>78105</wp:posOffset>
                      </wp:positionV>
                      <wp:extent cx="3810" cy="774700"/>
                      <wp:effectExtent l="57150" t="14605" r="69850" b="39370"/>
                      <wp:wrapNone/>
                      <wp:docPr id="68" name="AutoShape 47"/>
                      <wp:cNvGraphicFramePr/>
                      <a:graphic xmlns:a="http://schemas.openxmlformats.org/drawingml/2006/main">
                        <a:graphicData uri="http://schemas.microsoft.com/office/word/2010/wordprocessingShape">
                          <wps:wsp>
                            <wps:cNvSpPr/>
                            <wps:spPr>
                              <a:xfrm>
                                <a:off x="0" y="0"/>
                                <a:ext cx="3240" cy="77400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29C882E" id="AutoShape 47" o:spid="_x0000_s1026" style="position:absolute;margin-left:7.5pt;margin-top:6.15pt;width:.3pt;height:61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" path="m,l21600,21600e" filled="f" strokeweight=".26mm">
                      <v:stroke endarrow="block"/>
                      <v:path arrowok="t"/>
                    </v:shape>
                  </w:pict>
                </mc:Fallback>
              </mc:AlternateContent>
            </w:r>
            <w:r>
              <w:tab/>
            </w:r>
            <w:r>
              <w:rPr>
                <w:rFonts w:ascii="Courier New" w:hAnsi="Courier New"/>
                <w:sz w:val="20"/>
              </w:rPr>
              <w:t>Lddmx light1DMX on</w:t>
            </w:r>
            <w:r w:rsidR="001F0889">
              <w:rPr>
                <w:rFonts w:ascii="Courier New" w:hAnsi="Courier New"/>
                <w:sz w:val="20"/>
              </w:rPr>
              <w:t xml:space="preserve"> 1</w:t>
            </w:r>
            <w:r>
              <w:rPr>
                <w:rFonts w:ascii="Courier New" w:hAnsi="Courier New"/>
                <w:sz w:val="20"/>
              </w:rPr>
              <w:t xml:space="preserve"> </w:t>
            </w:r>
            <w:r>
              <w:rPr>
                <w:rFonts w:ascii="Wingdings 3" w:eastAsia="Wingdings 3" w:hAnsi="Wingdings 3" w:cs="Wingdings 3"/>
                <w:sz w:val="20"/>
              </w:rPr>
              <w:t></w:t>
            </w:r>
          </w:p>
          <w:p w14:paraId="41AABFFF" w14:textId="5D5C18BB" w:rsidR="008B39FD" w:rsidRDefault="001F0889">
            <w:pPr>
              <w:pStyle w:val="BodyTextIndent"/>
              <w:tabs>
                <w:tab w:val="left" w:pos="360"/>
              </w:tabs>
              <w:ind w:left="0" w:firstLine="0"/>
              <w:rPr>
                <w:rFonts w:ascii="Courier New" w:hAnsi="Courier New"/>
                <w:sz w:val="20"/>
              </w:rPr>
            </w:pPr>
            <w:r>
              <w:rPr>
                <w:rFonts w:ascii="Courier New" w:hAnsi="Courier New"/>
                <w:sz w:val="20"/>
              </w:rPr>
              <w:tab/>
              <w:t xml:space="preserve">Lddmx light2DMX on </w:t>
            </w:r>
            <w:r w:rsidR="00AD2DA2">
              <w:rPr>
                <w:rFonts w:ascii="Courier New" w:hAnsi="Courier New"/>
                <w:sz w:val="20"/>
              </w:rPr>
              <w:t xml:space="preserve">3 </w:t>
            </w:r>
            <w:r w:rsidR="00AD2DA2">
              <w:rPr>
                <w:rFonts w:ascii="Wingdings 3" w:eastAsia="Wingdings 3" w:hAnsi="Wingdings 3" w:cs="Wingdings 3"/>
                <w:sz w:val="20"/>
              </w:rPr>
              <w:t></w:t>
            </w:r>
          </w:p>
          <w:p w14:paraId="4E94690F" w14:textId="1CF34636" w:rsidR="008B39FD" w:rsidRDefault="001F0889">
            <w:pPr>
              <w:pStyle w:val="BodyTextIndent"/>
              <w:tabs>
                <w:tab w:val="left" w:pos="360"/>
              </w:tabs>
              <w:ind w:left="0" w:firstLine="0"/>
              <w:rPr>
                <w:rFonts w:ascii="Courier New" w:hAnsi="Courier New"/>
                <w:sz w:val="20"/>
              </w:rPr>
            </w:pPr>
            <w:r>
              <w:rPr>
                <w:rFonts w:ascii="Courier New" w:hAnsi="Courier New"/>
                <w:sz w:val="20"/>
              </w:rPr>
              <w:tab/>
              <w:t>Lddmx light3DMX</w:t>
            </w:r>
            <w:r w:rsidR="00AD2DA2">
              <w:rPr>
                <w:rFonts w:ascii="Wingdings 3" w:eastAsia="Wingdings 3" w:hAnsi="Wingdings 3" w:cs="Wingdings 3"/>
                <w:sz w:val="20"/>
              </w:rPr>
              <w:t></w:t>
            </w:r>
          </w:p>
          <w:p w14:paraId="2E8F52F8"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r>
            <w:r>
              <w:rPr>
                <w:rFonts w:ascii="Courier New" w:hAnsi="Courier New"/>
                <w:sz w:val="20"/>
              </w:rPr>
              <w:tab/>
              <w:t>.</w:t>
            </w:r>
          </w:p>
          <w:p w14:paraId="4B6ECADC"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r>
            <w:r>
              <w:rPr>
                <w:rFonts w:ascii="Courier New" w:hAnsi="Courier New"/>
                <w:sz w:val="20"/>
              </w:rPr>
              <w:tab/>
              <w:t>.</w:t>
            </w:r>
          </w:p>
          <w:p w14:paraId="746940CC"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Start </w:t>
            </w:r>
            <w:r>
              <w:rPr>
                <w:rFonts w:ascii="Wingdings 3" w:eastAsia="Wingdings 3" w:hAnsi="Wingdings 3" w:cs="Wingdings 3"/>
                <w:sz w:val="20"/>
              </w:rPr>
              <w:t></w:t>
            </w:r>
          </w:p>
        </w:tc>
      </w:tr>
    </w:tbl>
    <w:p w14:paraId="48FE20F4" w14:textId="77777777" w:rsidR="008B39FD" w:rsidRDefault="008B39FD">
      <w:pPr>
        <w:pStyle w:val="BodyTextIndent"/>
        <w:tabs>
          <w:tab w:val="clear" w:pos="2340"/>
        </w:tabs>
        <w:ind w:left="0" w:firstLine="0"/>
      </w:pPr>
    </w:p>
    <w:p w14:paraId="584319B0" w14:textId="391327EB" w:rsidR="008B39FD" w:rsidRDefault="00AD2DA2">
      <w:pPr>
        <w:pStyle w:val="BodyTextIndent"/>
        <w:tabs>
          <w:tab w:val="clear" w:pos="2340"/>
        </w:tabs>
        <w:ind w:left="1440" w:firstLine="0"/>
      </w:pPr>
      <w:r>
        <w:t>This series of commands pre-lo</w:t>
      </w:r>
      <w:r w:rsidR="001F0889">
        <w:t>ads “light1DMX.wav” on track 1</w:t>
      </w:r>
      <w:r>
        <w:t>, “light2DMX” on track 3, and “ligh</w:t>
      </w:r>
      <w:r w:rsidR="001F0889">
        <w:t>t3DMX”, temporarily, on track 2</w:t>
      </w:r>
      <w:r>
        <w:t>.  Finally, when the “Start” command is reached, the three files begin synchronized playback.  When playback is complete, tracks 1 and 3 are left mounted and track 2 is un-mounted.</w:t>
      </w:r>
    </w:p>
    <w:p w14:paraId="4F455FA5" w14:textId="0CE81E47" w:rsidR="00295920" w:rsidRDefault="0090184C" w:rsidP="00295920">
      <w:pPr>
        <w:pStyle w:val="Heading3"/>
      </w:pPr>
      <w:bookmarkStart w:id="271" w:name="_Toc496620222"/>
      <w:r>
        <w:rPr>
          <w:bCs/>
        </w:rPr>
        <w:br w:type="page"/>
      </w:r>
      <w:bookmarkStart w:id="272" w:name="_Toc143486312"/>
      <w:r w:rsidR="00295920">
        <w:rPr>
          <w:bCs/>
        </w:rPr>
        <w:t>Unloading DMX track</w:t>
      </w:r>
      <w:r w:rsidR="00295920">
        <w:t>:</w:t>
      </w:r>
      <w:bookmarkEnd w:id="272"/>
      <w:r w:rsidR="00295920">
        <w:t xml:space="preserve">  </w:t>
      </w:r>
    </w:p>
    <w:p w14:paraId="33732551" w14:textId="7393536F" w:rsidR="00295920" w:rsidRDefault="00295920" w:rsidP="00295920">
      <w:pPr>
        <w:pStyle w:val="BodyTextIndent2"/>
        <w:tabs>
          <w:tab w:val="left" w:pos="1440"/>
          <w:tab w:val="left" w:pos="2880"/>
        </w:tabs>
        <w:ind w:left="0" w:right="-180" w:firstLine="0"/>
        <w:rPr>
          <w:rFonts w:ascii="Wingdings 3" w:eastAsia="Wingdings 3" w:hAnsi="Wingdings 3" w:cs="Wingdings 3"/>
          <w:sz w:val="20"/>
        </w:rPr>
      </w:pPr>
      <w:r>
        <w:rPr>
          <w:rFonts w:ascii="Courier" w:hAnsi="Courier"/>
          <w:i/>
          <w:sz w:val="20"/>
        </w:rPr>
        <w:t>Syntax</w:t>
      </w:r>
      <w:r>
        <w:rPr>
          <w:rFonts w:ascii="Courier" w:hAnsi="Courier"/>
          <w:i/>
        </w:rPr>
        <w:t>-</w:t>
      </w:r>
      <w:r>
        <w:rPr>
          <w:rFonts w:ascii="Courier" w:hAnsi="Courier"/>
        </w:rPr>
        <w:t xml:space="preserve"> </w:t>
      </w:r>
      <w:r>
        <w:rPr>
          <w:rFonts w:ascii="Courier" w:hAnsi="Courier"/>
        </w:rPr>
        <w:tab/>
      </w:r>
      <w:r w:rsidR="004D544A" w:rsidRPr="001A5764">
        <w:rPr>
          <w:rFonts w:ascii="Arial Rounded MT Bold" w:hAnsi="Arial Rounded MT Bold"/>
          <w:bCs/>
        </w:rPr>
        <w:t>Unloaddmx</w:t>
      </w:r>
      <w:r>
        <w:rPr>
          <w:bCs/>
        </w:rPr>
        <w:t xml:space="preserve"> </w:t>
      </w:r>
      <w:r>
        <w:rPr>
          <w:bCs/>
          <w:i/>
          <w:sz w:val="20"/>
        </w:rPr>
        <w:t>“track # list”</w:t>
      </w:r>
      <w:r>
        <w:rPr>
          <w:bCs/>
        </w:rPr>
        <w:t xml:space="preserve"> </w:t>
      </w:r>
      <w:r>
        <w:rPr>
          <w:rFonts w:ascii="Wingdings 3" w:eastAsia="Wingdings 3" w:hAnsi="Wingdings 3" w:cs="Wingdings 3"/>
          <w:sz w:val="20"/>
        </w:rPr>
        <w:t></w:t>
      </w:r>
    </w:p>
    <w:p w14:paraId="4AC47323" w14:textId="0907D3B7" w:rsidR="004D544A" w:rsidRDefault="004D544A" w:rsidP="004D544A">
      <w:pPr>
        <w:pStyle w:val="BodyTextIndent2"/>
        <w:tabs>
          <w:tab w:val="left" w:pos="1440"/>
          <w:tab w:val="left" w:pos="2880"/>
        </w:tabs>
        <w:ind w:left="0" w:right="-180" w:firstLine="0"/>
        <w:rPr>
          <w:rFonts w:ascii="Wingdings 3" w:eastAsia="Wingdings 3" w:hAnsi="Wingdings 3" w:cs="Wingdings 3"/>
          <w:sz w:val="20"/>
        </w:rPr>
      </w:pPr>
      <w:r>
        <w:rPr>
          <w:bCs/>
        </w:rPr>
        <w:tab/>
      </w:r>
      <w:r>
        <w:rPr>
          <w:bCs/>
        </w:rPr>
        <w:tab/>
      </w:r>
      <w:r w:rsidRPr="001A5764">
        <w:rPr>
          <w:rFonts w:ascii="Arial Rounded MT Bold" w:hAnsi="Arial Rounded MT Bold"/>
          <w:bCs/>
        </w:rPr>
        <w:t>Unloaddmx</w:t>
      </w:r>
      <w:r>
        <w:rPr>
          <w:bCs/>
        </w:rPr>
        <w:t xml:space="preserve"> </w:t>
      </w:r>
      <w:r w:rsidRPr="004D544A">
        <w:rPr>
          <w:bCs/>
          <w:iCs/>
        </w:rPr>
        <w:t xml:space="preserve">all </w:t>
      </w:r>
      <w:r>
        <w:rPr>
          <w:rFonts w:ascii="Wingdings 3" w:eastAsia="Wingdings 3" w:hAnsi="Wingdings 3" w:cs="Wingdings 3"/>
          <w:sz w:val="20"/>
        </w:rPr>
        <w:t></w:t>
      </w:r>
    </w:p>
    <w:p w14:paraId="235E47D7" w14:textId="77777777" w:rsidR="004D544A" w:rsidRDefault="004D544A" w:rsidP="00295920">
      <w:pPr>
        <w:pStyle w:val="BodyTextIndent2"/>
        <w:tabs>
          <w:tab w:val="left" w:pos="1440"/>
          <w:tab w:val="left" w:pos="2880"/>
        </w:tabs>
        <w:ind w:left="0" w:right="-180" w:firstLine="0"/>
        <w:rPr>
          <w:sz w:val="20"/>
        </w:rPr>
      </w:pPr>
    </w:p>
    <w:p w14:paraId="1C33D659" w14:textId="55AB070E" w:rsidR="00295920" w:rsidRDefault="00295920" w:rsidP="00295920">
      <w:pPr>
        <w:pStyle w:val="BodyTextIndent"/>
        <w:tabs>
          <w:tab w:val="left" w:pos="1440"/>
        </w:tabs>
        <w:ind w:left="2880" w:hanging="2880"/>
        <w:rPr>
          <w:bCs/>
          <w:i/>
          <w:sz w:val="20"/>
        </w:rPr>
      </w:pPr>
      <w:r>
        <w:rPr>
          <w:rFonts w:ascii="Courier" w:hAnsi="Courier"/>
          <w:i/>
          <w:sz w:val="20"/>
        </w:rPr>
        <w:t>Parameters-</w:t>
      </w:r>
      <w:r>
        <w:t xml:space="preserve"> </w:t>
      </w:r>
      <w:r>
        <w:rPr>
          <w:bCs/>
          <w:i/>
          <w:sz w:val="20"/>
        </w:rPr>
        <w:t>“track # list” =</w:t>
      </w:r>
      <w:r>
        <w:rPr>
          <w:bCs/>
          <w:i/>
          <w:sz w:val="20"/>
        </w:rPr>
        <w:tab/>
      </w:r>
      <w:r>
        <w:rPr>
          <w:sz w:val="20"/>
        </w:rPr>
        <w:t>Tracks may be referenced by local or global variable.</w:t>
      </w:r>
    </w:p>
    <w:p w14:paraId="482AFB89" w14:textId="77777777" w:rsidR="00295920" w:rsidRDefault="00295920" w:rsidP="00295920">
      <w:pPr>
        <w:pStyle w:val="BodyTextIndent"/>
        <w:tabs>
          <w:tab w:val="left" w:pos="1440"/>
        </w:tabs>
        <w:ind w:left="2880" w:hanging="2880"/>
      </w:pPr>
    </w:p>
    <w:p w14:paraId="187BD5CD" w14:textId="1CC3C9E7" w:rsidR="00295920" w:rsidRDefault="00295920" w:rsidP="00295920">
      <w:pPr>
        <w:pStyle w:val="BodyTextIndent"/>
        <w:tabs>
          <w:tab w:val="clear" w:pos="2340"/>
        </w:tabs>
        <w:ind w:left="1440" w:firstLine="0"/>
      </w:pPr>
      <w:r>
        <w:t>The Un-loading feature can be used to release or remove multiple DMX tracks that are waiting to be played.   Once un-loaded, they will not be played when a “Start” command is issued.</w:t>
      </w:r>
    </w:p>
    <w:p w14:paraId="61C5E12D" w14:textId="77777777" w:rsidR="00295920" w:rsidRDefault="00295920" w:rsidP="00295920">
      <w:pPr>
        <w:pStyle w:val="BodyTextIndent"/>
        <w:tabs>
          <w:tab w:val="clear" w:pos="2340"/>
        </w:tabs>
        <w:ind w:left="1440" w:firstLine="0"/>
      </w:pPr>
    </w:p>
    <w:p w14:paraId="7F5C7507" w14:textId="77777777" w:rsidR="00295920" w:rsidRDefault="00295920" w:rsidP="00295920">
      <w:pPr>
        <w:pStyle w:val="BodyTextIndent"/>
        <w:tabs>
          <w:tab w:val="clear" w:pos="2340"/>
        </w:tabs>
        <w:ind w:left="1440" w:firstLine="0"/>
      </w:pPr>
      <w:r>
        <w:t>To un-Load a sound track type:</w:t>
      </w:r>
    </w:p>
    <w:p w14:paraId="19028D26" w14:textId="77777777" w:rsidR="00295920" w:rsidRDefault="00295920" w:rsidP="00295920">
      <w:pPr>
        <w:pStyle w:val="BodyTextIndent"/>
        <w:tabs>
          <w:tab w:val="clear" w:pos="2340"/>
        </w:tabs>
        <w:ind w:left="1620"/>
      </w:pPr>
    </w:p>
    <w:tbl>
      <w:tblPr>
        <w:tblW w:w="7488" w:type="dxa"/>
        <w:tblInd w:w="1507"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979"/>
        <w:gridCol w:w="3509"/>
      </w:tblGrid>
      <w:tr w:rsidR="00295920" w14:paraId="6E482099" w14:textId="77777777" w:rsidTr="0058280B">
        <w:tc>
          <w:tcPr>
            <w:tcW w:w="3978" w:type="dxa"/>
            <w:tcBorders>
              <w:top w:val="single" w:sz="4" w:space="0" w:color="000001"/>
              <w:left w:val="single" w:sz="4" w:space="0" w:color="000001"/>
              <w:bottom w:val="single" w:sz="4" w:space="0" w:color="000001"/>
              <w:right w:val="single" w:sz="4" w:space="0" w:color="00000A"/>
            </w:tcBorders>
            <w:shd w:val="clear" w:color="auto" w:fill="auto"/>
          </w:tcPr>
          <w:p w14:paraId="11EDAB2C" w14:textId="3BFBAAE7" w:rsidR="00295920" w:rsidRPr="0064202D" w:rsidRDefault="00295920" w:rsidP="0058280B">
            <w:pPr>
              <w:pStyle w:val="BodyTextIndent"/>
              <w:tabs>
                <w:tab w:val="left" w:pos="360"/>
              </w:tabs>
              <w:ind w:left="0" w:firstLine="0"/>
              <w:rPr>
                <w:rFonts w:ascii="Courier New" w:hAnsi="Courier New"/>
                <w:sz w:val="20"/>
              </w:rPr>
            </w:pPr>
            <w:r>
              <w:tab/>
            </w:r>
            <w:r w:rsidR="004D544A">
              <w:rPr>
                <w:bCs/>
              </w:rPr>
              <w:t xml:space="preserve">Unloaddmx </w:t>
            </w:r>
            <w:r>
              <w:rPr>
                <w:rFonts w:ascii="Courier New" w:hAnsi="Courier New"/>
                <w:sz w:val="20"/>
              </w:rPr>
              <w:t xml:space="preserve">1 </w:t>
            </w:r>
            <w:r>
              <w:rPr>
                <w:rFonts w:ascii="Wingdings 3" w:eastAsia="Wingdings 3" w:hAnsi="Wingdings 3" w:cs="Wingdings 3"/>
                <w:sz w:val="20"/>
              </w:rPr>
              <w:t></w:t>
            </w:r>
          </w:p>
        </w:tc>
        <w:tc>
          <w:tcPr>
            <w:tcW w:w="3509" w:type="dxa"/>
            <w:tcBorders>
              <w:top w:val="single" w:sz="4" w:space="0" w:color="000001"/>
              <w:left w:val="single" w:sz="4" w:space="0" w:color="00000A"/>
              <w:bottom w:val="single" w:sz="4" w:space="0" w:color="000001"/>
              <w:right w:val="single" w:sz="4" w:space="0" w:color="00000A"/>
            </w:tcBorders>
            <w:shd w:val="clear" w:color="auto" w:fill="auto"/>
          </w:tcPr>
          <w:p w14:paraId="65CC6B95" w14:textId="77777777" w:rsidR="00295920" w:rsidRPr="0064202D" w:rsidRDefault="00295920" w:rsidP="0058280B">
            <w:pPr>
              <w:pStyle w:val="BodyTextIndent"/>
              <w:tabs>
                <w:tab w:val="clear" w:pos="234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remove pre-loaded track</w:t>
            </w:r>
          </w:p>
        </w:tc>
      </w:tr>
    </w:tbl>
    <w:p w14:paraId="79CBF6D2" w14:textId="4D450FC8" w:rsidR="0090184C" w:rsidRDefault="0090184C" w:rsidP="00295920">
      <w:pPr>
        <w:rPr>
          <w:rFonts w:ascii="Arial" w:hAnsi="Arial"/>
          <w:b/>
          <w:bCs/>
          <w:sz w:val="26"/>
          <w:szCs w:val="26"/>
        </w:rPr>
      </w:pPr>
    </w:p>
    <w:p w14:paraId="213D681B" w14:textId="4C8DDFB5" w:rsidR="008B39FD" w:rsidRDefault="00AD2DA2">
      <w:pPr>
        <w:pStyle w:val="Heading3"/>
      </w:pPr>
      <w:bookmarkStart w:id="273" w:name="_Toc143486313"/>
      <w:r>
        <w:rPr>
          <w:bCs/>
        </w:rPr>
        <w:t>Play DMX File</w:t>
      </w:r>
      <w:r>
        <w:t>:</w:t>
      </w:r>
      <w:bookmarkEnd w:id="271"/>
      <w:bookmarkEnd w:id="273"/>
      <w:r>
        <w:t xml:space="preserve">  </w:t>
      </w:r>
    </w:p>
    <w:p w14:paraId="4BCF8E41" w14:textId="7FC96969"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rPr>
        <w:t>-</w:t>
      </w:r>
      <w:r>
        <w:rPr>
          <w:rFonts w:ascii="Courier" w:hAnsi="Courier"/>
        </w:rPr>
        <w:t xml:space="preserve"> </w:t>
      </w:r>
      <w:r>
        <w:rPr>
          <w:rFonts w:ascii="Courier" w:hAnsi="Courier"/>
        </w:rPr>
        <w:tab/>
      </w:r>
      <w:r w:rsidRPr="001A5764">
        <w:rPr>
          <w:rFonts w:ascii="Arial Rounded MT Bold" w:hAnsi="Arial Rounded MT Bold"/>
          <w:bCs/>
        </w:rPr>
        <w:t>Playdmx</w:t>
      </w:r>
      <w:r>
        <w:rPr>
          <w:bCs/>
        </w:rPr>
        <w:t xml:space="preserve"> </w:t>
      </w:r>
      <w:r>
        <w:rPr>
          <w:bCs/>
          <w:i/>
          <w:sz w:val="20"/>
        </w:rPr>
        <w:t>“file name”</w:t>
      </w:r>
      <w:r>
        <w:rPr>
          <w:bCs/>
        </w:rPr>
        <w:t xml:space="preserve"> on </w:t>
      </w:r>
      <w:r>
        <w:rPr>
          <w:bCs/>
          <w:i/>
          <w:sz w:val="20"/>
        </w:rPr>
        <w:t>“track #”</w:t>
      </w:r>
      <w:r>
        <w:rPr>
          <w:bCs/>
        </w:rPr>
        <w:t xml:space="preserve"> </w:t>
      </w:r>
      <w:r>
        <w:rPr>
          <w:rFonts w:ascii="Wingdings 3" w:eastAsia="Wingdings 3" w:hAnsi="Wingdings 3" w:cs="Wingdings 3"/>
          <w:sz w:val="20"/>
        </w:rPr>
        <w:t></w:t>
      </w:r>
    </w:p>
    <w:p w14:paraId="7EB22205" w14:textId="7318217B" w:rsidR="008B39FD" w:rsidRDefault="00AD2DA2" w:rsidP="001F0889">
      <w:pPr>
        <w:pStyle w:val="BodyTextIndent"/>
        <w:tabs>
          <w:tab w:val="left" w:pos="1440"/>
        </w:tabs>
        <w:ind w:left="2880" w:hanging="2880"/>
        <w:rPr>
          <w:sz w:val="20"/>
        </w:rPr>
      </w:pPr>
      <w:r>
        <w:rPr>
          <w:rFonts w:ascii="Courier" w:hAnsi="Courier"/>
          <w:i/>
          <w:sz w:val="20"/>
        </w:rPr>
        <w:t>Parameters-</w:t>
      </w:r>
      <w:r>
        <w:t xml:space="preserve"> </w:t>
      </w:r>
      <w:r>
        <w:rPr>
          <w:sz w:val="20"/>
        </w:rPr>
        <w:t xml:space="preserve"> “</w:t>
      </w:r>
      <w:r>
        <w:rPr>
          <w:i/>
          <w:sz w:val="20"/>
        </w:rPr>
        <w:t>file name</w:t>
      </w:r>
      <w:r>
        <w:rPr>
          <w:sz w:val="20"/>
        </w:rPr>
        <w:t xml:space="preserve">” =  </w:t>
      </w:r>
      <w:r>
        <w:rPr>
          <w:sz w:val="20"/>
        </w:rPr>
        <w:tab/>
        <w:t>DMX file name on the specified CF card.  The prefix drive name, “a:\” or “b:\”</w:t>
      </w:r>
      <w:proofErr w:type="gramStart"/>
      <w:r>
        <w:rPr>
          <w:sz w:val="20"/>
        </w:rPr>
        <w:t>,  is</w:t>
      </w:r>
      <w:proofErr w:type="gramEnd"/>
      <w:r>
        <w:rPr>
          <w:sz w:val="20"/>
        </w:rPr>
        <w:t xml:space="preserve"> optional.  The dot extension is also optional. Console or DTE is also valid.</w:t>
      </w:r>
    </w:p>
    <w:p w14:paraId="52441D6D" w14:textId="5D2B89FE" w:rsidR="008B39FD" w:rsidRPr="001F0889" w:rsidRDefault="00AD2DA2" w:rsidP="001F0889">
      <w:pPr>
        <w:pStyle w:val="BodyTextIndent"/>
        <w:tabs>
          <w:tab w:val="left" w:pos="1440"/>
        </w:tabs>
        <w:ind w:left="2880" w:hanging="2880"/>
        <w:rPr>
          <w:bCs/>
          <w:i/>
          <w:sz w:val="20"/>
        </w:rPr>
      </w:pPr>
      <w:r>
        <w:rPr>
          <w:rFonts w:ascii="Courier" w:hAnsi="Courier"/>
          <w:i/>
          <w:sz w:val="20"/>
        </w:rPr>
        <w:t>Options</w:t>
      </w:r>
      <w:r>
        <w:rPr>
          <w:sz w:val="20"/>
        </w:rPr>
        <w:t>-</w:t>
      </w:r>
      <w:r>
        <w:rPr>
          <w:bCs/>
          <w:i/>
          <w:sz w:val="20"/>
        </w:rPr>
        <w:tab/>
      </w:r>
      <w:r w:rsidR="001F0889">
        <w:rPr>
          <w:bCs/>
          <w:i/>
          <w:sz w:val="20"/>
        </w:rPr>
        <w:t xml:space="preserve"> </w:t>
      </w:r>
      <w:r>
        <w:rPr>
          <w:bCs/>
          <w:i/>
          <w:sz w:val="20"/>
        </w:rPr>
        <w:t xml:space="preserve">“track #” = </w:t>
      </w:r>
      <w:r>
        <w:rPr>
          <w:bCs/>
          <w:i/>
          <w:sz w:val="20"/>
        </w:rPr>
        <w:tab/>
      </w:r>
      <w:r>
        <w:rPr>
          <w:sz w:val="20"/>
        </w:rPr>
        <w:t>DMX track number.  Tracks may be specified with local or global variables.</w:t>
      </w:r>
    </w:p>
    <w:p w14:paraId="1A29D18A" w14:textId="77777777" w:rsidR="008B39FD" w:rsidRDefault="008B39FD">
      <w:pPr>
        <w:pStyle w:val="BodyTextIndent"/>
        <w:tabs>
          <w:tab w:val="clear" w:pos="2340"/>
        </w:tabs>
        <w:ind w:left="0" w:firstLine="0"/>
      </w:pPr>
    </w:p>
    <w:p w14:paraId="51586709" w14:textId="77777777" w:rsidR="008B39FD" w:rsidRDefault="00AD2DA2">
      <w:pPr>
        <w:ind w:left="1440"/>
      </w:pPr>
      <w:r>
        <w:t>This command plays a file to the specified DMX output(s).</w:t>
      </w:r>
    </w:p>
    <w:p w14:paraId="47759E2F" w14:textId="77777777" w:rsidR="008B39FD" w:rsidRDefault="008B39FD">
      <w:pPr>
        <w:pStyle w:val="BodyTextIndent"/>
        <w:tabs>
          <w:tab w:val="left" w:pos="360"/>
        </w:tabs>
        <w:ind w:left="0" w:firstLine="0"/>
      </w:pPr>
    </w:p>
    <w:tbl>
      <w:tblPr>
        <w:tblW w:w="405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050"/>
      </w:tblGrid>
      <w:tr w:rsidR="008B39FD" w14:paraId="3812C6C0" w14:textId="77777777">
        <w:tc>
          <w:tcPr>
            <w:tcW w:w="4050" w:type="dxa"/>
            <w:tcBorders>
              <w:top w:val="single" w:sz="4" w:space="0" w:color="000001"/>
              <w:left w:val="single" w:sz="4" w:space="0" w:color="000001"/>
              <w:bottom w:val="single" w:sz="4" w:space="0" w:color="000001"/>
              <w:right w:val="single" w:sz="4" w:space="0" w:color="000001"/>
            </w:tcBorders>
            <w:shd w:val="clear" w:color="auto" w:fill="auto"/>
          </w:tcPr>
          <w:p w14:paraId="064249B8" w14:textId="4C3E52B6" w:rsidR="008B39FD" w:rsidRDefault="00AD2DA2">
            <w:pPr>
              <w:pStyle w:val="BodyTextIndent"/>
              <w:tabs>
                <w:tab w:val="left" w:pos="360"/>
              </w:tabs>
              <w:ind w:left="0" w:firstLine="0"/>
              <w:rPr>
                <w:rFonts w:ascii="Courier New" w:hAnsi="Courier New"/>
                <w:sz w:val="20"/>
              </w:rPr>
            </w:pPr>
            <w:r>
              <w:tab/>
            </w:r>
            <w:r w:rsidR="001F0889">
              <w:rPr>
                <w:rFonts w:ascii="Courier New" w:hAnsi="Courier New"/>
                <w:sz w:val="20"/>
              </w:rPr>
              <w:t xml:space="preserve">Playdmx light1DMX on </w:t>
            </w:r>
            <w:r>
              <w:rPr>
                <w:rFonts w:ascii="Courier New" w:hAnsi="Courier New"/>
                <w:sz w:val="20"/>
              </w:rPr>
              <w:t xml:space="preserve">1 </w:t>
            </w:r>
            <w:r>
              <w:rPr>
                <w:rFonts w:ascii="Wingdings 3" w:eastAsia="Wingdings 3" w:hAnsi="Wingdings 3" w:cs="Wingdings 3"/>
                <w:sz w:val="20"/>
              </w:rPr>
              <w:t></w:t>
            </w:r>
          </w:p>
        </w:tc>
      </w:tr>
    </w:tbl>
    <w:p w14:paraId="435F825A" w14:textId="77777777" w:rsidR="008B39FD" w:rsidRDefault="00AD2DA2">
      <w:pPr>
        <w:pStyle w:val="BodyTextIndent"/>
        <w:tabs>
          <w:tab w:val="clear" w:pos="2340"/>
        </w:tabs>
        <w:ind w:left="0" w:firstLine="0"/>
      </w:pPr>
      <w:r>
        <w:tab/>
      </w:r>
      <w:r>
        <w:tab/>
      </w:r>
    </w:p>
    <w:p w14:paraId="42187EED" w14:textId="5A96680F" w:rsidR="008B39FD" w:rsidRDefault="00AD2DA2">
      <w:pPr>
        <w:pStyle w:val="BodyTextIndent"/>
        <w:tabs>
          <w:tab w:val="clear" w:pos="2340"/>
        </w:tabs>
        <w:ind w:left="1440" w:firstLine="0"/>
      </w:pPr>
      <w:r>
        <w:t>This command p</w:t>
      </w:r>
      <w:r w:rsidR="001F0889">
        <w:t>lays “light1DMX.wav” on track 1</w:t>
      </w:r>
      <w:r>
        <w:t>.  The track will remain mounted after playback is complete and all subsequent requests to play “light1DMX” will not require access to the CF card.  The file remains mounted and can only be un-mounted by:</w:t>
      </w:r>
    </w:p>
    <w:p w14:paraId="40CA27D5" w14:textId="77777777" w:rsidR="008B39FD" w:rsidRDefault="008B39FD">
      <w:pPr>
        <w:pStyle w:val="BodyTextIndent"/>
        <w:tabs>
          <w:tab w:val="clear" w:pos="2340"/>
        </w:tabs>
        <w:ind w:left="1620" w:firstLine="0"/>
      </w:pPr>
    </w:p>
    <w:p w14:paraId="2666F923" w14:textId="3D8A4A69" w:rsidR="008B39FD" w:rsidRDefault="007255CA">
      <w:pPr>
        <w:pStyle w:val="BodyTextIndent"/>
        <w:numPr>
          <w:ilvl w:val="0"/>
          <w:numId w:val="5"/>
        </w:numPr>
        <w:tabs>
          <w:tab w:val="clear" w:pos="2340"/>
        </w:tabs>
      </w:pPr>
      <w:r>
        <w:t>‘</w:t>
      </w:r>
      <w:r w:rsidR="00AD2DA2">
        <w:t>Unmount</w:t>
      </w:r>
      <w:r>
        <w:t>’</w:t>
      </w:r>
      <w:r w:rsidR="00AD2DA2">
        <w:t xml:space="preserve"> command</w:t>
      </w:r>
    </w:p>
    <w:p w14:paraId="577076A0" w14:textId="77777777" w:rsidR="008B39FD" w:rsidRDefault="00AD2DA2">
      <w:pPr>
        <w:pStyle w:val="BodyTextIndent"/>
        <w:numPr>
          <w:ilvl w:val="0"/>
          <w:numId w:val="5"/>
        </w:numPr>
        <w:tabs>
          <w:tab w:val="clear" w:pos="2340"/>
        </w:tabs>
      </w:pPr>
      <w:r>
        <w:t xml:space="preserve"> Redefinition by another command</w:t>
      </w:r>
    </w:p>
    <w:p w14:paraId="1083B9D6" w14:textId="77777777" w:rsidR="008B39FD" w:rsidRDefault="00AD2DA2">
      <w:pPr>
        <w:pStyle w:val="BodyTextIndent"/>
        <w:numPr>
          <w:ilvl w:val="0"/>
          <w:numId w:val="5"/>
        </w:numPr>
        <w:tabs>
          <w:tab w:val="clear" w:pos="2340"/>
        </w:tabs>
      </w:pPr>
      <w:r>
        <w:t xml:space="preserve"> Re-booting command</w:t>
      </w:r>
    </w:p>
    <w:p w14:paraId="287CF4D3" w14:textId="77777777" w:rsidR="008B39FD" w:rsidRDefault="00AD2DA2">
      <w:pPr>
        <w:pStyle w:val="BodyTextIndent"/>
        <w:numPr>
          <w:ilvl w:val="0"/>
          <w:numId w:val="5"/>
        </w:numPr>
        <w:tabs>
          <w:tab w:val="clear" w:pos="2340"/>
        </w:tabs>
      </w:pPr>
      <w:r>
        <w:t xml:space="preserve"> Hardware reset</w:t>
      </w:r>
    </w:p>
    <w:p w14:paraId="5CC91153" w14:textId="77777777" w:rsidR="008B39FD" w:rsidRDefault="008B39FD">
      <w:pPr>
        <w:pStyle w:val="BodyTextIndent"/>
        <w:tabs>
          <w:tab w:val="clear" w:pos="2340"/>
        </w:tabs>
        <w:ind w:left="2587" w:firstLine="0"/>
      </w:pPr>
    </w:p>
    <w:p w14:paraId="28AA92B7" w14:textId="77777777" w:rsidR="008B39FD" w:rsidRDefault="00AD2DA2">
      <w:pPr>
        <w:pStyle w:val="BodyTextIndent"/>
        <w:tabs>
          <w:tab w:val="clear" w:pos="2340"/>
        </w:tabs>
        <w:ind w:left="1440" w:firstLine="0"/>
      </w:pPr>
      <w:r>
        <w:t xml:space="preserve">It can be restarted with the following command: </w:t>
      </w:r>
    </w:p>
    <w:p w14:paraId="32CB5019" w14:textId="77777777" w:rsidR="008B39FD" w:rsidRDefault="008B39FD">
      <w:pPr>
        <w:pStyle w:val="BodyTextIndent"/>
        <w:tabs>
          <w:tab w:val="clear" w:pos="2340"/>
        </w:tabs>
        <w:ind w:left="1620" w:firstLine="0"/>
      </w:pPr>
    </w:p>
    <w:tbl>
      <w:tblPr>
        <w:tblW w:w="43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320"/>
      </w:tblGrid>
      <w:tr w:rsidR="008B39FD" w14:paraId="0E1DE997" w14:textId="77777777">
        <w:tc>
          <w:tcPr>
            <w:tcW w:w="4320" w:type="dxa"/>
            <w:tcBorders>
              <w:top w:val="single" w:sz="4" w:space="0" w:color="000001"/>
              <w:left w:val="single" w:sz="4" w:space="0" w:color="000001"/>
              <w:bottom w:val="single" w:sz="4" w:space="0" w:color="000001"/>
              <w:right w:val="single" w:sz="4" w:space="0" w:color="000001"/>
            </w:tcBorders>
            <w:shd w:val="clear" w:color="auto" w:fill="auto"/>
          </w:tcPr>
          <w:p w14:paraId="3CCC8BD9" w14:textId="1E86AA6E" w:rsidR="008B39FD" w:rsidRDefault="00AD2DA2" w:rsidP="001F0889">
            <w:pPr>
              <w:tabs>
                <w:tab w:val="left" w:pos="360"/>
              </w:tabs>
              <w:rPr>
                <w:rFonts w:ascii="Courier New" w:hAnsi="Courier New"/>
                <w:sz w:val="20"/>
              </w:rPr>
            </w:pPr>
            <w:r>
              <w:tab/>
            </w:r>
            <w:r w:rsidR="001F0889">
              <w:rPr>
                <w:rFonts w:ascii="Courier New" w:hAnsi="Courier New"/>
                <w:sz w:val="20"/>
              </w:rPr>
              <w:t>Playdmx light1DMX</w:t>
            </w:r>
            <w:r>
              <w:rPr>
                <w:rFonts w:ascii="Wingdings 3" w:eastAsia="Wingdings 3" w:hAnsi="Wingdings 3" w:cs="Wingdings 3"/>
                <w:sz w:val="20"/>
              </w:rPr>
              <w:t></w:t>
            </w:r>
          </w:p>
        </w:tc>
      </w:tr>
    </w:tbl>
    <w:p w14:paraId="2C96EC98" w14:textId="77777777" w:rsidR="008B39FD" w:rsidRDefault="008B39FD">
      <w:pPr>
        <w:pStyle w:val="BodyTextIndent"/>
        <w:tabs>
          <w:tab w:val="clear" w:pos="2340"/>
        </w:tabs>
        <w:ind w:left="1620" w:firstLine="0"/>
      </w:pPr>
    </w:p>
    <w:p w14:paraId="34FF598A" w14:textId="77777777" w:rsidR="008B39FD" w:rsidRDefault="00AD2DA2">
      <w:pPr>
        <w:pStyle w:val="BodyTextIndent"/>
        <w:tabs>
          <w:tab w:val="clear" w:pos="2340"/>
        </w:tabs>
        <w:ind w:left="720" w:firstLine="720"/>
      </w:pPr>
      <w:r>
        <w:t>This is an example for playback of a temporary DMX file:</w:t>
      </w:r>
    </w:p>
    <w:p w14:paraId="431AC033" w14:textId="77777777" w:rsidR="008B39FD" w:rsidRDefault="008B39FD">
      <w:pPr>
        <w:pStyle w:val="BodyTextIndent"/>
        <w:tabs>
          <w:tab w:val="left" w:pos="360"/>
        </w:tabs>
        <w:ind w:left="0" w:firstLine="0"/>
      </w:pPr>
    </w:p>
    <w:tbl>
      <w:tblPr>
        <w:tblW w:w="43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320"/>
      </w:tblGrid>
      <w:tr w:rsidR="008B39FD" w14:paraId="2C380B5D" w14:textId="77777777">
        <w:tc>
          <w:tcPr>
            <w:tcW w:w="4320" w:type="dxa"/>
            <w:tcBorders>
              <w:top w:val="single" w:sz="4" w:space="0" w:color="000001"/>
              <w:left w:val="single" w:sz="4" w:space="0" w:color="000001"/>
              <w:bottom w:val="single" w:sz="4" w:space="0" w:color="000001"/>
              <w:right w:val="single" w:sz="4" w:space="0" w:color="000001"/>
            </w:tcBorders>
            <w:shd w:val="clear" w:color="auto" w:fill="auto"/>
          </w:tcPr>
          <w:p w14:paraId="744C3FCA" w14:textId="60D37308" w:rsidR="008B39FD" w:rsidRDefault="00AD2DA2" w:rsidP="001F0889">
            <w:pPr>
              <w:pStyle w:val="BodyTextIndent"/>
              <w:tabs>
                <w:tab w:val="left" w:pos="360"/>
              </w:tabs>
              <w:ind w:left="0" w:firstLine="0"/>
              <w:rPr>
                <w:rFonts w:ascii="Courier New" w:hAnsi="Courier New"/>
                <w:sz w:val="20"/>
              </w:rPr>
            </w:pPr>
            <w:r>
              <w:tab/>
            </w:r>
            <w:r w:rsidR="001F0889">
              <w:rPr>
                <w:rFonts w:ascii="Courier New" w:hAnsi="Courier New"/>
                <w:sz w:val="20"/>
              </w:rPr>
              <w:t>Playdmx light7DMX</w:t>
            </w:r>
            <w:r>
              <w:rPr>
                <w:rFonts w:ascii="Wingdings 3" w:eastAsia="Wingdings 3" w:hAnsi="Wingdings 3" w:cs="Wingdings 3"/>
                <w:sz w:val="20"/>
              </w:rPr>
              <w:t></w:t>
            </w:r>
          </w:p>
        </w:tc>
      </w:tr>
    </w:tbl>
    <w:p w14:paraId="7D18C6AC" w14:textId="77777777" w:rsidR="008B39FD" w:rsidRDefault="00AD2DA2">
      <w:pPr>
        <w:pStyle w:val="BodyTextIndent"/>
        <w:tabs>
          <w:tab w:val="clear" w:pos="2340"/>
        </w:tabs>
        <w:ind w:left="0" w:firstLine="0"/>
      </w:pPr>
      <w:r>
        <w:tab/>
      </w:r>
    </w:p>
    <w:p w14:paraId="52B43EB6" w14:textId="75B5A403" w:rsidR="0090184C" w:rsidRPr="00427AF2" w:rsidRDefault="00AD2DA2" w:rsidP="00427AF2">
      <w:pPr>
        <w:pStyle w:val="BodyTextIndent"/>
        <w:tabs>
          <w:tab w:val="clear" w:pos="2340"/>
        </w:tabs>
        <w:ind w:left="1440" w:firstLine="0"/>
      </w:pPr>
      <w:r>
        <w:t>Assuming the file has not already been mounted, this command will mount the file named “light7DMX.wav into the first available track When the track has completed, the file is removed from memory or un-mounted.</w:t>
      </w:r>
      <w:bookmarkStart w:id="274" w:name="_Toc496620223"/>
    </w:p>
    <w:p w14:paraId="76A17157" w14:textId="20C8CEDA" w:rsidR="008B39FD" w:rsidRDefault="00AD2DA2">
      <w:pPr>
        <w:pStyle w:val="Heading3"/>
      </w:pPr>
      <w:bookmarkStart w:id="275" w:name="_Toc143486314"/>
      <w:r>
        <w:rPr>
          <w:bCs/>
        </w:rPr>
        <w:t>DMX Looping</w:t>
      </w:r>
      <w:r>
        <w:t>:</w:t>
      </w:r>
      <w:bookmarkEnd w:id="274"/>
      <w:bookmarkEnd w:id="275"/>
      <w:r>
        <w:t xml:space="preserve">  </w:t>
      </w:r>
    </w:p>
    <w:p w14:paraId="2A860174" w14:textId="4BF025C2"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rPr>
        <w:t>-</w:t>
      </w:r>
      <w:r>
        <w:rPr>
          <w:rFonts w:ascii="Courier" w:hAnsi="Courier"/>
        </w:rPr>
        <w:t xml:space="preserve"> </w:t>
      </w:r>
      <w:r>
        <w:rPr>
          <w:rFonts w:ascii="Courier" w:hAnsi="Courier"/>
        </w:rPr>
        <w:tab/>
      </w:r>
      <w:r w:rsidRPr="001A5764">
        <w:rPr>
          <w:rFonts w:ascii="Arial Rounded MT Bold" w:hAnsi="Arial Rounded MT Bold"/>
          <w:bCs/>
        </w:rPr>
        <w:t>Loopdmx</w:t>
      </w:r>
      <w:r>
        <w:rPr>
          <w:bCs/>
        </w:rPr>
        <w:t xml:space="preserve"> </w:t>
      </w:r>
      <w:r>
        <w:rPr>
          <w:bCs/>
          <w:i/>
          <w:sz w:val="20"/>
        </w:rPr>
        <w:t>“file name”</w:t>
      </w:r>
      <w:r>
        <w:rPr>
          <w:bCs/>
        </w:rPr>
        <w:t xml:space="preserve"> on </w:t>
      </w:r>
      <w:r>
        <w:rPr>
          <w:bCs/>
          <w:i/>
          <w:sz w:val="20"/>
        </w:rPr>
        <w:t>“track #”</w:t>
      </w:r>
      <w:r>
        <w:rPr>
          <w:bCs/>
        </w:rPr>
        <w:t xml:space="preserve"> </w:t>
      </w:r>
      <w:r>
        <w:rPr>
          <w:rFonts w:ascii="Wingdings 3" w:eastAsia="Wingdings 3" w:hAnsi="Wingdings 3" w:cs="Wingdings 3"/>
          <w:sz w:val="20"/>
        </w:rPr>
        <w:t></w:t>
      </w:r>
    </w:p>
    <w:p w14:paraId="71F299E0" w14:textId="77777777" w:rsidR="008B39FD" w:rsidRDefault="00AD2DA2">
      <w:pPr>
        <w:pStyle w:val="BodyTextIndent"/>
        <w:tabs>
          <w:tab w:val="left" w:pos="1440"/>
        </w:tabs>
        <w:ind w:left="2880" w:hanging="2880"/>
        <w:rPr>
          <w:sz w:val="20"/>
        </w:rPr>
      </w:pPr>
      <w:r>
        <w:rPr>
          <w:rFonts w:ascii="Courier" w:hAnsi="Courier"/>
          <w:i/>
          <w:sz w:val="20"/>
        </w:rPr>
        <w:t>Parameters-</w:t>
      </w:r>
      <w:r>
        <w:t xml:space="preserve"> </w:t>
      </w:r>
      <w:r>
        <w:rPr>
          <w:sz w:val="20"/>
        </w:rPr>
        <w:t xml:space="preserve"> “</w:t>
      </w:r>
      <w:r>
        <w:rPr>
          <w:i/>
          <w:sz w:val="20"/>
        </w:rPr>
        <w:t>file name</w:t>
      </w:r>
      <w:r>
        <w:rPr>
          <w:sz w:val="20"/>
        </w:rPr>
        <w:t xml:space="preserve">” =  </w:t>
      </w:r>
      <w:r>
        <w:rPr>
          <w:sz w:val="20"/>
        </w:rPr>
        <w:tab/>
        <w:t>DMX file name on the specified CF card.  The prefix drive name, “a:\” or “b:\”</w:t>
      </w:r>
      <w:proofErr w:type="gramStart"/>
      <w:r>
        <w:rPr>
          <w:sz w:val="20"/>
        </w:rPr>
        <w:t>,  is</w:t>
      </w:r>
      <w:proofErr w:type="gramEnd"/>
      <w:r>
        <w:rPr>
          <w:sz w:val="20"/>
        </w:rPr>
        <w:t xml:space="preserve"> optional.  The dot extension is also optional. Console or DTE is also valid.</w:t>
      </w:r>
    </w:p>
    <w:p w14:paraId="0306254F" w14:textId="5461EDE4" w:rsidR="008B39FD" w:rsidRDefault="00AD2DA2">
      <w:pPr>
        <w:pStyle w:val="BodyTextIndent"/>
        <w:tabs>
          <w:tab w:val="left" w:pos="1440"/>
        </w:tabs>
        <w:ind w:left="2880" w:hanging="2880"/>
        <w:rPr>
          <w:sz w:val="20"/>
        </w:rPr>
      </w:pPr>
      <w:r>
        <w:rPr>
          <w:rFonts w:ascii="Courier" w:hAnsi="Courier"/>
          <w:i/>
        </w:rPr>
        <w:tab/>
      </w:r>
    </w:p>
    <w:p w14:paraId="19E8D2AF" w14:textId="39E76C55" w:rsidR="008B39FD" w:rsidRPr="001F0889" w:rsidRDefault="001F0889" w:rsidP="001F0889">
      <w:pPr>
        <w:pStyle w:val="BodyTextIndent"/>
        <w:tabs>
          <w:tab w:val="left" w:pos="1440"/>
        </w:tabs>
        <w:ind w:left="2880" w:hanging="2880"/>
        <w:rPr>
          <w:bCs/>
          <w:i/>
          <w:sz w:val="20"/>
        </w:rPr>
      </w:pPr>
      <w:r>
        <w:rPr>
          <w:rFonts w:ascii="Courier" w:hAnsi="Courier"/>
          <w:i/>
          <w:sz w:val="20"/>
        </w:rPr>
        <w:t>Options:</w:t>
      </w:r>
      <w:r>
        <w:rPr>
          <w:bCs/>
          <w:i/>
          <w:sz w:val="20"/>
        </w:rPr>
        <w:t xml:space="preserve">         </w:t>
      </w:r>
      <w:r w:rsidR="00AD2DA2">
        <w:rPr>
          <w:bCs/>
          <w:i/>
          <w:sz w:val="20"/>
        </w:rPr>
        <w:t xml:space="preserve">“ track #” = </w:t>
      </w:r>
      <w:r w:rsidR="00AD2DA2">
        <w:rPr>
          <w:bCs/>
          <w:i/>
          <w:sz w:val="20"/>
        </w:rPr>
        <w:tab/>
      </w:r>
      <w:r w:rsidR="00AD2DA2">
        <w:rPr>
          <w:sz w:val="20"/>
        </w:rPr>
        <w:t>DMX track number.  Tracks may be specified with local or global variables.</w:t>
      </w:r>
    </w:p>
    <w:p w14:paraId="13E733D5" w14:textId="77777777" w:rsidR="008B39FD" w:rsidRDefault="008B39FD">
      <w:pPr>
        <w:pStyle w:val="BodyTextIndent"/>
        <w:tabs>
          <w:tab w:val="clear" w:pos="2340"/>
        </w:tabs>
        <w:ind w:left="0" w:firstLine="0"/>
      </w:pPr>
    </w:p>
    <w:p w14:paraId="27BC24F5" w14:textId="77777777" w:rsidR="008B39FD" w:rsidRDefault="00AD2DA2">
      <w:pPr>
        <w:ind w:left="720" w:firstLine="720"/>
      </w:pPr>
      <w:r>
        <w:t>This command loops a file to the specified DMX output(s).</w:t>
      </w:r>
    </w:p>
    <w:p w14:paraId="77E295C7" w14:textId="77777777" w:rsidR="008B39FD" w:rsidRDefault="008B39FD">
      <w:pPr>
        <w:pStyle w:val="BodyTextIndent"/>
        <w:tabs>
          <w:tab w:val="clear" w:pos="2340"/>
        </w:tabs>
        <w:ind w:left="1620" w:firstLine="0"/>
      </w:pPr>
    </w:p>
    <w:p w14:paraId="4A98FE23" w14:textId="01EC2298" w:rsidR="008B39FD" w:rsidRDefault="00AD2DA2">
      <w:pPr>
        <w:pStyle w:val="BodyTextIndent"/>
        <w:tabs>
          <w:tab w:val="clear" w:pos="2340"/>
        </w:tabs>
        <w:ind w:left="1440" w:firstLine="0"/>
      </w:pPr>
      <w:r>
        <w:t xml:space="preserve">The command </w:t>
      </w:r>
      <w:r w:rsidR="007255CA">
        <w:t>‘</w:t>
      </w:r>
      <w:r>
        <w:t>Loopdmx</w:t>
      </w:r>
      <w:r w:rsidR="007255CA">
        <w:t>’</w:t>
      </w:r>
      <w:r>
        <w:t xml:space="preserve"> is the similar to the </w:t>
      </w:r>
      <w:r w:rsidR="007255CA">
        <w:t>‘</w:t>
      </w:r>
      <w:r>
        <w:t>Playdmx</w:t>
      </w:r>
      <w:r w:rsidR="007255CA">
        <w:t>’</w:t>
      </w:r>
      <w:r>
        <w:t xml:space="preserve"> command in both syntax and operation except that when the end of file is reached, playback continues from the beginning of the file.  A looping file may be stopped using the </w:t>
      </w:r>
      <w:r w:rsidR="00737BC8">
        <w:t>‘</w:t>
      </w:r>
      <w:r>
        <w:t>Stopdmx</w:t>
      </w:r>
      <w:r w:rsidR="00737BC8">
        <w:t>’</w:t>
      </w:r>
      <w:r>
        <w:t xml:space="preserve"> command. Ex.</w:t>
      </w:r>
    </w:p>
    <w:p w14:paraId="6A5A4E84" w14:textId="77777777" w:rsidR="008B39FD" w:rsidRDefault="008B39FD">
      <w:pPr>
        <w:pStyle w:val="BodyTextIndent"/>
        <w:tabs>
          <w:tab w:val="clear" w:pos="2340"/>
        </w:tabs>
        <w:ind w:left="1620" w:firstLine="0"/>
      </w:pPr>
    </w:p>
    <w:tbl>
      <w:tblPr>
        <w:tblW w:w="424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248"/>
      </w:tblGrid>
      <w:tr w:rsidR="008B39FD" w14:paraId="31AD1BC4" w14:textId="77777777">
        <w:tc>
          <w:tcPr>
            <w:tcW w:w="4248" w:type="dxa"/>
            <w:tcBorders>
              <w:top w:val="single" w:sz="4" w:space="0" w:color="000001"/>
              <w:left w:val="single" w:sz="4" w:space="0" w:color="000001"/>
              <w:bottom w:val="single" w:sz="4" w:space="0" w:color="000001"/>
              <w:right w:val="single" w:sz="4" w:space="0" w:color="000001"/>
            </w:tcBorders>
            <w:shd w:val="clear" w:color="auto" w:fill="auto"/>
          </w:tcPr>
          <w:p w14:paraId="25831AEF" w14:textId="7E33C3BB" w:rsidR="008B39FD" w:rsidRDefault="00AD2DA2" w:rsidP="001F0889">
            <w:pPr>
              <w:pStyle w:val="BodyTextIndent"/>
              <w:tabs>
                <w:tab w:val="left" w:pos="360"/>
              </w:tabs>
              <w:ind w:left="0" w:firstLine="0"/>
              <w:rPr>
                <w:rFonts w:ascii="Courier New" w:hAnsi="Courier New"/>
                <w:sz w:val="20"/>
              </w:rPr>
            </w:pPr>
            <w:r>
              <w:tab/>
            </w:r>
            <w:r>
              <w:rPr>
                <w:rFonts w:ascii="Courier New" w:hAnsi="Courier New"/>
                <w:sz w:val="20"/>
              </w:rPr>
              <w:t>Loopdmx light1DMX on 1</w:t>
            </w:r>
            <w:r>
              <w:rPr>
                <w:rFonts w:ascii="Wingdings 3" w:eastAsia="Wingdings 3" w:hAnsi="Wingdings 3" w:cs="Wingdings 3"/>
                <w:sz w:val="20"/>
              </w:rPr>
              <w:t></w:t>
            </w:r>
          </w:p>
        </w:tc>
      </w:tr>
    </w:tbl>
    <w:p w14:paraId="590EF8FB" w14:textId="028E3C08" w:rsidR="008B39FD" w:rsidRDefault="008B39FD">
      <w:pPr>
        <w:pStyle w:val="BodyTextIndent"/>
        <w:tabs>
          <w:tab w:val="clear" w:pos="2340"/>
        </w:tabs>
        <w:ind w:left="0" w:firstLine="0"/>
      </w:pPr>
    </w:p>
    <w:p w14:paraId="2E7299AA" w14:textId="77777777" w:rsidR="008B39FD" w:rsidRDefault="00AD2DA2">
      <w:pPr>
        <w:pStyle w:val="Heading3"/>
      </w:pPr>
      <w:bookmarkStart w:id="276" w:name="_Toc496620224"/>
      <w:bookmarkStart w:id="277" w:name="_Toc143486315"/>
      <w:r>
        <w:rPr>
          <w:bCs/>
        </w:rPr>
        <w:t>DMX File Mounting</w:t>
      </w:r>
      <w:r>
        <w:t>:</w:t>
      </w:r>
      <w:bookmarkEnd w:id="276"/>
      <w:bookmarkEnd w:id="277"/>
      <w:r>
        <w:t xml:space="preserve">  </w:t>
      </w:r>
    </w:p>
    <w:p w14:paraId="7D7DD87C"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rPr>
        <w:t>-</w:t>
      </w:r>
      <w:r>
        <w:rPr>
          <w:rFonts w:ascii="Courier" w:hAnsi="Courier"/>
        </w:rPr>
        <w:t xml:space="preserve"> </w:t>
      </w:r>
      <w:r>
        <w:rPr>
          <w:rFonts w:ascii="Courier" w:hAnsi="Courier"/>
        </w:rPr>
        <w:tab/>
      </w:r>
      <w:r w:rsidRPr="001A5764">
        <w:rPr>
          <w:rFonts w:ascii="Arial Rounded MT Bold" w:hAnsi="Arial Rounded MT Bold"/>
          <w:bCs/>
        </w:rPr>
        <w:t>Mount</w:t>
      </w:r>
      <w:r>
        <w:rPr>
          <w:bCs/>
        </w:rPr>
        <w:t xml:space="preserve"> </w:t>
      </w:r>
      <w:r>
        <w:rPr>
          <w:bCs/>
          <w:i/>
          <w:sz w:val="20"/>
        </w:rPr>
        <w:t>“file name”</w:t>
      </w:r>
      <w:r>
        <w:rPr>
          <w:bCs/>
        </w:rPr>
        <w:t xml:space="preserve"> on </w:t>
      </w:r>
      <w:r>
        <w:rPr>
          <w:bCs/>
          <w:i/>
          <w:sz w:val="20"/>
        </w:rPr>
        <w:t>“track #”</w:t>
      </w:r>
      <w:r>
        <w:rPr>
          <w:bCs/>
        </w:rPr>
        <w:t xml:space="preserve"> </w:t>
      </w:r>
      <w:r>
        <w:rPr>
          <w:rFonts w:ascii="Wingdings 3" w:eastAsia="Wingdings 3" w:hAnsi="Wingdings 3" w:cs="Wingdings 3"/>
          <w:sz w:val="20"/>
        </w:rPr>
        <w:t></w:t>
      </w:r>
    </w:p>
    <w:p w14:paraId="5FE7030F" w14:textId="77777777" w:rsidR="008B39FD" w:rsidRDefault="00AD2DA2">
      <w:pPr>
        <w:pStyle w:val="BodyTextIndent"/>
        <w:tabs>
          <w:tab w:val="left" w:pos="1440"/>
        </w:tabs>
        <w:ind w:left="2880" w:hanging="2880"/>
        <w:rPr>
          <w:sz w:val="20"/>
        </w:rPr>
      </w:pPr>
      <w:r>
        <w:rPr>
          <w:rFonts w:ascii="Courier" w:hAnsi="Courier"/>
          <w:i/>
          <w:sz w:val="20"/>
        </w:rPr>
        <w:t>Parameters-</w:t>
      </w:r>
      <w:r>
        <w:t xml:space="preserve"> </w:t>
      </w:r>
      <w:r>
        <w:rPr>
          <w:sz w:val="20"/>
        </w:rPr>
        <w:t xml:space="preserve"> “</w:t>
      </w:r>
      <w:r>
        <w:rPr>
          <w:i/>
          <w:sz w:val="20"/>
        </w:rPr>
        <w:t>file name</w:t>
      </w:r>
      <w:r>
        <w:rPr>
          <w:sz w:val="20"/>
        </w:rPr>
        <w:t xml:space="preserve">” =  </w:t>
      </w:r>
      <w:r>
        <w:rPr>
          <w:sz w:val="20"/>
        </w:rPr>
        <w:tab/>
        <w:t>DMX file name on the specified CF card.  The prefix drive name, “a:\” or “b:\”</w:t>
      </w:r>
      <w:proofErr w:type="gramStart"/>
      <w:r>
        <w:rPr>
          <w:sz w:val="20"/>
        </w:rPr>
        <w:t>,  is</w:t>
      </w:r>
      <w:proofErr w:type="gramEnd"/>
      <w:r>
        <w:rPr>
          <w:sz w:val="20"/>
        </w:rPr>
        <w:t xml:space="preserve"> optional.  The dot extension is also optional. Console or DTE is also valid.</w:t>
      </w:r>
    </w:p>
    <w:p w14:paraId="3C6D3396" w14:textId="77777777" w:rsidR="008B39FD" w:rsidRDefault="00AD2DA2">
      <w:pPr>
        <w:pStyle w:val="BodyTextIndent"/>
        <w:tabs>
          <w:tab w:val="left" w:pos="1440"/>
        </w:tabs>
        <w:ind w:left="2880" w:hanging="1440"/>
        <w:rPr>
          <w:sz w:val="20"/>
        </w:rPr>
      </w:pPr>
      <w:r>
        <w:rPr>
          <w:bCs/>
          <w:i/>
          <w:sz w:val="20"/>
        </w:rPr>
        <w:t xml:space="preserve">“ </w:t>
      </w:r>
      <w:proofErr w:type="gramStart"/>
      <w:r>
        <w:rPr>
          <w:bCs/>
          <w:i/>
          <w:sz w:val="20"/>
        </w:rPr>
        <w:t>track</w:t>
      </w:r>
      <w:proofErr w:type="gramEnd"/>
      <w:r>
        <w:rPr>
          <w:bCs/>
          <w:i/>
          <w:sz w:val="20"/>
        </w:rPr>
        <w:t xml:space="preserve"> #” = </w:t>
      </w:r>
      <w:r>
        <w:rPr>
          <w:bCs/>
          <w:i/>
          <w:sz w:val="20"/>
        </w:rPr>
        <w:tab/>
      </w:r>
      <w:r>
        <w:rPr>
          <w:sz w:val="20"/>
        </w:rPr>
        <w:t>DMX track #.  Tracks may be specified with local or global variables.  Tracks may be specified with local or global variables.</w:t>
      </w:r>
    </w:p>
    <w:p w14:paraId="4460D2DD" w14:textId="77777777" w:rsidR="008B39FD" w:rsidRDefault="008B39FD">
      <w:pPr>
        <w:pStyle w:val="BodyTextIndent"/>
        <w:tabs>
          <w:tab w:val="clear" w:pos="2340"/>
        </w:tabs>
        <w:ind w:left="0" w:firstLine="0"/>
      </w:pPr>
    </w:p>
    <w:p w14:paraId="51864C2A" w14:textId="77777777" w:rsidR="008B39FD" w:rsidRDefault="00AD2DA2">
      <w:pPr>
        <w:ind w:left="720" w:firstLine="720"/>
      </w:pPr>
      <w:r>
        <w:t xml:space="preserve">This command mounts a file to the specified DMX track </w:t>
      </w:r>
    </w:p>
    <w:p w14:paraId="2824C5F8" w14:textId="77777777" w:rsidR="008B39FD" w:rsidRDefault="008B39FD">
      <w:pPr>
        <w:pStyle w:val="BodyTextIndent"/>
        <w:tabs>
          <w:tab w:val="clear" w:pos="2340"/>
        </w:tabs>
        <w:ind w:left="1440" w:firstLine="0"/>
      </w:pPr>
    </w:p>
    <w:p w14:paraId="25CB855A" w14:textId="507D9FC2" w:rsidR="008B39FD" w:rsidRDefault="00AD2DA2">
      <w:pPr>
        <w:pStyle w:val="BodyTextIndent"/>
        <w:tabs>
          <w:tab w:val="clear" w:pos="2340"/>
        </w:tabs>
        <w:ind w:left="1440" w:firstLine="0"/>
      </w:pPr>
      <w:r>
        <w:t xml:space="preserve">Before a file is mounted, the system always checks to see it is already mounted on an existing track.  Once the file is mounted, it remains in memory until either an </w:t>
      </w:r>
      <w:r w:rsidR="00737BC8">
        <w:t>‘</w:t>
      </w:r>
      <w:r>
        <w:t>Unmount</w:t>
      </w:r>
      <w:r w:rsidR="00737BC8">
        <w:t>’</w:t>
      </w:r>
      <w:r>
        <w:t xml:space="preserve"> command is received or the track is redefined. Note the following command does not cause playback of the specified file.</w:t>
      </w:r>
    </w:p>
    <w:p w14:paraId="0BC78166" w14:textId="77777777" w:rsidR="008B39FD" w:rsidRDefault="008B39FD">
      <w:pPr>
        <w:pStyle w:val="BodyTextIndent"/>
        <w:tabs>
          <w:tab w:val="clear" w:pos="2340"/>
        </w:tabs>
        <w:ind w:left="1440" w:firstLine="0"/>
      </w:pPr>
    </w:p>
    <w:tbl>
      <w:tblPr>
        <w:tblW w:w="36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18"/>
      </w:tblGrid>
      <w:tr w:rsidR="008B39FD" w14:paraId="667DB217" w14:textId="77777777">
        <w:tc>
          <w:tcPr>
            <w:tcW w:w="3618" w:type="dxa"/>
            <w:tcBorders>
              <w:top w:val="single" w:sz="4" w:space="0" w:color="000001"/>
              <w:left w:val="single" w:sz="4" w:space="0" w:color="000001"/>
              <w:bottom w:val="single" w:sz="4" w:space="0" w:color="000001"/>
              <w:right w:val="single" w:sz="4" w:space="0" w:color="000001"/>
            </w:tcBorders>
            <w:shd w:val="clear" w:color="auto" w:fill="auto"/>
          </w:tcPr>
          <w:p w14:paraId="7FBBE644" w14:textId="77777777" w:rsidR="008B39FD" w:rsidRDefault="00AD2DA2">
            <w:pPr>
              <w:pStyle w:val="BodyTextIndent"/>
              <w:tabs>
                <w:tab w:val="left" w:pos="375"/>
              </w:tabs>
              <w:ind w:left="0" w:firstLine="0"/>
            </w:pPr>
            <w:r>
              <w:tab/>
            </w:r>
            <w:r>
              <w:rPr>
                <w:rFonts w:ascii="Courier New" w:hAnsi="Courier New"/>
                <w:sz w:val="20"/>
              </w:rPr>
              <w:t xml:space="preserve">Mount light1DMX on 5 </w:t>
            </w:r>
            <w:r>
              <w:rPr>
                <w:rFonts w:ascii="Wingdings 3" w:eastAsia="Wingdings 3" w:hAnsi="Wingdings 3" w:cs="Wingdings 3"/>
                <w:sz w:val="20"/>
              </w:rPr>
              <w:t></w:t>
            </w:r>
          </w:p>
        </w:tc>
      </w:tr>
    </w:tbl>
    <w:p w14:paraId="7F261210" w14:textId="77777777" w:rsidR="008B39FD" w:rsidRDefault="008B39FD">
      <w:pPr>
        <w:pStyle w:val="BodyTextIndent"/>
        <w:tabs>
          <w:tab w:val="clear" w:pos="2340"/>
        </w:tabs>
        <w:ind w:left="1440" w:firstLine="0"/>
      </w:pPr>
    </w:p>
    <w:p w14:paraId="728FFDB9" w14:textId="77777777" w:rsidR="008B39FD" w:rsidRDefault="00AD2DA2">
      <w:pPr>
        <w:pStyle w:val="BodyTextIndent"/>
        <w:tabs>
          <w:tab w:val="clear" w:pos="2340"/>
        </w:tabs>
        <w:ind w:left="1440" w:firstLine="0"/>
      </w:pPr>
      <w:r>
        <w:t>This command mounts the file “light1DMX.wave” on track 5.  Then, to playback the mounted file type:</w:t>
      </w:r>
    </w:p>
    <w:p w14:paraId="1905A39C" w14:textId="77777777" w:rsidR="008B39FD" w:rsidRDefault="00AD2DA2">
      <w:pPr>
        <w:pStyle w:val="BodyTextIndent"/>
        <w:tabs>
          <w:tab w:val="clear" w:pos="2340"/>
        </w:tabs>
        <w:ind w:left="1620" w:firstLine="0"/>
      </w:pPr>
      <w:r>
        <w:tab/>
      </w:r>
      <w:r>
        <w:tab/>
      </w:r>
    </w:p>
    <w:tbl>
      <w:tblPr>
        <w:tblW w:w="36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18"/>
      </w:tblGrid>
      <w:tr w:rsidR="008B39FD" w14:paraId="41E91470" w14:textId="77777777">
        <w:tc>
          <w:tcPr>
            <w:tcW w:w="3618" w:type="dxa"/>
            <w:tcBorders>
              <w:top w:val="single" w:sz="4" w:space="0" w:color="000001"/>
              <w:left w:val="single" w:sz="4" w:space="0" w:color="000001"/>
              <w:bottom w:val="single" w:sz="4" w:space="0" w:color="000001"/>
              <w:right w:val="single" w:sz="4" w:space="0" w:color="000001"/>
            </w:tcBorders>
            <w:shd w:val="clear" w:color="auto" w:fill="auto"/>
          </w:tcPr>
          <w:p w14:paraId="086265D3"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Playdmx light1DMX on 2 </w:t>
            </w:r>
            <w:r>
              <w:rPr>
                <w:rFonts w:ascii="Wingdings 3" w:eastAsia="Wingdings 3" w:hAnsi="Wingdings 3" w:cs="Wingdings 3"/>
                <w:sz w:val="20"/>
              </w:rPr>
              <w:t></w:t>
            </w:r>
          </w:p>
        </w:tc>
      </w:tr>
    </w:tbl>
    <w:p w14:paraId="25C1DCCA" w14:textId="77777777" w:rsidR="008B39FD" w:rsidRDefault="008B39FD">
      <w:pPr>
        <w:pStyle w:val="BodyTextIndent"/>
        <w:tabs>
          <w:tab w:val="clear" w:pos="2340"/>
        </w:tabs>
        <w:ind w:left="0" w:firstLine="0"/>
      </w:pPr>
    </w:p>
    <w:p w14:paraId="193FEB88" w14:textId="77777777" w:rsidR="008B39FD" w:rsidRDefault="00AD2DA2">
      <w:pPr>
        <w:pStyle w:val="BodyTextIndent"/>
        <w:tabs>
          <w:tab w:val="clear" w:pos="2340"/>
        </w:tabs>
        <w:ind w:left="1440" w:firstLine="0"/>
      </w:pPr>
      <w:r>
        <w:t>This will play the file “light1DMX.wav” already mounted on track 5 to DMX channel 2. Note that this second command requires no access to the CF memory card because the file was already mounted.  When playback is completed, the file will remain mounted on track 5.</w:t>
      </w:r>
    </w:p>
    <w:p w14:paraId="443B7215" w14:textId="77777777" w:rsidR="008B39FD" w:rsidRDefault="00AD2DA2">
      <w:pPr>
        <w:pStyle w:val="Heading3"/>
      </w:pPr>
      <w:bookmarkStart w:id="278" w:name="_Toc496620225"/>
      <w:bookmarkStart w:id="279" w:name="_Toc143486316"/>
      <w:r>
        <w:rPr>
          <w:bCs/>
        </w:rPr>
        <w:t>Un-mounting DMX Files</w:t>
      </w:r>
      <w:r>
        <w:t>:</w:t>
      </w:r>
      <w:bookmarkEnd w:id="278"/>
      <w:bookmarkEnd w:id="279"/>
      <w:r>
        <w:t xml:space="preserve">  </w:t>
      </w:r>
    </w:p>
    <w:p w14:paraId="379479E1" w14:textId="7E66A7F8"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rPr>
        <w:t>-</w:t>
      </w:r>
      <w:r>
        <w:rPr>
          <w:rFonts w:ascii="Courier" w:hAnsi="Courier"/>
        </w:rPr>
        <w:t xml:space="preserve"> </w:t>
      </w:r>
      <w:r>
        <w:rPr>
          <w:rFonts w:ascii="Courier" w:hAnsi="Courier"/>
        </w:rPr>
        <w:tab/>
      </w:r>
      <w:r w:rsidRPr="001A5764">
        <w:rPr>
          <w:rFonts w:ascii="Arial Rounded MT Bold" w:hAnsi="Arial Rounded MT Bold"/>
          <w:bCs/>
        </w:rPr>
        <w:t>Unmount</w:t>
      </w:r>
      <w:r>
        <w:rPr>
          <w:bCs/>
        </w:rPr>
        <w:t xml:space="preserve"> </w:t>
      </w:r>
      <w:r>
        <w:rPr>
          <w:bCs/>
          <w:i/>
          <w:sz w:val="20"/>
        </w:rPr>
        <w:t>“track # list”</w:t>
      </w:r>
      <w:r>
        <w:rPr>
          <w:bCs/>
        </w:rPr>
        <w:t xml:space="preserve"> </w:t>
      </w:r>
      <w:r>
        <w:rPr>
          <w:rFonts w:ascii="Wingdings 3" w:eastAsia="Wingdings 3" w:hAnsi="Wingdings 3" w:cs="Wingdings 3"/>
          <w:sz w:val="20"/>
        </w:rPr>
        <w:t></w:t>
      </w:r>
    </w:p>
    <w:p w14:paraId="561475F1" w14:textId="77777777" w:rsidR="008B39FD" w:rsidRDefault="00AD2DA2">
      <w:pPr>
        <w:pStyle w:val="BodyTextIndent"/>
        <w:tabs>
          <w:tab w:val="left" w:pos="1440"/>
        </w:tabs>
        <w:ind w:left="2880" w:hanging="2880"/>
        <w:rPr>
          <w:sz w:val="20"/>
        </w:rPr>
      </w:pPr>
      <w:r>
        <w:rPr>
          <w:rFonts w:ascii="Courier" w:hAnsi="Courier"/>
          <w:i/>
          <w:sz w:val="20"/>
        </w:rPr>
        <w:t>Parameters-</w:t>
      </w:r>
      <w:r>
        <w:t xml:space="preserve"> </w:t>
      </w:r>
      <w:r>
        <w:rPr>
          <w:sz w:val="20"/>
        </w:rPr>
        <w:t xml:space="preserve"> </w:t>
      </w:r>
      <w:r>
        <w:rPr>
          <w:bCs/>
          <w:i/>
          <w:sz w:val="20"/>
        </w:rPr>
        <w:t xml:space="preserve"> “ track  #list” = </w:t>
      </w:r>
      <w:r>
        <w:rPr>
          <w:bCs/>
          <w:i/>
          <w:sz w:val="20"/>
        </w:rPr>
        <w:tab/>
      </w:r>
      <w:r>
        <w:rPr>
          <w:bCs/>
          <w:sz w:val="20"/>
        </w:rPr>
        <w:t>A list of</w:t>
      </w:r>
      <w:r>
        <w:rPr>
          <w:bCs/>
          <w:i/>
          <w:sz w:val="20"/>
        </w:rPr>
        <w:t xml:space="preserve"> </w:t>
      </w:r>
      <w:r>
        <w:rPr>
          <w:sz w:val="20"/>
        </w:rPr>
        <w:t>DMX track numbers.  Tracks may be specified with local or global variables.</w:t>
      </w:r>
    </w:p>
    <w:p w14:paraId="69FD8A25" w14:textId="77777777" w:rsidR="008B39FD" w:rsidRDefault="008B39FD">
      <w:pPr>
        <w:pStyle w:val="BodyTextIndent"/>
        <w:tabs>
          <w:tab w:val="clear" w:pos="2340"/>
        </w:tabs>
        <w:ind w:left="0" w:firstLine="0"/>
      </w:pPr>
    </w:p>
    <w:p w14:paraId="3EA9A75A" w14:textId="77777777" w:rsidR="008B39FD" w:rsidRDefault="00AD2DA2">
      <w:pPr>
        <w:pStyle w:val="BodyTextIndent"/>
        <w:tabs>
          <w:tab w:val="clear" w:pos="2340"/>
        </w:tabs>
        <w:ind w:left="720" w:firstLine="720"/>
      </w:pPr>
      <w:r>
        <w:t xml:space="preserve">Un-mounts a file(s) from the specified DMX track(s) </w:t>
      </w:r>
    </w:p>
    <w:p w14:paraId="0D85EF7B" w14:textId="77777777" w:rsidR="008B39FD" w:rsidRDefault="008B39FD">
      <w:pPr>
        <w:pStyle w:val="BodyTextIndent"/>
        <w:tabs>
          <w:tab w:val="clear" w:pos="2340"/>
        </w:tabs>
        <w:ind w:left="1620" w:firstLine="0"/>
      </w:pPr>
    </w:p>
    <w:p w14:paraId="6640F59B" w14:textId="77777777" w:rsidR="008B39FD" w:rsidRDefault="00AD2DA2">
      <w:pPr>
        <w:pStyle w:val="BodyTextIndent"/>
        <w:tabs>
          <w:tab w:val="clear" w:pos="2340"/>
        </w:tabs>
        <w:ind w:left="1440" w:firstLine="0"/>
      </w:pPr>
      <w:r>
        <w:t xml:space="preserve">Note the following command is not accepted when the mounted track(s) are busy. </w:t>
      </w:r>
    </w:p>
    <w:p w14:paraId="651B36CA" w14:textId="77777777" w:rsidR="008B39FD" w:rsidRDefault="00AD2DA2">
      <w:pPr>
        <w:pStyle w:val="BodyTextIndent"/>
        <w:tabs>
          <w:tab w:val="clear" w:pos="2340"/>
        </w:tabs>
        <w:ind w:left="1620" w:firstLine="0"/>
      </w:pPr>
      <w:r>
        <w:tab/>
      </w:r>
    </w:p>
    <w:tbl>
      <w:tblPr>
        <w:tblW w:w="36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18"/>
      </w:tblGrid>
      <w:tr w:rsidR="008B39FD" w14:paraId="258EEE9F" w14:textId="77777777">
        <w:tc>
          <w:tcPr>
            <w:tcW w:w="3618" w:type="dxa"/>
            <w:tcBorders>
              <w:top w:val="single" w:sz="4" w:space="0" w:color="000001"/>
              <w:left w:val="single" w:sz="4" w:space="0" w:color="000001"/>
              <w:bottom w:val="single" w:sz="4" w:space="0" w:color="000001"/>
              <w:right w:val="single" w:sz="4" w:space="0" w:color="000001"/>
            </w:tcBorders>
            <w:shd w:val="clear" w:color="auto" w:fill="auto"/>
          </w:tcPr>
          <w:p w14:paraId="6011CA68"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Unmount 1,2,3,4 </w:t>
            </w:r>
            <w:r>
              <w:rPr>
                <w:rFonts w:ascii="Wingdings 3" w:eastAsia="Wingdings 3" w:hAnsi="Wingdings 3" w:cs="Wingdings 3"/>
                <w:sz w:val="20"/>
              </w:rPr>
              <w:t></w:t>
            </w:r>
          </w:p>
        </w:tc>
      </w:tr>
    </w:tbl>
    <w:p w14:paraId="77650062" w14:textId="77777777" w:rsidR="008B39FD" w:rsidRDefault="00AD2DA2">
      <w:pPr>
        <w:pStyle w:val="BodyTextIndent"/>
        <w:tabs>
          <w:tab w:val="clear" w:pos="2340"/>
        </w:tabs>
        <w:ind w:left="1620" w:firstLine="0"/>
      </w:pPr>
      <w:r>
        <w:tab/>
      </w:r>
    </w:p>
    <w:p w14:paraId="78CC9966" w14:textId="77777777" w:rsidR="008B39FD" w:rsidRDefault="008B39FD">
      <w:pPr>
        <w:pStyle w:val="BodyTextIndent"/>
        <w:tabs>
          <w:tab w:val="clear" w:pos="2340"/>
        </w:tabs>
        <w:ind w:left="1620" w:firstLine="0"/>
      </w:pPr>
    </w:p>
    <w:p w14:paraId="5C25CA2D" w14:textId="77777777" w:rsidR="008B39FD" w:rsidRDefault="00AD2DA2">
      <w:pPr>
        <w:ind w:left="720" w:firstLine="720"/>
      </w:pPr>
      <w:r>
        <w:t>To un-mount all DMX tracks enter:</w:t>
      </w:r>
    </w:p>
    <w:p w14:paraId="30C9FE62" w14:textId="77777777" w:rsidR="008B39FD" w:rsidRDefault="00AD2DA2">
      <w:pPr>
        <w:ind w:left="1620" w:hanging="1440"/>
      </w:pPr>
      <w:r>
        <w:tab/>
      </w:r>
      <w:r>
        <w:tab/>
      </w:r>
    </w:p>
    <w:tbl>
      <w:tblPr>
        <w:tblW w:w="36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18"/>
      </w:tblGrid>
      <w:tr w:rsidR="008B39FD" w14:paraId="7B56966F" w14:textId="77777777">
        <w:tc>
          <w:tcPr>
            <w:tcW w:w="3618" w:type="dxa"/>
            <w:tcBorders>
              <w:top w:val="single" w:sz="4" w:space="0" w:color="000001"/>
              <w:left w:val="single" w:sz="4" w:space="0" w:color="000001"/>
              <w:bottom w:val="single" w:sz="4" w:space="0" w:color="000001"/>
              <w:right w:val="single" w:sz="4" w:space="0" w:color="000001"/>
            </w:tcBorders>
            <w:shd w:val="clear" w:color="auto" w:fill="auto"/>
          </w:tcPr>
          <w:p w14:paraId="5030CDDE" w14:textId="77777777" w:rsidR="008B39FD" w:rsidRDefault="00AD2DA2">
            <w:pPr>
              <w:tabs>
                <w:tab w:val="left" w:pos="360"/>
              </w:tabs>
              <w:rPr>
                <w:rFonts w:ascii="Courier New" w:hAnsi="Courier New"/>
                <w:sz w:val="20"/>
              </w:rPr>
            </w:pPr>
            <w:r>
              <w:rPr>
                <w:rFonts w:ascii="Courier New" w:hAnsi="Courier New"/>
                <w:sz w:val="20"/>
              </w:rPr>
              <w:tab/>
              <w:t>Unmount all</w:t>
            </w:r>
            <w:r>
              <w:rPr>
                <w:rFonts w:ascii="Wingdings 3" w:eastAsia="Wingdings 3" w:hAnsi="Wingdings 3" w:cs="Wingdings 3"/>
                <w:sz w:val="20"/>
              </w:rPr>
              <w:t></w:t>
            </w:r>
          </w:p>
        </w:tc>
      </w:tr>
    </w:tbl>
    <w:p w14:paraId="43D629E5" w14:textId="25A1A6FF" w:rsidR="008B39FD" w:rsidRDefault="008B39FD">
      <w:pPr>
        <w:ind w:left="1620" w:hanging="1440"/>
      </w:pPr>
    </w:p>
    <w:p w14:paraId="0A11FC8D" w14:textId="5671FE37" w:rsidR="008B39FD" w:rsidRDefault="00AD2DA2">
      <w:pPr>
        <w:pStyle w:val="Heading3"/>
      </w:pPr>
      <w:bookmarkStart w:id="280" w:name="_Toc496620226"/>
      <w:bookmarkStart w:id="281" w:name="_Toc143486317"/>
      <w:r>
        <w:rPr>
          <w:bCs/>
        </w:rPr>
        <w:t xml:space="preserve">Stopping DMX </w:t>
      </w:r>
      <w:r w:rsidR="00310241">
        <w:rPr>
          <w:bCs/>
        </w:rPr>
        <w:t>Tracks</w:t>
      </w:r>
      <w:r>
        <w:t>:</w:t>
      </w:r>
      <w:bookmarkEnd w:id="280"/>
      <w:bookmarkEnd w:id="281"/>
      <w:r>
        <w:tab/>
      </w:r>
    </w:p>
    <w:p w14:paraId="6F127633" w14:textId="77777777" w:rsidR="008B39FD" w:rsidRDefault="00AD2DA2">
      <w:pPr>
        <w:pStyle w:val="BodyTextIndent"/>
        <w:tabs>
          <w:tab w:val="clear" w:pos="2340"/>
        </w:tabs>
        <w:ind w:left="1440" w:hanging="1440"/>
        <w:rPr>
          <w:sz w:val="20"/>
        </w:rPr>
      </w:pPr>
      <w:r>
        <w:rPr>
          <w:rFonts w:ascii="Courier" w:hAnsi="Courier"/>
          <w:i/>
          <w:sz w:val="20"/>
        </w:rPr>
        <w:t>Syntax-</w:t>
      </w:r>
      <w:r>
        <w:rPr>
          <w:rFonts w:ascii="Courier" w:hAnsi="Courier"/>
          <w:i/>
          <w:sz w:val="20"/>
        </w:rPr>
        <w:tab/>
      </w:r>
      <w:r w:rsidRPr="001A5764">
        <w:rPr>
          <w:rFonts w:ascii="Arial Rounded MT Bold" w:hAnsi="Arial Rounded MT Bold"/>
          <w:bCs/>
        </w:rPr>
        <w:t>Stopdmx</w:t>
      </w:r>
      <w:r>
        <w:rPr>
          <w:bCs/>
        </w:rPr>
        <w:t xml:space="preserve"> </w:t>
      </w:r>
      <w:r>
        <w:rPr>
          <w:bCs/>
          <w:i/>
          <w:sz w:val="20"/>
        </w:rPr>
        <w:t>“track # list”</w:t>
      </w:r>
      <w:r>
        <w:rPr>
          <w:bCs/>
        </w:rPr>
        <w:t xml:space="preserve"> </w:t>
      </w:r>
      <w:r>
        <w:rPr>
          <w:rFonts w:ascii="Wingdings 3" w:eastAsia="Wingdings 3" w:hAnsi="Wingdings 3" w:cs="Wingdings 3"/>
          <w:sz w:val="20"/>
        </w:rPr>
        <w:t></w:t>
      </w:r>
    </w:p>
    <w:p w14:paraId="324D7F95" w14:textId="77777777" w:rsidR="008B39FD" w:rsidRDefault="00AD2DA2">
      <w:pPr>
        <w:pStyle w:val="BodyTextIndent"/>
        <w:tabs>
          <w:tab w:val="clear" w:pos="2340"/>
        </w:tabs>
        <w:ind w:left="1440" w:hanging="1440"/>
        <w:rPr>
          <w:bCs/>
          <w:sz w:val="20"/>
        </w:rPr>
      </w:pPr>
      <w:r>
        <w:rPr>
          <w:rFonts w:ascii="Courier" w:hAnsi="Courier"/>
          <w:i/>
          <w:sz w:val="20"/>
        </w:rPr>
        <w:t>Parameter</w:t>
      </w:r>
      <w:r>
        <w:rPr>
          <w:i/>
          <w:sz w:val="20"/>
        </w:rPr>
        <w:t xml:space="preserve">- </w:t>
      </w:r>
      <w:r>
        <w:rPr>
          <w:sz w:val="20"/>
        </w:rPr>
        <w:tab/>
      </w:r>
      <w:r>
        <w:rPr>
          <w:bCs/>
          <w:i/>
          <w:sz w:val="20"/>
        </w:rPr>
        <w:t>“track # list” =</w:t>
      </w:r>
      <w:r>
        <w:rPr>
          <w:bCs/>
          <w:i/>
          <w:sz w:val="20"/>
        </w:rPr>
        <w:tab/>
      </w:r>
      <w:r>
        <w:rPr>
          <w:bCs/>
          <w:sz w:val="20"/>
        </w:rPr>
        <w:t xml:space="preserve">List of tracks that are actively playing DMX data.  </w:t>
      </w:r>
      <w:r>
        <w:rPr>
          <w:sz w:val="20"/>
        </w:rPr>
        <w:t>Tracks may be specified with local or global variables.</w:t>
      </w:r>
    </w:p>
    <w:p w14:paraId="6224571C" w14:textId="77777777" w:rsidR="008B39FD" w:rsidRDefault="008B39FD">
      <w:pPr>
        <w:pStyle w:val="BodyTextIndent"/>
        <w:tabs>
          <w:tab w:val="clear" w:pos="2340"/>
        </w:tabs>
        <w:ind w:left="0" w:firstLine="0"/>
      </w:pPr>
    </w:p>
    <w:p w14:paraId="272EC12A" w14:textId="6207DDCA" w:rsidR="008B39FD" w:rsidRDefault="00AD2DA2">
      <w:pPr>
        <w:pStyle w:val="BodyTextIndent"/>
        <w:tabs>
          <w:tab w:val="clear" w:pos="2340"/>
        </w:tabs>
        <w:ind w:left="720" w:firstLine="720"/>
      </w:pPr>
      <w:r>
        <w:t xml:space="preserve">To stop playing DMX </w:t>
      </w:r>
      <w:r w:rsidR="00310241">
        <w:t>tracks</w:t>
      </w:r>
      <w:r>
        <w:t xml:space="preserve"> enter:</w:t>
      </w:r>
    </w:p>
    <w:p w14:paraId="47B522A0" w14:textId="77777777" w:rsidR="008B39FD" w:rsidRDefault="008B39FD">
      <w:pPr>
        <w:pStyle w:val="BodyTextIndent"/>
        <w:tabs>
          <w:tab w:val="clear" w:pos="2340"/>
        </w:tabs>
        <w:ind w:left="720" w:firstLine="720"/>
      </w:pPr>
    </w:p>
    <w:tbl>
      <w:tblPr>
        <w:tblW w:w="208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088"/>
      </w:tblGrid>
      <w:tr w:rsidR="008B39FD" w14:paraId="57132D6C" w14:textId="77777777">
        <w:tc>
          <w:tcPr>
            <w:tcW w:w="2088" w:type="dxa"/>
            <w:tcBorders>
              <w:top w:val="single" w:sz="4" w:space="0" w:color="000001"/>
              <w:left w:val="single" w:sz="4" w:space="0" w:color="000001"/>
              <w:bottom w:val="single" w:sz="4" w:space="0" w:color="000001"/>
              <w:right w:val="single" w:sz="4" w:space="0" w:color="000001"/>
            </w:tcBorders>
            <w:shd w:val="clear" w:color="auto" w:fill="auto"/>
          </w:tcPr>
          <w:p w14:paraId="0AFE4113"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Stopdmx 1,2</w:t>
            </w:r>
            <w:r>
              <w:rPr>
                <w:rFonts w:ascii="Wingdings 3" w:eastAsia="Wingdings 3" w:hAnsi="Wingdings 3" w:cs="Wingdings 3"/>
                <w:sz w:val="20"/>
              </w:rPr>
              <w:t></w:t>
            </w:r>
          </w:p>
        </w:tc>
      </w:tr>
    </w:tbl>
    <w:p w14:paraId="15C278EE" w14:textId="77777777" w:rsidR="008B39FD" w:rsidRDefault="008B39FD">
      <w:pPr>
        <w:pStyle w:val="BodyTextIndent"/>
        <w:tabs>
          <w:tab w:val="clear" w:pos="2340"/>
        </w:tabs>
        <w:ind w:left="0" w:firstLine="0"/>
      </w:pPr>
    </w:p>
    <w:p w14:paraId="60A5FD21" w14:textId="09FFA0C3" w:rsidR="008B39FD" w:rsidRDefault="00AD2DA2">
      <w:pPr>
        <w:ind w:left="1620" w:hanging="180"/>
      </w:pPr>
      <w:r>
        <w:t xml:space="preserve">This will stop </w:t>
      </w:r>
      <w:r w:rsidR="00310241">
        <w:t>tracks</w:t>
      </w:r>
      <w:r>
        <w:t xml:space="preserve"> 1 and 2. </w:t>
      </w:r>
    </w:p>
    <w:p w14:paraId="5AECBD71" w14:textId="1FC71620" w:rsidR="008B39FD" w:rsidRDefault="00AD2DA2">
      <w:pPr>
        <w:pStyle w:val="Heading3"/>
      </w:pPr>
      <w:bookmarkStart w:id="282" w:name="_Toc496620227"/>
      <w:bookmarkStart w:id="283" w:name="_Toc143486318"/>
      <w:r>
        <w:rPr>
          <w:bCs/>
        </w:rPr>
        <w:t xml:space="preserve">Stopping all DMX </w:t>
      </w:r>
      <w:r w:rsidR="00310241">
        <w:rPr>
          <w:bCs/>
        </w:rPr>
        <w:t>Tracks</w:t>
      </w:r>
      <w:r>
        <w:t>:</w:t>
      </w:r>
      <w:bookmarkEnd w:id="282"/>
      <w:bookmarkEnd w:id="283"/>
      <w:r>
        <w:t xml:space="preserve">  </w:t>
      </w:r>
    </w:p>
    <w:p w14:paraId="472C8BD1" w14:textId="692A68E6" w:rsidR="008B39FD" w:rsidRDefault="00AD2DA2">
      <w:pPr>
        <w:pStyle w:val="BodyTextIndent"/>
        <w:tabs>
          <w:tab w:val="clear" w:pos="2340"/>
        </w:tabs>
        <w:ind w:left="1440" w:hanging="1440"/>
        <w:rPr>
          <w:sz w:val="20"/>
        </w:rPr>
      </w:pPr>
      <w:r>
        <w:rPr>
          <w:rFonts w:ascii="Courier" w:hAnsi="Courier"/>
          <w:i/>
          <w:sz w:val="20"/>
        </w:rPr>
        <w:t>Syntax-</w:t>
      </w:r>
      <w:r>
        <w:rPr>
          <w:rFonts w:ascii="Courier" w:hAnsi="Courier"/>
          <w:i/>
          <w:sz w:val="20"/>
        </w:rPr>
        <w:tab/>
      </w:r>
      <w:r w:rsidRPr="001A5764">
        <w:rPr>
          <w:rFonts w:ascii="Arial Rounded MT Bold" w:hAnsi="Arial Rounded MT Bold"/>
          <w:bCs/>
        </w:rPr>
        <w:t>Stop</w:t>
      </w:r>
      <w:r w:rsidR="001A5764" w:rsidRPr="001A5764">
        <w:rPr>
          <w:rFonts w:ascii="Arial Rounded MT Bold" w:hAnsi="Arial Rounded MT Bold"/>
          <w:bCs/>
        </w:rPr>
        <w:t>dmx</w:t>
      </w:r>
      <w:r>
        <w:rPr>
          <w:bCs/>
        </w:rPr>
        <w:t xml:space="preserve"> all </w:t>
      </w:r>
      <w:r>
        <w:rPr>
          <w:rFonts w:ascii="Wingdings 3" w:eastAsia="Wingdings 3" w:hAnsi="Wingdings 3" w:cs="Wingdings 3"/>
          <w:sz w:val="20"/>
        </w:rPr>
        <w:t></w:t>
      </w:r>
    </w:p>
    <w:p w14:paraId="12FC9CC2" w14:textId="77777777" w:rsidR="008B39FD" w:rsidRDefault="008B39FD">
      <w:pPr>
        <w:pStyle w:val="BodyTextIndent"/>
        <w:tabs>
          <w:tab w:val="clear" w:pos="2340"/>
        </w:tabs>
        <w:ind w:left="0" w:firstLine="0"/>
      </w:pPr>
    </w:p>
    <w:p w14:paraId="00166B10" w14:textId="25139265" w:rsidR="008B39FD" w:rsidRDefault="00AD2DA2">
      <w:pPr>
        <w:pStyle w:val="BodyTextIndent"/>
        <w:tabs>
          <w:tab w:val="clear" w:pos="2340"/>
        </w:tabs>
        <w:ind w:left="720" w:firstLine="720"/>
      </w:pPr>
      <w:r>
        <w:t xml:space="preserve">To stop playing all DMX and Sound </w:t>
      </w:r>
      <w:r w:rsidR="00310241">
        <w:t>tracks</w:t>
      </w:r>
      <w:r>
        <w:t xml:space="preserve"> enter:</w:t>
      </w:r>
    </w:p>
    <w:p w14:paraId="7715FB35" w14:textId="77777777" w:rsidR="008B39FD" w:rsidRDefault="008B39FD">
      <w:pPr>
        <w:pStyle w:val="BodyTextIndent"/>
        <w:tabs>
          <w:tab w:val="clear" w:pos="2340"/>
        </w:tabs>
        <w:ind w:left="720" w:firstLine="720"/>
      </w:pPr>
    </w:p>
    <w:tbl>
      <w:tblPr>
        <w:tblW w:w="207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070"/>
      </w:tblGrid>
      <w:tr w:rsidR="008B39FD" w14:paraId="0C53506D" w14:textId="77777777">
        <w:tc>
          <w:tcPr>
            <w:tcW w:w="2070" w:type="dxa"/>
            <w:tcBorders>
              <w:top w:val="single" w:sz="4" w:space="0" w:color="000001"/>
              <w:left w:val="single" w:sz="4" w:space="0" w:color="000001"/>
              <w:bottom w:val="single" w:sz="4" w:space="0" w:color="000001"/>
              <w:right w:val="single" w:sz="4" w:space="0" w:color="000001"/>
            </w:tcBorders>
            <w:shd w:val="clear" w:color="auto" w:fill="auto"/>
          </w:tcPr>
          <w:p w14:paraId="21531B84" w14:textId="77777777" w:rsidR="008B39FD" w:rsidRDefault="00AD2DA2">
            <w:pPr>
              <w:tabs>
                <w:tab w:val="left" w:pos="360"/>
              </w:tabs>
              <w:rPr>
                <w:rFonts w:ascii="Courier New" w:hAnsi="Courier New"/>
                <w:sz w:val="20"/>
              </w:rPr>
            </w:pPr>
            <w:r>
              <w:rPr>
                <w:rFonts w:ascii="Courier New" w:hAnsi="Courier New"/>
                <w:sz w:val="20"/>
              </w:rPr>
              <w:tab/>
              <w:t>Stop all</w:t>
            </w:r>
            <w:r>
              <w:rPr>
                <w:rFonts w:ascii="Wingdings 3" w:eastAsia="Wingdings 3" w:hAnsi="Wingdings 3" w:cs="Wingdings 3"/>
                <w:sz w:val="20"/>
              </w:rPr>
              <w:t></w:t>
            </w:r>
          </w:p>
        </w:tc>
      </w:tr>
    </w:tbl>
    <w:p w14:paraId="73412549" w14:textId="77777777" w:rsidR="008B39FD" w:rsidRDefault="00AD2DA2">
      <w:pPr>
        <w:pStyle w:val="BodyTextIndent"/>
        <w:tabs>
          <w:tab w:val="clear" w:pos="2340"/>
        </w:tabs>
        <w:ind w:left="0" w:firstLine="0"/>
      </w:pPr>
      <w:r>
        <w:tab/>
      </w:r>
      <w:r>
        <w:tab/>
      </w:r>
      <w:r>
        <w:br w:type="page"/>
      </w:r>
    </w:p>
    <w:p w14:paraId="25404A7F" w14:textId="77777777" w:rsidR="008B39FD" w:rsidRDefault="00AD2DA2">
      <w:pPr>
        <w:pStyle w:val="Heading3"/>
      </w:pPr>
      <w:bookmarkStart w:id="284" w:name="_Toc496620228"/>
      <w:bookmarkStart w:id="285" w:name="_Toc143486319"/>
      <w:r>
        <w:rPr>
          <w:bCs/>
        </w:rPr>
        <w:t>Positioning DMX Playback</w:t>
      </w:r>
      <w:r>
        <w:t>:</w:t>
      </w:r>
      <w:bookmarkEnd w:id="284"/>
      <w:bookmarkEnd w:id="285"/>
      <w:r>
        <w:t xml:space="preserve">  </w:t>
      </w:r>
    </w:p>
    <w:p w14:paraId="2E76B00C" w14:textId="5CBF4380" w:rsidR="008B39FD" w:rsidRDefault="00AD2DA2">
      <w:pPr>
        <w:pStyle w:val="BodyTextIndent2"/>
        <w:tabs>
          <w:tab w:val="left" w:pos="360"/>
        </w:tabs>
        <w:ind w:left="1440" w:right="-180" w:hanging="1440"/>
        <w:rPr>
          <w:sz w:val="20"/>
        </w:rPr>
      </w:pPr>
      <w:r>
        <w:rPr>
          <w:rFonts w:ascii="Courier" w:hAnsi="Courier"/>
          <w:i/>
          <w:sz w:val="20"/>
        </w:rPr>
        <w:t>Syntax-</w:t>
      </w:r>
      <w:r>
        <w:rPr>
          <w:rFonts w:ascii="Courier" w:hAnsi="Courier"/>
          <w:i/>
          <w:sz w:val="20"/>
        </w:rPr>
        <w:tab/>
      </w:r>
      <w:r w:rsidRPr="001A5764">
        <w:rPr>
          <w:rFonts w:ascii="Arial Rounded MT Bold" w:hAnsi="Arial Rounded MT Bold"/>
          <w:bCs/>
        </w:rPr>
        <w:t>Posdmx</w:t>
      </w:r>
      <w:r>
        <w:rPr>
          <w:bCs/>
        </w:rPr>
        <w:t xml:space="preserve"> </w:t>
      </w:r>
      <w:r>
        <w:rPr>
          <w:bCs/>
          <w:i/>
          <w:sz w:val="20"/>
        </w:rPr>
        <w:t>“</w:t>
      </w:r>
      <w:r w:rsidR="00E8575B">
        <w:rPr>
          <w:bCs/>
          <w:i/>
          <w:sz w:val="20"/>
        </w:rPr>
        <w:t>track</w:t>
      </w:r>
      <w:r>
        <w:rPr>
          <w:bCs/>
          <w:i/>
          <w:sz w:val="20"/>
        </w:rPr>
        <w:t># list”</w:t>
      </w:r>
      <w:r>
        <w:rPr>
          <w:bCs/>
        </w:rPr>
        <w:t xml:space="preserve"> to F/T  </w:t>
      </w:r>
      <w:r>
        <w:rPr>
          <w:bCs/>
          <w:i/>
          <w:sz w:val="20"/>
        </w:rPr>
        <w:t>“position reference”</w:t>
      </w:r>
      <w:r>
        <w:rPr>
          <w:rFonts w:ascii="Courier New" w:hAnsi="Courier New"/>
          <w:sz w:val="20"/>
        </w:rPr>
        <w:t xml:space="preserve"> </w:t>
      </w:r>
      <w:r>
        <w:rPr>
          <w:rFonts w:ascii="Wingdings 3" w:eastAsia="Wingdings 3" w:hAnsi="Wingdings 3" w:cs="Wingdings 3"/>
          <w:sz w:val="20"/>
        </w:rPr>
        <w:t></w:t>
      </w:r>
    </w:p>
    <w:p w14:paraId="1A4C81E5" w14:textId="308D76F1" w:rsidR="008B39FD" w:rsidRDefault="00AD2DA2">
      <w:pPr>
        <w:pStyle w:val="BodyTextIndent2"/>
        <w:tabs>
          <w:tab w:val="left" w:pos="2880"/>
        </w:tabs>
        <w:ind w:left="1440" w:right="-180" w:hanging="1440"/>
        <w:rPr>
          <w:b/>
          <w:bCs/>
          <w:sz w:val="20"/>
        </w:rPr>
      </w:pPr>
      <w:r>
        <w:rPr>
          <w:b/>
          <w:bCs/>
          <w:sz w:val="20"/>
        </w:rPr>
        <w:tab/>
      </w:r>
      <w:r w:rsidR="00F24ECA">
        <w:rPr>
          <w:b/>
          <w:bCs/>
          <w:sz w:val="20"/>
        </w:rPr>
        <w:tab/>
      </w:r>
      <w:r w:rsidRPr="001A5764">
        <w:rPr>
          <w:rFonts w:ascii="Arial Rounded MT Bold" w:hAnsi="Arial Rounded MT Bold"/>
          <w:bCs/>
        </w:rPr>
        <w:t>Skipdmx</w:t>
      </w:r>
      <w:r>
        <w:rPr>
          <w:bCs/>
        </w:rPr>
        <w:t xml:space="preserve">  </w:t>
      </w:r>
      <w:r>
        <w:rPr>
          <w:bCs/>
          <w:i/>
          <w:sz w:val="20"/>
        </w:rPr>
        <w:t>“</w:t>
      </w:r>
      <w:r w:rsidR="00E8575B">
        <w:rPr>
          <w:bCs/>
          <w:i/>
          <w:sz w:val="20"/>
        </w:rPr>
        <w:t>track</w:t>
      </w:r>
      <w:r>
        <w:rPr>
          <w:bCs/>
          <w:i/>
          <w:sz w:val="20"/>
        </w:rPr>
        <w:t># list”</w:t>
      </w:r>
      <w:r>
        <w:rPr>
          <w:bCs/>
        </w:rPr>
        <w:t xml:space="preserve"> to F/T  </w:t>
      </w:r>
      <w:r>
        <w:rPr>
          <w:bCs/>
          <w:i/>
          <w:sz w:val="20"/>
        </w:rPr>
        <w:t>“position reference”</w:t>
      </w:r>
      <w:r>
        <w:rPr>
          <w:rFonts w:ascii="Courier New" w:hAnsi="Courier New"/>
          <w:sz w:val="20"/>
        </w:rPr>
        <w:t xml:space="preserve"> </w:t>
      </w:r>
      <w:r>
        <w:rPr>
          <w:rFonts w:ascii="Wingdings 3" w:eastAsia="Wingdings 3" w:hAnsi="Wingdings 3" w:cs="Wingdings 3"/>
          <w:sz w:val="20"/>
        </w:rPr>
        <w:t></w:t>
      </w:r>
    </w:p>
    <w:p w14:paraId="041FF740" w14:textId="34D4F971" w:rsidR="008B39FD" w:rsidRDefault="00AD2DA2">
      <w:pPr>
        <w:pStyle w:val="BodyTextIndent"/>
        <w:tabs>
          <w:tab w:val="left" w:pos="1440"/>
        </w:tabs>
        <w:ind w:left="2880" w:hanging="2880"/>
        <w:rPr>
          <w:bCs/>
          <w:i/>
          <w:sz w:val="20"/>
        </w:rPr>
      </w:pPr>
      <w:r>
        <w:rPr>
          <w:rFonts w:ascii="Courier" w:hAnsi="Courier"/>
          <w:i/>
          <w:sz w:val="20"/>
        </w:rPr>
        <w:t>Parameters</w:t>
      </w:r>
      <w:proofErr w:type="gramStart"/>
      <w:r>
        <w:rPr>
          <w:rFonts w:ascii="Courier" w:hAnsi="Courier"/>
          <w:i/>
          <w:sz w:val="20"/>
        </w:rPr>
        <w:t>-</w:t>
      </w:r>
      <w:r>
        <w:t xml:space="preserve"> </w:t>
      </w:r>
      <w:r>
        <w:rPr>
          <w:sz w:val="20"/>
        </w:rPr>
        <w:t xml:space="preserve"> </w:t>
      </w:r>
      <w:r w:rsidR="00E8575B">
        <w:rPr>
          <w:bCs/>
          <w:i/>
          <w:sz w:val="20"/>
        </w:rPr>
        <w:t>track</w:t>
      </w:r>
      <w:proofErr w:type="gramEnd"/>
      <w:r>
        <w:rPr>
          <w:bCs/>
          <w:i/>
          <w:sz w:val="20"/>
        </w:rPr>
        <w:t xml:space="preserve"> # list” = </w:t>
      </w:r>
      <w:r>
        <w:rPr>
          <w:bCs/>
          <w:i/>
          <w:sz w:val="20"/>
        </w:rPr>
        <w:tab/>
      </w:r>
      <w:r>
        <w:rPr>
          <w:sz w:val="20"/>
        </w:rPr>
        <w:t xml:space="preserve">Output DMX </w:t>
      </w:r>
      <w:r w:rsidR="00E8575B">
        <w:rPr>
          <w:sz w:val="20"/>
        </w:rPr>
        <w:t>track. Tracks</w:t>
      </w:r>
      <w:r>
        <w:rPr>
          <w:sz w:val="20"/>
        </w:rPr>
        <w:t xml:space="preserve"> may be specified with local or global variables.</w:t>
      </w:r>
    </w:p>
    <w:p w14:paraId="595D098C" w14:textId="77777777" w:rsidR="008B39FD" w:rsidRDefault="008B39FD">
      <w:pPr>
        <w:pStyle w:val="BodyTextIndent"/>
        <w:tabs>
          <w:tab w:val="clear" w:pos="2340"/>
        </w:tabs>
        <w:ind w:left="0" w:firstLine="0"/>
      </w:pPr>
    </w:p>
    <w:p w14:paraId="61441BA5" w14:textId="35296B42" w:rsidR="008B39FD" w:rsidRDefault="00AD2DA2" w:rsidP="00E8575B">
      <w:pPr>
        <w:pStyle w:val="BodyTextIndent"/>
        <w:tabs>
          <w:tab w:val="left" w:pos="1440"/>
        </w:tabs>
        <w:ind w:left="1440" w:hanging="1440"/>
      </w:pPr>
      <w:r>
        <w:tab/>
        <w:t xml:space="preserve">These commands are used to reposition DMX playback to a different place within the control file.  The </w:t>
      </w:r>
      <w:r w:rsidR="00737BC8">
        <w:t>‘</w:t>
      </w:r>
      <w:r>
        <w:t>Posdmx</w:t>
      </w:r>
      <w:r w:rsidR="00737BC8">
        <w:t>’</w:t>
      </w:r>
      <w:r>
        <w:t xml:space="preserve"> command positions playback with respect to the beginning of the File and the </w:t>
      </w:r>
      <w:r w:rsidR="00737BC8">
        <w:t>‘</w:t>
      </w:r>
      <w:r>
        <w:t>Skipdmx</w:t>
      </w:r>
      <w:r w:rsidR="00737BC8">
        <w:t>’</w:t>
      </w:r>
      <w:r>
        <w:t xml:space="preserve"> command positions playback with respect to the current playback position.  The file may either be playing or pre-loaded.  The commands expect a list of </w:t>
      </w:r>
      <w:r w:rsidR="00E8575B">
        <w:t>track</w:t>
      </w:r>
      <w:r>
        <w:t>s in comma-delimited format and a position reference.  The position reference can be expressed in three different ways.  An “F” denotes frames reference where each frame is 1/30</w:t>
      </w:r>
      <w:r>
        <w:rPr>
          <w:vertAlign w:val="superscript"/>
        </w:rPr>
        <w:t>th</w:t>
      </w:r>
      <w:r>
        <w:t xml:space="preserve"> second.  The “T” indicates time in units of milliseconds.  When using the skip command, the position reference may be either positive or negative.</w:t>
      </w:r>
    </w:p>
    <w:p w14:paraId="0CE57657" w14:textId="77777777" w:rsidR="008B39FD" w:rsidRDefault="008B39FD">
      <w:pPr>
        <w:pStyle w:val="BodyTextIndent"/>
        <w:tabs>
          <w:tab w:val="left" w:pos="1440"/>
        </w:tabs>
        <w:ind w:left="1440" w:hanging="1440"/>
      </w:pPr>
    </w:p>
    <w:p w14:paraId="59F9A293" w14:textId="77777777" w:rsidR="008B39FD" w:rsidRDefault="00AD2DA2">
      <w:pPr>
        <w:pStyle w:val="BodyTextIndent"/>
        <w:tabs>
          <w:tab w:val="left" w:pos="1440"/>
        </w:tabs>
        <w:ind w:left="1440" w:hanging="1440"/>
      </w:pPr>
      <w:r>
        <w:tab/>
      </w:r>
    </w:p>
    <w:p w14:paraId="58DEB95E" w14:textId="77777777" w:rsidR="008B39FD" w:rsidRDefault="00AD2DA2">
      <w:pPr>
        <w:pStyle w:val="BodyTextIndent"/>
        <w:tabs>
          <w:tab w:val="left" w:pos="1440"/>
        </w:tabs>
        <w:ind w:left="0" w:firstLine="0"/>
      </w:pPr>
      <w:r>
        <w:tab/>
        <w:t>To position Tracks 1 and 3 10secs into the sound enter:</w:t>
      </w:r>
    </w:p>
    <w:p w14:paraId="737A2E6D" w14:textId="77777777" w:rsidR="008B39FD" w:rsidRDefault="008B39FD">
      <w:pPr>
        <w:pStyle w:val="BodyTextIndent"/>
        <w:tabs>
          <w:tab w:val="left" w:pos="1440"/>
        </w:tabs>
        <w:ind w:left="2880" w:hanging="1440"/>
      </w:pPr>
    </w:p>
    <w:tbl>
      <w:tblPr>
        <w:tblW w:w="4681"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061"/>
        <w:gridCol w:w="1620"/>
      </w:tblGrid>
      <w:tr w:rsidR="008B39FD" w14:paraId="7BEAAD40" w14:textId="77777777">
        <w:tc>
          <w:tcPr>
            <w:tcW w:w="3060" w:type="dxa"/>
            <w:tcBorders>
              <w:top w:val="single" w:sz="4" w:space="0" w:color="000001"/>
              <w:left w:val="single" w:sz="4" w:space="0" w:color="000001"/>
              <w:bottom w:val="single" w:sz="4" w:space="0" w:color="000001"/>
              <w:right w:val="single" w:sz="4" w:space="0" w:color="000001"/>
            </w:tcBorders>
            <w:shd w:val="clear" w:color="auto" w:fill="auto"/>
          </w:tcPr>
          <w:p w14:paraId="3153FF4A" w14:textId="77777777" w:rsidR="008B39FD" w:rsidRDefault="00AD2DA2">
            <w:pPr>
              <w:pStyle w:val="BodyTextIndent"/>
              <w:tabs>
                <w:tab w:val="left" w:pos="360"/>
                <w:tab w:val="left" w:pos="1440"/>
              </w:tabs>
              <w:ind w:left="0" w:firstLine="0"/>
              <w:rPr>
                <w:rFonts w:ascii="Courier New" w:hAnsi="Courier New"/>
                <w:sz w:val="20"/>
              </w:rPr>
            </w:pPr>
            <w:r>
              <w:tab/>
            </w:r>
            <w:r>
              <w:rPr>
                <w:rFonts w:ascii="Courier New" w:hAnsi="Courier New"/>
                <w:sz w:val="20"/>
              </w:rPr>
              <w:t xml:space="preserve">Posdmx 1,3 to F300 </w:t>
            </w:r>
            <w:r>
              <w:rPr>
                <w:rFonts w:ascii="Wingdings 3" w:eastAsia="Wingdings 3" w:hAnsi="Wingdings 3" w:cs="Wingdings 3"/>
                <w:sz w:val="20"/>
              </w:rPr>
              <w:t></w:t>
            </w:r>
            <w:r>
              <w:rPr>
                <w:rFonts w:ascii="Courier New" w:hAnsi="Courier New"/>
                <w:sz w:val="20"/>
              </w:rPr>
              <w:t xml:space="preserve"> </w:t>
            </w:r>
            <w:r>
              <w:rPr>
                <w:sz w:val="20"/>
              </w:rPr>
              <w:t xml:space="preserve"> </w:t>
            </w:r>
          </w:p>
          <w:p w14:paraId="7E757EBD" w14:textId="77777777" w:rsidR="008B39FD" w:rsidRDefault="00AD2DA2">
            <w:pPr>
              <w:pStyle w:val="BodyTextIndent"/>
              <w:tabs>
                <w:tab w:val="left" w:pos="360"/>
                <w:tab w:val="left" w:pos="1440"/>
              </w:tabs>
              <w:ind w:left="0" w:firstLine="0"/>
              <w:rPr>
                <w:rFonts w:ascii="Courier New" w:hAnsi="Courier New"/>
                <w:sz w:val="20"/>
              </w:rPr>
            </w:pPr>
            <w:r>
              <w:rPr>
                <w:rFonts w:ascii="Courier New" w:hAnsi="Courier New"/>
                <w:sz w:val="20"/>
              </w:rPr>
              <w:tab/>
              <w:t xml:space="preserve">Posdmx 1,3 to T10 </w:t>
            </w:r>
            <w:r>
              <w:rPr>
                <w:rFonts w:ascii="Wingdings 3" w:eastAsia="Wingdings 3" w:hAnsi="Wingdings 3" w:cs="Wingdings 3"/>
                <w:sz w:val="20"/>
              </w:rPr>
              <w:t></w:t>
            </w:r>
            <w:r>
              <w:rPr>
                <w:rFonts w:ascii="Courier New" w:hAnsi="Courier New"/>
                <w:sz w:val="20"/>
              </w:rPr>
              <w:t xml:space="preserve">  </w:t>
            </w:r>
          </w:p>
        </w:tc>
        <w:tc>
          <w:tcPr>
            <w:tcW w:w="1620" w:type="dxa"/>
            <w:tcBorders>
              <w:top w:val="single" w:sz="4" w:space="0" w:color="000001"/>
              <w:left w:val="single" w:sz="4" w:space="0" w:color="000001"/>
              <w:bottom w:val="single" w:sz="4" w:space="0" w:color="000001"/>
              <w:right w:val="single" w:sz="4" w:space="0" w:color="000001"/>
            </w:tcBorders>
            <w:shd w:val="clear" w:color="auto" w:fill="auto"/>
          </w:tcPr>
          <w:p w14:paraId="7C8C1616" w14:textId="77777777" w:rsidR="008B39FD" w:rsidRDefault="00AD2DA2">
            <w:pPr>
              <w:pStyle w:val="BodyTextIndent"/>
              <w:tabs>
                <w:tab w:val="left" w:pos="1440"/>
              </w:tabs>
              <w:ind w:left="0" w:firstLine="0"/>
              <w:rPr>
                <w:rFonts w:ascii="Courier New" w:hAnsi="Courier New" w:cs="Courier New"/>
                <w:i/>
                <w:sz w:val="20"/>
                <w:szCs w:val="20"/>
              </w:rPr>
            </w:pPr>
            <w:r>
              <w:rPr>
                <w:rFonts w:ascii="Wingdings 3" w:eastAsia="Wingdings 3" w:hAnsi="Wingdings 3" w:cs="Wingdings 3"/>
                <w:sz w:val="20"/>
                <w:szCs w:val="20"/>
              </w:rPr>
              <w:t></w:t>
            </w:r>
            <w:r>
              <w:rPr>
                <w:rFonts w:ascii="Courier New" w:hAnsi="Courier New" w:cs="Courier New"/>
                <w:sz w:val="20"/>
                <w:szCs w:val="20"/>
              </w:rPr>
              <w:t xml:space="preserve"> </w:t>
            </w:r>
            <w:r>
              <w:rPr>
                <w:rFonts w:ascii="Courier New" w:hAnsi="Courier New" w:cs="Courier New"/>
                <w:i/>
                <w:sz w:val="20"/>
                <w:szCs w:val="20"/>
              </w:rPr>
              <w:t>Example 1</w:t>
            </w:r>
          </w:p>
          <w:p w14:paraId="25384CE5" w14:textId="77777777" w:rsidR="008B39FD" w:rsidRDefault="00AD2DA2">
            <w:pPr>
              <w:pStyle w:val="BodyTextIndent"/>
              <w:tabs>
                <w:tab w:val="left" w:pos="1440"/>
              </w:tabs>
              <w:ind w:left="0" w:firstLine="0"/>
            </w:pPr>
            <w:r>
              <w:rPr>
                <w:rFonts w:ascii="Wingdings 3" w:eastAsia="Wingdings 3" w:hAnsi="Wingdings 3" w:cs="Wingdings 3"/>
                <w:sz w:val="20"/>
                <w:szCs w:val="20"/>
              </w:rPr>
              <w:t></w:t>
            </w:r>
            <w:r>
              <w:rPr>
                <w:rFonts w:ascii="Courier New" w:hAnsi="Courier New" w:cs="Courier New"/>
                <w:sz w:val="20"/>
                <w:szCs w:val="20"/>
              </w:rPr>
              <w:t xml:space="preserve"> </w:t>
            </w:r>
            <w:r>
              <w:rPr>
                <w:rFonts w:ascii="Courier New" w:hAnsi="Courier New" w:cs="Courier New"/>
                <w:i/>
                <w:sz w:val="20"/>
                <w:szCs w:val="20"/>
              </w:rPr>
              <w:t>Example 2</w:t>
            </w:r>
          </w:p>
        </w:tc>
      </w:tr>
    </w:tbl>
    <w:p w14:paraId="75057C10" w14:textId="77777777" w:rsidR="008B39FD" w:rsidRDefault="008B39FD">
      <w:pPr>
        <w:pStyle w:val="BodyTextIndent"/>
        <w:tabs>
          <w:tab w:val="left" w:pos="1440"/>
        </w:tabs>
        <w:ind w:left="2880" w:hanging="2880"/>
      </w:pPr>
    </w:p>
    <w:p w14:paraId="6E756FEA" w14:textId="77777777" w:rsidR="008B39FD" w:rsidRDefault="008B39FD">
      <w:pPr>
        <w:pStyle w:val="BodyTextIndent"/>
        <w:tabs>
          <w:tab w:val="left" w:pos="1440"/>
        </w:tabs>
      </w:pPr>
    </w:p>
    <w:p w14:paraId="2A5358D3" w14:textId="77777777" w:rsidR="008B39FD" w:rsidRDefault="00AD2DA2">
      <w:pPr>
        <w:tabs>
          <w:tab w:val="left" w:pos="1440"/>
        </w:tabs>
        <w:ind w:left="1440" w:hanging="1440"/>
      </w:pPr>
      <w:r>
        <w:t xml:space="preserve"> </w:t>
      </w:r>
      <w:r>
        <w:tab/>
        <w:t>To adjust the current playback position back 63 seconds type:</w:t>
      </w:r>
    </w:p>
    <w:p w14:paraId="5A835105" w14:textId="77777777" w:rsidR="008B39FD" w:rsidRDefault="00AD2DA2">
      <w:pPr>
        <w:tabs>
          <w:tab w:val="left" w:pos="1440"/>
        </w:tabs>
        <w:ind w:left="1440" w:hanging="1440"/>
      </w:pPr>
      <w:r>
        <w:tab/>
      </w:r>
    </w:p>
    <w:tbl>
      <w:tblPr>
        <w:tblW w:w="4788" w:type="dxa"/>
        <w:tblInd w:w="132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168"/>
        <w:gridCol w:w="1620"/>
      </w:tblGrid>
      <w:tr w:rsidR="008B39FD" w14:paraId="49CC46D7" w14:textId="77777777">
        <w:tc>
          <w:tcPr>
            <w:tcW w:w="3167" w:type="dxa"/>
            <w:tcBorders>
              <w:top w:val="single" w:sz="4" w:space="0" w:color="000001"/>
              <w:left w:val="single" w:sz="4" w:space="0" w:color="000001"/>
              <w:bottom w:val="single" w:sz="4" w:space="0" w:color="000001"/>
              <w:right w:val="single" w:sz="4" w:space="0" w:color="000001"/>
            </w:tcBorders>
            <w:shd w:val="clear" w:color="auto" w:fill="auto"/>
          </w:tcPr>
          <w:p w14:paraId="7AC819C2"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Skipdmx 1 F-1890 </w:t>
            </w:r>
            <w:r>
              <w:rPr>
                <w:rFonts w:ascii="Wingdings 3" w:eastAsia="Wingdings 3" w:hAnsi="Wingdings 3" w:cs="Wingdings 3"/>
                <w:sz w:val="20"/>
              </w:rPr>
              <w:t></w:t>
            </w:r>
          </w:p>
          <w:p w14:paraId="69912BB9"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Skipdmc 1 T-1:03 </w:t>
            </w:r>
            <w:r>
              <w:rPr>
                <w:rFonts w:ascii="Wingdings 3" w:eastAsia="Wingdings 3" w:hAnsi="Wingdings 3" w:cs="Wingdings 3"/>
                <w:sz w:val="20"/>
              </w:rPr>
              <w:t></w:t>
            </w:r>
          </w:p>
        </w:tc>
        <w:tc>
          <w:tcPr>
            <w:tcW w:w="1620" w:type="dxa"/>
            <w:tcBorders>
              <w:top w:val="single" w:sz="4" w:space="0" w:color="000001"/>
              <w:left w:val="single" w:sz="4" w:space="0" w:color="000001"/>
              <w:bottom w:val="single" w:sz="4" w:space="0" w:color="000001"/>
              <w:right w:val="single" w:sz="4" w:space="0" w:color="000001"/>
            </w:tcBorders>
            <w:shd w:val="clear" w:color="auto" w:fill="auto"/>
          </w:tcPr>
          <w:p w14:paraId="014748FA" w14:textId="77777777" w:rsidR="008B39FD" w:rsidRDefault="00AD2DA2">
            <w:pPr>
              <w:pStyle w:val="BodyTextIndent"/>
              <w:tabs>
                <w:tab w:val="left" w:pos="1440"/>
              </w:tabs>
              <w:ind w:left="0" w:firstLine="0"/>
              <w:rPr>
                <w:rFonts w:ascii="Courier New" w:hAnsi="Courier New" w:cs="Courier New"/>
                <w:i/>
                <w:sz w:val="20"/>
                <w:szCs w:val="20"/>
              </w:rPr>
            </w:pPr>
            <w:r>
              <w:rPr>
                <w:rFonts w:ascii="Wingdings 3" w:eastAsia="Wingdings 3" w:hAnsi="Wingdings 3" w:cs="Wingdings 3"/>
                <w:sz w:val="20"/>
                <w:szCs w:val="20"/>
              </w:rPr>
              <w:t></w:t>
            </w:r>
            <w:r>
              <w:rPr>
                <w:rFonts w:ascii="Courier New" w:hAnsi="Courier New" w:cs="Courier New"/>
                <w:sz w:val="20"/>
                <w:szCs w:val="20"/>
              </w:rPr>
              <w:t xml:space="preserve"> </w:t>
            </w:r>
            <w:r>
              <w:rPr>
                <w:rFonts w:ascii="Courier New" w:hAnsi="Courier New" w:cs="Courier New"/>
                <w:i/>
                <w:sz w:val="20"/>
                <w:szCs w:val="20"/>
              </w:rPr>
              <w:t>Example 1</w:t>
            </w:r>
          </w:p>
          <w:p w14:paraId="26C76076" w14:textId="77777777" w:rsidR="008B39FD" w:rsidRDefault="00AD2DA2">
            <w:pPr>
              <w:tabs>
                <w:tab w:val="left" w:pos="1440"/>
              </w:tabs>
            </w:pPr>
            <w:r>
              <w:rPr>
                <w:rFonts w:ascii="Wingdings 3" w:eastAsia="Wingdings 3" w:hAnsi="Wingdings 3" w:cs="Wingdings 3"/>
                <w:sz w:val="20"/>
                <w:szCs w:val="20"/>
              </w:rPr>
              <w:t></w:t>
            </w:r>
            <w:r>
              <w:rPr>
                <w:rFonts w:ascii="Courier New" w:hAnsi="Courier New" w:cs="Courier New"/>
                <w:sz w:val="20"/>
                <w:szCs w:val="20"/>
              </w:rPr>
              <w:t xml:space="preserve"> </w:t>
            </w:r>
            <w:r>
              <w:rPr>
                <w:rFonts w:ascii="Courier New" w:hAnsi="Courier New" w:cs="Courier New"/>
                <w:i/>
                <w:sz w:val="20"/>
                <w:szCs w:val="20"/>
              </w:rPr>
              <w:t>Example 2</w:t>
            </w:r>
          </w:p>
        </w:tc>
      </w:tr>
    </w:tbl>
    <w:p w14:paraId="3CC67F62" w14:textId="77777777" w:rsidR="008B39FD" w:rsidRDefault="008B39FD">
      <w:pPr>
        <w:tabs>
          <w:tab w:val="left" w:pos="1440"/>
        </w:tabs>
        <w:ind w:left="1440" w:hanging="1440"/>
      </w:pPr>
    </w:p>
    <w:p w14:paraId="129B20FE" w14:textId="77777777" w:rsidR="00F24ECA" w:rsidRDefault="00F24ECA">
      <w:pPr>
        <w:rPr>
          <w:rFonts w:ascii="Arial" w:hAnsi="Arial"/>
          <w:b/>
          <w:bCs/>
          <w:i/>
          <w:sz w:val="28"/>
          <w:szCs w:val="28"/>
          <w:u w:val="single"/>
        </w:rPr>
      </w:pPr>
      <w:bookmarkStart w:id="286" w:name="_Toc496620229"/>
      <w:r>
        <w:rPr>
          <w:bCs/>
          <w:u w:val="single"/>
        </w:rPr>
        <w:br w:type="page"/>
      </w:r>
    </w:p>
    <w:p w14:paraId="2611A985" w14:textId="49CB2D71" w:rsidR="008B39FD" w:rsidRDefault="00AD2DA2">
      <w:pPr>
        <w:pStyle w:val="Heading2"/>
        <w:rPr>
          <w:u w:val="single"/>
        </w:rPr>
      </w:pPr>
      <w:bookmarkStart w:id="287" w:name="_Toc143486320"/>
      <w:r>
        <w:rPr>
          <w:bCs/>
          <w:u w:val="single"/>
        </w:rPr>
        <w:t>DMX File Capture</w:t>
      </w:r>
      <w:bookmarkEnd w:id="286"/>
      <w:bookmarkEnd w:id="287"/>
    </w:p>
    <w:p w14:paraId="0EA121C5" w14:textId="77777777" w:rsidR="008B39FD" w:rsidRDefault="00AD2DA2">
      <w:pPr>
        <w:pStyle w:val="Heading3"/>
      </w:pPr>
      <w:bookmarkStart w:id="288" w:name="_Toc496620230"/>
      <w:bookmarkStart w:id="289" w:name="_Toc143486321"/>
      <w:r>
        <w:rPr>
          <w:bCs/>
        </w:rPr>
        <w:t>Record DMX</w:t>
      </w:r>
      <w:r>
        <w:t>:</w:t>
      </w:r>
      <w:bookmarkEnd w:id="288"/>
      <w:bookmarkEnd w:id="289"/>
      <w:r>
        <w:t xml:space="preserve">  </w:t>
      </w:r>
    </w:p>
    <w:p w14:paraId="56993CDC"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sidRPr="001A5764">
        <w:rPr>
          <w:rFonts w:ascii="Arial Rounded MT Bold" w:hAnsi="Arial Rounded MT Bold"/>
          <w:bCs/>
        </w:rPr>
        <w:t>Recdmx</w:t>
      </w:r>
      <w:r>
        <w:rPr>
          <w:bCs/>
        </w:rPr>
        <w:t xml:space="preserve"> </w:t>
      </w:r>
      <w:r>
        <w:rPr>
          <w:bCs/>
          <w:i/>
          <w:sz w:val="20"/>
        </w:rPr>
        <w:t>“file name”</w:t>
      </w:r>
      <w:r>
        <w:rPr>
          <w:bCs/>
        </w:rPr>
        <w:t xml:space="preserve"> from </w:t>
      </w:r>
      <w:r>
        <w:rPr>
          <w:bCs/>
          <w:i/>
          <w:sz w:val="20"/>
        </w:rPr>
        <w:t>“ch # (start)”</w:t>
      </w:r>
      <w:r>
        <w:rPr>
          <w:bCs/>
        </w:rPr>
        <w:t xml:space="preserve"> to </w:t>
      </w:r>
      <w:r>
        <w:rPr>
          <w:bCs/>
          <w:i/>
          <w:sz w:val="20"/>
        </w:rPr>
        <w:t>“ch # (end)”</w:t>
      </w:r>
      <w:r>
        <w:rPr>
          <w:bCs/>
        </w:rPr>
        <w:t xml:space="preserve"> </w:t>
      </w:r>
      <w:r>
        <w:rPr>
          <w:rFonts w:ascii="Wingdings 3" w:eastAsia="Wingdings 3" w:hAnsi="Wingdings 3" w:cs="Wingdings 3"/>
          <w:sz w:val="20"/>
        </w:rPr>
        <w:t></w:t>
      </w:r>
    </w:p>
    <w:p w14:paraId="4FC0A9E6"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file name</w:t>
      </w:r>
      <w:r>
        <w:rPr>
          <w:sz w:val="20"/>
        </w:rPr>
        <w:t xml:space="preserve">” =  </w:t>
      </w:r>
      <w:r>
        <w:rPr>
          <w:sz w:val="20"/>
        </w:rPr>
        <w:tab/>
        <w:t>DMX file name to be save to the specified CF card.  The prefix drive name, “a:\” or “b:\”, is optional.  The dot extension is also optional. Console or DTE is also valid.</w:t>
      </w:r>
    </w:p>
    <w:p w14:paraId="2D42BE90" w14:textId="77777777" w:rsidR="008B39FD" w:rsidRDefault="00AD2DA2">
      <w:pPr>
        <w:pStyle w:val="BodyTextIndent"/>
        <w:tabs>
          <w:tab w:val="left" w:pos="1440"/>
        </w:tabs>
        <w:ind w:left="2880" w:hanging="2880"/>
        <w:rPr>
          <w:sz w:val="20"/>
        </w:rPr>
      </w:pPr>
      <w:r>
        <w:rPr>
          <w:sz w:val="20"/>
        </w:rPr>
        <w:tab/>
        <w:t>“</w:t>
      </w:r>
      <w:r>
        <w:rPr>
          <w:bCs/>
          <w:i/>
          <w:sz w:val="20"/>
        </w:rPr>
        <w:t xml:space="preserve">ch #” = </w:t>
      </w:r>
      <w:r>
        <w:rPr>
          <w:bCs/>
          <w:i/>
          <w:sz w:val="20"/>
        </w:rPr>
        <w:tab/>
      </w:r>
      <w:r>
        <w:rPr>
          <w:sz w:val="20"/>
        </w:rPr>
        <w:t xml:space="preserve">Input DMX channel #. </w:t>
      </w:r>
    </w:p>
    <w:p w14:paraId="74956444" w14:textId="77777777" w:rsidR="008B39FD" w:rsidRDefault="008B39FD">
      <w:pPr>
        <w:pStyle w:val="BodyTextIndent"/>
        <w:tabs>
          <w:tab w:val="clear" w:pos="2340"/>
        </w:tabs>
        <w:ind w:left="0" w:firstLine="0"/>
      </w:pPr>
    </w:p>
    <w:p w14:paraId="22346942" w14:textId="77777777" w:rsidR="008B39FD" w:rsidRDefault="00AD2DA2">
      <w:pPr>
        <w:pStyle w:val="BodyTextIndent"/>
        <w:tabs>
          <w:tab w:val="clear" w:pos="2340"/>
        </w:tabs>
        <w:ind w:left="720" w:firstLine="720"/>
      </w:pPr>
      <w:r>
        <w:t xml:space="preserve">This command records the specified DMX channels from the DMX input. </w:t>
      </w:r>
    </w:p>
    <w:p w14:paraId="4FB6D9D3" w14:textId="77777777" w:rsidR="008B39FD" w:rsidRDefault="00AD2DA2">
      <w:pPr>
        <w:pStyle w:val="BodyTextIndent"/>
        <w:tabs>
          <w:tab w:val="clear" w:pos="2340"/>
        </w:tabs>
        <w:ind w:left="1440" w:firstLine="0"/>
      </w:pPr>
      <w:r>
        <w:t>To record DMX input channels 1 –10 type:</w:t>
      </w:r>
    </w:p>
    <w:p w14:paraId="34CF4D1E" w14:textId="77777777" w:rsidR="008B39FD" w:rsidRDefault="00AD2DA2">
      <w:pPr>
        <w:pStyle w:val="BodyTextIndent"/>
        <w:tabs>
          <w:tab w:val="clear" w:pos="2340"/>
        </w:tabs>
        <w:ind w:left="1620" w:firstLine="0"/>
      </w:pPr>
      <w:r>
        <w:t xml:space="preserve"> </w:t>
      </w:r>
    </w:p>
    <w:tbl>
      <w:tblPr>
        <w:tblW w:w="468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680"/>
      </w:tblGrid>
      <w:tr w:rsidR="008B39FD" w14:paraId="78705959" w14:textId="77777777">
        <w:tc>
          <w:tcPr>
            <w:tcW w:w="4680" w:type="dxa"/>
            <w:tcBorders>
              <w:top w:val="single" w:sz="4" w:space="0" w:color="000001"/>
              <w:left w:val="single" w:sz="4" w:space="0" w:color="000001"/>
              <w:bottom w:val="single" w:sz="4" w:space="0" w:color="000001"/>
              <w:right w:val="single" w:sz="4" w:space="0" w:color="000001"/>
            </w:tcBorders>
            <w:shd w:val="clear" w:color="auto" w:fill="auto"/>
          </w:tcPr>
          <w:p w14:paraId="0FCE4D18" w14:textId="77777777" w:rsidR="008B39FD" w:rsidRDefault="00AD2DA2">
            <w:pPr>
              <w:pStyle w:val="BodyTextIndent"/>
              <w:tabs>
                <w:tab w:val="left" w:pos="360"/>
              </w:tabs>
              <w:ind w:left="0" w:firstLine="0"/>
            </w:pPr>
            <w:r>
              <w:tab/>
            </w:r>
            <w:r>
              <w:rPr>
                <w:rFonts w:ascii="Courier New" w:hAnsi="Courier New"/>
                <w:sz w:val="20"/>
              </w:rPr>
              <w:t xml:space="preserve">Recdmx light10DMX from 1 to 10 </w:t>
            </w:r>
            <w:r>
              <w:rPr>
                <w:rFonts w:ascii="Wingdings 3" w:eastAsia="Wingdings 3" w:hAnsi="Wingdings 3" w:cs="Wingdings 3"/>
                <w:sz w:val="20"/>
              </w:rPr>
              <w:t></w:t>
            </w:r>
          </w:p>
        </w:tc>
      </w:tr>
    </w:tbl>
    <w:p w14:paraId="09209E0D" w14:textId="77777777" w:rsidR="008B39FD" w:rsidRDefault="008B39FD">
      <w:pPr>
        <w:pStyle w:val="BodyTextIndent"/>
        <w:tabs>
          <w:tab w:val="left" w:pos="360"/>
        </w:tabs>
        <w:ind w:left="0" w:firstLine="0"/>
        <w:rPr>
          <w:rFonts w:ascii="Courier New" w:hAnsi="Courier New"/>
          <w:b/>
          <w:bCs/>
          <w:sz w:val="20"/>
        </w:rPr>
      </w:pPr>
    </w:p>
    <w:p w14:paraId="435C0FCC" w14:textId="77777777" w:rsidR="008B39FD" w:rsidRDefault="00AD2DA2">
      <w:pPr>
        <w:pStyle w:val="Heading3"/>
      </w:pPr>
      <w:bookmarkStart w:id="290" w:name="_Toc496620231"/>
      <w:bookmarkStart w:id="291" w:name="_Toc143486322"/>
      <w:r>
        <w:rPr>
          <w:bCs/>
        </w:rPr>
        <w:t>Pre-load Record DMX</w:t>
      </w:r>
      <w:r>
        <w:t>:</w:t>
      </w:r>
      <w:bookmarkEnd w:id="290"/>
      <w:bookmarkEnd w:id="291"/>
      <w:r>
        <w:t xml:space="preserve">  </w:t>
      </w:r>
    </w:p>
    <w:p w14:paraId="3DD6CBFE" w14:textId="77777777" w:rsidR="008B39FD" w:rsidRDefault="00AD2DA2">
      <w:pPr>
        <w:pStyle w:val="BodyTextIndent"/>
        <w:tabs>
          <w:tab w:val="clear" w:pos="2340"/>
        </w:tabs>
        <w:ind w:left="0" w:firstLine="0"/>
        <w:rPr>
          <w:sz w:val="20"/>
        </w:rPr>
      </w:pPr>
      <w:r>
        <w:rPr>
          <w:rFonts w:ascii="Courier" w:hAnsi="Courier"/>
          <w:i/>
          <w:sz w:val="20"/>
        </w:rPr>
        <w:t xml:space="preserve">Syntax- </w:t>
      </w:r>
      <w:r>
        <w:rPr>
          <w:rFonts w:ascii="Courier" w:hAnsi="Courier"/>
          <w:i/>
          <w:sz w:val="20"/>
        </w:rPr>
        <w:tab/>
      </w:r>
      <w:r w:rsidRPr="001A5764">
        <w:rPr>
          <w:rFonts w:ascii="Arial Rounded MT Bold" w:hAnsi="Arial Rounded MT Bold"/>
          <w:bCs/>
        </w:rPr>
        <w:t>Ldrecdmx</w:t>
      </w:r>
      <w:r>
        <w:rPr>
          <w:bCs/>
        </w:rPr>
        <w:t xml:space="preserve"> </w:t>
      </w:r>
      <w:r>
        <w:rPr>
          <w:bCs/>
          <w:i/>
          <w:sz w:val="20"/>
        </w:rPr>
        <w:t>“file name”</w:t>
      </w:r>
      <w:r>
        <w:rPr>
          <w:bCs/>
        </w:rPr>
        <w:t xml:space="preserve"> from </w:t>
      </w:r>
      <w:r>
        <w:rPr>
          <w:bCs/>
          <w:i/>
          <w:sz w:val="20"/>
        </w:rPr>
        <w:t>“ch # (start)”</w:t>
      </w:r>
      <w:r>
        <w:rPr>
          <w:bCs/>
        </w:rPr>
        <w:t xml:space="preserve"> to </w:t>
      </w:r>
      <w:r>
        <w:rPr>
          <w:bCs/>
          <w:i/>
          <w:sz w:val="20"/>
        </w:rPr>
        <w:t>“ch # (end)”</w:t>
      </w:r>
      <w:r>
        <w:rPr>
          <w:bCs/>
        </w:rPr>
        <w:t xml:space="preserve"> T </w:t>
      </w:r>
      <w:r>
        <w:rPr>
          <w:bCs/>
          <w:i/>
          <w:sz w:val="20"/>
        </w:rPr>
        <w:t>“linked sound track #”</w:t>
      </w:r>
      <w:r>
        <w:rPr>
          <w:bCs/>
        </w:rPr>
        <w:t xml:space="preserve"> </w:t>
      </w:r>
      <w:r>
        <w:rPr>
          <w:rFonts w:ascii="Wingdings 3" w:eastAsia="Wingdings 3" w:hAnsi="Wingdings 3" w:cs="Wingdings 3"/>
          <w:sz w:val="20"/>
        </w:rPr>
        <w:t></w:t>
      </w:r>
    </w:p>
    <w:p w14:paraId="745CA2AA"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file name</w:t>
      </w:r>
      <w:r>
        <w:rPr>
          <w:sz w:val="20"/>
        </w:rPr>
        <w:t xml:space="preserve">” =  </w:t>
      </w:r>
      <w:r>
        <w:rPr>
          <w:sz w:val="20"/>
        </w:rPr>
        <w:tab/>
        <w:t>DMX file name to be save to the specified CF card.  The prefix drive name, “a:\” or “b:\”, is optional.  The dot extension is also optional. Console or DTE is also valid.</w:t>
      </w:r>
    </w:p>
    <w:p w14:paraId="20D95A55" w14:textId="77777777" w:rsidR="008B39FD" w:rsidRDefault="00AD2DA2">
      <w:pPr>
        <w:pStyle w:val="BodyTextIndent"/>
        <w:tabs>
          <w:tab w:val="left" w:pos="1440"/>
        </w:tabs>
        <w:ind w:left="2880" w:hanging="2880"/>
        <w:rPr>
          <w:sz w:val="20"/>
        </w:rPr>
      </w:pPr>
      <w:r>
        <w:rPr>
          <w:sz w:val="20"/>
        </w:rPr>
        <w:tab/>
        <w:t>“</w:t>
      </w:r>
      <w:r>
        <w:rPr>
          <w:bCs/>
          <w:i/>
          <w:sz w:val="20"/>
        </w:rPr>
        <w:t xml:space="preserve">ch #” = </w:t>
      </w:r>
      <w:r>
        <w:rPr>
          <w:bCs/>
          <w:i/>
          <w:sz w:val="20"/>
        </w:rPr>
        <w:tab/>
      </w:r>
      <w:r>
        <w:rPr>
          <w:sz w:val="20"/>
        </w:rPr>
        <w:t xml:space="preserve">Input DMX channel #. </w:t>
      </w:r>
    </w:p>
    <w:p w14:paraId="4D6B2B0C" w14:textId="77777777" w:rsidR="008B39FD" w:rsidRDefault="00AD2DA2">
      <w:pPr>
        <w:pStyle w:val="BodyTextIndent"/>
        <w:tabs>
          <w:tab w:val="left" w:pos="1440"/>
        </w:tabs>
        <w:ind w:left="2880" w:hanging="2880"/>
        <w:rPr>
          <w:bCs/>
          <w:sz w:val="20"/>
        </w:rPr>
      </w:pPr>
      <w:r>
        <w:rPr>
          <w:bCs/>
          <w:i/>
          <w:sz w:val="20"/>
        </w:rPr>
        <w:tab/>
      </w:r>
      <w:r>
        <w:rPr>
          <w:bCs/>
        </w:rPr>
        <w:t>T</w:t>
      </w:r>
      <w:r>
        <w:rPr>
          <w:bCs/>
          <w:i/>
          <w:sz w:val="20"/>
        </w:rPr>
        <w:tab/>
      </w:r>
      <w:r>
        <w:rPr>
          <w:bCs/>
          <w:sz w:val="20"/>
        </w:rPr>
        <w:t>Flags linking recording to a specific sound file.  The linked sound track number must follow this flag.</w:t>
      </w:r>
    </w:p>
    <w:p w14:paraId="235F3FBB" w14:textId="77777777" w:rsidR="008B39FD" w:rsidRDefault="00AD2DA2">
      <w:pPr>
        <w:pStyle w:val="BodyTextIndent"/>
        <w:tabs>
          <w:tab w:val="left" w:pos="1440"/>
        </w:tabs>
        <w:ind w:left="2880" w:hanging="2880"/>
        <w:rPr>
          <w:sz w:val="20"/>
        </w:rPr>
      </w:pPr>
      <w:r>
        <w:rPr>
          <w:bCs/>
        </w:rPr>
        <w:t xml:space="preserve">         </w:t>
      </w:r>
      <w:r>
        <w:rPr>
          <w:sz w:val="20"/>
        </w:rPr>
        <w:t xml:space="preserve"> “</w:t>
      </w:r>
      <w:proofErr w:type="gramStart"/>
      <w:r>
        <w:rPr>
          <w:bCs/>
          <w:i/>
          <w:sz w:val="20"/>
        </w:rPr>
        <w:t>linked</w:t>
      </w:r>
      <w:proofErr w:type="gramEnd"/>
      <w:r>
        <w:rPr>
          <w:bCs/>
          <w:i/>
          <w:sz w:val="20"/>
        </w:rPr>
        <w:t xml:space="preserve"> sound track #” =</w:t>
      </w:r>
      <w:r>
        <w:rPr>
          <w:bCs/>
          <w:i/>
          <w:sz w:val="20"/>
        </w:rPr>
        <w:tab/>
      </w:r>
      <w:r>
        <w:rPr>
          <w:bCs/>
          <w:sz w:val="20"/>
        </w:rPr>
        <w:t>Sound track to link DMX recording to. When the sound file ends, recording is terminated.</w:t>
      </w:r>
    </w:p>
    <w:p w14:paraId="181CB0A5" w14:textId="77777777" w:rsidR="008B39FD" w:rsidRDefault="008B39FD">
      <w:pPr>
        <w:pStyle w:val="BodyTextIndent"/>
        <w:tabs>
          <w:tab w:val="clear" w:pos="2340"/>
        </w:tabs>
        <w:ind w:left="360" w:firstLine="0"/>
      </w:pPr>
    </w:p>
    <w:p w14:paraId="1FB156E7" w14:textId="4663F92B" w:rsidR="008B39FD" w:rsidRDefault="00AD2DA2">
      <w:pPr>
        <w:pStyle w:val="BodyTextIndent"/>
        <w:tabs>
          <w:tab w:val="clear" w:pos="2340"/>
        </w:tabs>
        <w:ind w:left="1440" w:firstLine="0"/>
      </w:pPr>
      <w:r>
        <w:t xml:space="preserve">The </w:t>
      </w:r>
      <w:r w:rsidR="00737BC8">
        <w:t>‘</w:t>
      </w:r>
      <w:r>
        <w:t>Ldrecdmx</w:t>
      </w:r>
      <w:r w:rsidR="00737BC8">
        <w:t>’</w:t>
      </w:r>
      <w:r>
        <w:t xml:space="preserve"> command prepares the system for synchronous recording with playback of other audio or DMX tracks. Recording will begin when the “Start” command is received. The following shows an example:</w:t>
      </w:r>
    </w:p>
    <w:p w14:paraId="715F8ECB" w14:textId="77777777" w:rsidR="008B39FD" w:rsidRDefault="008B39FD">
      <w:pPr>
        <w:pStyle w:val="BodyTextIndent"/>
        <w:tabs>
          <w:tab w:val="clear" w:pos="2340"/>
        </w:tabs>
        <w:ind w:left="1440" w:firstLine="0"/>
      </w:pPr>
    </w:p>
    <w:tbl>
      <w:tblPr>
        <w:tblW w:w="52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220"/>
      </w:tblGrid>
      <w:tr w:rsidR="008B39FD" w14:paraId="4277117D" w14:textId="77777777">
        <w:tc>
          <w:tcPr>
            <w:tcW w:w="5220" w:type="dxa"/>
            <w:tcBorders>
              <w:top w:val="single" w:sz="4" w:space="0" w:color="000001"/>
              <w:left w:val="single" w:sz="4" w:space="0" w:color="000001"/>
              <w:bottom w:val="single" w:sz="4" w:space="0" w:color="000001"/>
              <w:right w:val="single" w:sz="4" w:space="0" w:color="000001"/>
            </w:tcBorders>
            <w:shd w:val="clear" w:color="auto" w:fill="auto"/>
          </w:tcPr>
          <w:p w14:paraId="79F5E865" w14:textId="77777777" w:rsidR="008B39FD" w:rsidRDefault="00AD2DA2">
            <w:pPr>
              <w:pStyle w:val="BodyTextIndent"/>
              <w:tabs>
                <w:tab w:val="left" w:pos="360"/>
              </w:tabs>
              <w:ind w:left="0" w:firstLine="0"/>
              <w:rPr>
                <w:rFonts w:ascii="Courier New" w:hAnsi="Courier New"/>
                <w:sz w:val="20"/>
              </w:rPr>
            </w:pPr>
            <w:r>
              <w:rPr>
                <w:noProof/>
              </w:rPr>
              <mc:AlternateContent>
                <mc:Choice Requires="wps">
                  <w:drawing>
                    <wp:anchor distT="0" distB="0" distL="114300" distR="114300" simplePos="0" relativeHeight="251652096" behindDoc="0" locked="0" layoutInCell="1" allowOverlap="1" wp14:anchorId="0E6FDC1B" wp14:editId="718CC757">
                      <wp:simplePos x="0" y="0"/>
                      <wp:positionH relativeFrom="column">
                        <wp:posOffset>83820</wp:posOffset>
                      </wp:positionH>
                      <wp:positionV relativeFrom="paragraph">
                        <wp:posOffset>68580</wp:posOffset>
                      </wp:positionV>
                      <wp:extent cx="3810" cy="774700"/>
                      <wp:effectExtent l="45720" t="17780" r="81280" b="23495"/>
                      <wp:wrapNone/>
                      <wp:docPr id="69" name="AutoShape 48"/>
                      <wp:cNvGraphicFramePr/>
                      <a:graphic xmlns:a="http://schemas.openxmlformats.org/drawingml/2006/main">
                        <a:graphicData uri="http://schemas.microsoft.com/office/word/2010/wordprocessingShape">
                          <wps:wsp>
                            <wps:cNvSpPr/>
                            <wps:spPr>
                              <a:xfrm>
                                <a:off x="0" y="0"/>
                                <a:ext cx="3240" cy="77400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37851BF" id="AutoShape 48" o:spid="_x0000_s1026" style="position:absolute;margin-left:6.6pt;margin-top:5.4pt;width:.3pt;height:61pt;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" path="m,l21600,21600e" filled="f" strokeweight=".26mm">
                      <v:stroke endarrow="block"/>
                      <v:path arrowok="t"/>
                    </v:shape>
                  </w:pict>
                </mc:Fallback>
              </mc:AlternateContent>
            </w:r>
            <w:r>
              <w:rPr>
                <w:rFonts w:ascii="Courier New" w:hAnsi="Courier New"/>
                <w:sz w:val="20"/>
              </w:rPr>
              <w:tab/>
              <w:t xml:space="preserve">Lddmx light1DMX on 11 </w:t>
            </w:r>
            <w:r>
              <w:rPr>
                <w:rFonts w:ascii="Wingdings 3" w:eastAsia="Wingdings 3" w:hAnsi="Wingdings 3" w:cs="Wingdings 3"/>
                <w:sz w:val="20"/>
              </w:rPr>
              <w:t></w:t>
            </w:r>
          </w:p>
          <w:p w14:paraId="69E16532" w14:textId="77777777" w:rsidR="008B39FD" w:rsidRDefault="00AD2DA2">
            <w:pPr>
              <w:tabs>
                <w:tab w:val="left" w:pos="360"/>
              </w:tabs>
              <w:rPr>
                <w:rFonts w:ascii="Courier New" w:hAnsi="Courier New"/>
                <w:sz w:val="20"/>
              </w:rPr>
            </w:pPr>
            <w:r>
              <w:rPr>
                <w:rFonts w:ascii="Courier New" w:hAnsi="Courier New"/>
                <w:sz w:val="20"/>
              </w:rPr>
              <w:tab/>
              <w:t>Ldsnd Flim on 1 T1</w:t>
            </w:r>
            <w:r>
              <w:rPr>
                <w:rFonts w:ascii="Wingdings 3" w:eastAsia="Wingdings 3" w:hAnsi="Wingdings 3" w:cs="Wingdings 3"/>
                <w:sz w:val="20"/>
              </w:rPr>
              <w:t></w:t>
            </w:r>
          </w:p>
          <w:p w14:paraId="06F42EC5"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Ldrecdmx light10DMX from 1 to 10 T1 </w:t>
            </w:r>
            <w:r>
              <w:rPr>
                <w:rFonts w:ascii="Wingdings 3" w:eastAsia="Wingdings 3" w:hAnsi="Wingdings 3" w:cs="Wingdings 3"/>
                <w:sz w:val="20"/>
              </w:rPr>
              <w:t></w:t>
            </w:r>
          </w:p>
          <w:p w14:paraId="60B2FBDA"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r>
            <w:r>
              <w:rPr>
                <w:rFonts w:ascii="Courier New" w:hAnsi="Courier New"/>
                <w:sz w:val="20"/>
              </w:rPr>
              <w:tab/>
              <w:t xml:space="preserve">  .</w:t>
            </w:r>
          </w:p>
          <w:p w14:paraId="4D74D48D"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r>
            <w:r>
              <w:rPr>
                <w:rFonts w:ascii="Courier New" w:hAnsi="Courier New"/>
                <w:sz w:val="20"/>
              </w:rPr>
              <w:tab/>
              <w:t xml:space="preserve">  .</w:t>
            </w:r>
          </w:p>
          <w:p w14:paraId="160B16D1"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Start </w:t>
            </w:r>
            <w:r>
              <w:rPr>
                <w:rFonts w:ascii="Wingdings 3" w:eastAsia="Wingdings 3" w:hAnsi="Wingdings 3" w:cs="Wingdings 3"/>
                <w:sz w:val="20"/>
              </w:rPr>
              <w:t></w:t>
            </w:r>
          </w:p>
        </w:tc>
      </w:tr>
    </w:tbl>
    <w:p w14:paraId="6CE6BFC6" w14:textId="77777777" w:rsidR="008B39FD" w:rsidRDefault="008B39FD">
      <w:pPr>
        <w:pStyle w:val="BodyTextIndent"/>
        <w:tabs>
          <w:tab w:val="clear" w:pos="2340"/>
        </w:tabs>
        <w:ind w:firstLine="540"/>
      </w:pPr>
    </w:p>
    <w:p w14:paraId="6B580730" w14:textId="77777777" w:rsidR="008B39FD" w:rsidRDefault="008B39FD">
      <w:pPr>
        <w:pStyle w:val="BodyTextIndent"/>
        <w:tabs>
          <w:tab w:val="clear" w:pos="2340"/>
        </w:tabs>
        <w:ind w:left="2520" w:firstLine="360"/>
      </w:pPr>
    </w:p>
    <w:p w14:paraId="2B18AACF" w14:textId="4BD141B5" w:rsidR="008B39FD" w:rsidRDefault="00AD2DA2">
      <w:pPr>
        <w:pStyle w:val="BodyTextIndent"/>
        <w:tabs>
          <w:tab w:val="clear" w:pos="2340"/>
        </w:tabs>
        <w:ind w:left="1440" w:firstLine="0"/>
      </w:pPr>
      <w:r>
        <w:t xml:space="preserve">The first three commands prepare the DMX file “light1DMX” for playback on DMX channel 11, sound file “Flim” for playback on sound channel 1, and the DMX file “light10DMX” for recording of DMX inputs 1-10. Also, DMX recording is linked to soundtrack 1 (“T1” part of the </w:t>
      </w:r>
      <w:r w:rsidR="00737BC8">
        <w:t>‘</w:t>
      </w:r>
      <w:r>
        <w:t>Ldrecdmx</w:t>
      </w:r>
      <w:r w:rsidR="00737BC8">
        <w:t>’</w:t>
      </w:r>
      <w:r>
        <w:t xml:space="preserve"> command) and will stop DMX recording when “Flim” completes playback.  </w:t>
      </w:r>
    </w:p>
    <w:p w14:paraId="0B768634" w14:textId="77777777" w:rsidR="00F24ECA" w:rsidRDefault="00F24ECA">
      <w:pPr>
        <w:rPr>
          <w:rFonts w:ascii="Arial" w:hAnsi="Arial"/>
          <w:b/>
          <w:bCs/>
          <w:sz w:val="26"/>
          <w:szCs w:val="26"/>
        </w:rPr>
      </w:pPr>
      <w:bookmarkStart w:id="292" w:name="_Toc496620232"/>
      <w:r>
        <w:rPr>
          <w:bCs/>
        </w:rPr>
        <w:br w:type="page"/>
      </w:r>
    </w:p>
    <w:p w14:paraId="6C5D901A" w14:textId="644D7B0D" w:rsidR="008B39FD" w:rsidRDefault="00AD2DA2">
      <w:pPr>
        <w:pStyle w:val="Heading3"/>
      </w:pPr>
      <w:bookmarkStart w:id="293" w:name="_Toc143486323"/>
      <w:r>
        <w:rPr>
          <w:bCs/>
        </w:rPr>
        <w:t>Starting Pre-loading Record DMX action</w:t>
      </w:r>
      <w:r>
        <w:t>:</w:t>
      </w:r>
      <w:bookmarkEnd w:id="292"/>
      <w:bookmarkEnd w:id="293"/>
      <w:r>
        <w:t xml:space="preserve"> </w:t>
      </w:r>
    </w:p>
    <w:p w14:paraId="5C6E2B88"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sidRPr="001A5764">
        <w:rPr>
          <w:rFonts w:ascii="Arial Rounded MT Bold" w:hAnsi="Arial Rounded MT Bold"/>
          <w:bCs/>
        </w:rPr>
        <w:t>Start</w:t>
      </w:r>
      <w:r>
        <w:rPr>
          <w:bCs/>
        </w:rPr>
        <w:t xml:space="preserve"> </w:t>
      </w:r>
      <w:r>
        <w:rPr>
          <w:rFonts w:ascii="Wingdings 3" w:eastAsia="Wingdings 3" w:hAnsi="Wingdings 3" w:cs="Wingdings 3"/>
          <w:sz w:val="20"/>
        </w:rPr>
        <w:t></w:t>
      </w:r>
    </w:p>
    <w:p w14:paraId="0988E470" w14:textId="77777777" w:rsidR="008B39FD" w:rsidRDefault="008B39FD">
      <w:pPr>
        <w:pStyle w:val="BodyTextIndent"/>
        <w:tabs>
          <w:tab w:val="clear" w:pos="2340"/>
        </w:tabs>
        <w:ind w:left="0" w:firstLine="0"/>
      </w:pPr>
    </w:p>
    <w:p w14:paraId="63B062F8" w14:textId="3F980DE6" w:rsidR="008B39FD" w:rsidRDefault="00AD2DA2">
      <w:pPr>
        <w:pStyle w:val="BodyTextIndent"/>
        <w:tabs>
          <w:tab w:val="clear" w:pos="2340"/>
        </w:tabs>
        <w:ind w:left="1440" w:firstLine="0"/>
        <w:rPr>
          <w:b/>
          <w:bCs/>
        </w:rPr>
      </w:pPr>
      <w:r>
        <w:t xml:space="preserve">The </w:t>
      </w:r>
      <w:r w:rsidR="00737BC8">
        <w:t>‘</w:t>
      </w:r>
      <w:r>
        <w:t>Start</w:t>
      </w:r>
      <w:r w:rsidR="00737BC8">
        <w:t>’</w:t>
      </w:r>
      <w:r>
        <w:t xml:space="preserve"> command will begin synchronous playback and recording.</w:t>
      </w:r>
    </w:p>
    <w:p w14:paraId="00D1AC79" w14:textId="77777777" w:rsidR="008B39FD" w:rsidRDefault="00AD2DA2">
      <w:pPr>
        <w:pStyle w:val="Heading3"/>
      </w:pPr>
      <w:bookmarkStart w:id="294" w:name="_Toc496620233"/>
      <w:bookmarkStart w:id="295" w:name="_Toc143486324"/>
      <w:r>
        <w:rPr>
          <w:bCs/>
        </w:rPr>
        <w:t>Stop Recording DMX</w:t>
      </w:r>
      <w:r>
        <w:t>:</w:t>
      </w:r>
      <w:bookmarkEnd w:id="294"/>
      <w:bookmarkEnd w:id="295"/>
      <w:r>
        <w:t xml:space="preserve">  </w:t>
      </w:r>
    </w:p>
    <w:p w14:paraId="06D25269"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sidRPr="001A5764">
        <w:rPr>
          <w:rFonts w:ascii="Arial Rounded MT Bold" w:hAnsi="Arial Rounded MT Bold"/>
          <w:bCs/>
        </w:rPr>
        <w:t>Stop</w:t>
      </w:r>
      <w:r>
        <w:rPr>
          <w:bCs/>
        </w:rPr>
        <w:t xml:space="preserve"> all </w:t>
      </w:r>
      <w:r>
        <w:rPr>
          <w:rFonts w:ascii="Wingdings 3" w:eastAsia="Wingdings 3" w:hAnsi="Wingdings 3" w:cs="Wingdings 3"/>
          <w:sz w:val="20"/>
        </w:rPr>
        <w:t></w:t>
      </w:r>
    </w:p>
    <w:p w14:paraId="4DB03F51" w14:textId="77777777" w:rsidR="008B39FD" w:rsidRDefault="00AD2DA2">
      <w:pPr>
        <w:pStyle w:val="BodyTextIndent"/>
        <w:tabs>
          <w:tab w:val="clear" w:pos="2340"/>
        </w:tabs>
        <w:ind w:left="0" w:firstLine="0"/>
        <w:rPr>
          <w:sz w:val="20"/>
        </w:rPr>
      </w:pPr>
      <w:r>
        <w:rPr>
          <w:rFonts w:ascii="Courier" w:hAnsi="Courier"/>
          <w:i/>
          <w:sz w:val="20"/>
        </w:rPr>
        <w:t xml:space="preserve"> </w:t>
      </w:r>
      <w:r>
        <w:rPr>
          <w:rFonts w:ascii="Courier" w:hAnsi="Courier"/>
          <w:i/>
          <w:sz w:val="20"/>
        </w:rPr>
        <w:tab/>
      </w:r>
      <w:r>
        <w:rPr>
          <w:rFonts w:ascii="Courier" w:hAnsi="Courier"/>
          <w:i/>
          <w:sz w:val="20"/>
        </w:rPr>
        <w:tab/>
      </w:r>
      <w:r w:rsidRPr="001A5764">
        <w:rPr>
          <w:rFonts w:ascii="Arial Rounded MT Bold" w:hAnsi="Arial Rounded MT Bold"/>
          <w:bCs/>
        </w:rPr>
        <w:t>Stopdmx</w:t>
      </w:r>
      <w:r>
        <w:rPr>
          <w:bCs/>
        </w:rPr>
        <w:t xml:space="preserve"> all</w:t>
      </w:r>
      <w:r>
        <w:rPr>
          <w:rFonts w:ascii="Wingdings 3" w:eastAsia="Wingdings 3" w:hAnsi="Wingdings 3" w:cs="Wingdings 3"/>
          <w:sz w:val="20"/>
        </w:rPr>
        <w:t></w:t>
      </w:r>
    </w:p>
    <w:p w14:paraId="7D79DC1A" w14:textId="77777777" w:rsidR="008B39FD" w:rsidRDefault="008B39FD">
      <w:pPr>
        <w:pStyle w:val="BodyTextIndent"/>
        <w:tabs>
          <w:tab w:val="clear" w:pos="2340"/>
        </w:tabs>
        <w:ind w:hanging="900"/>
        <w:rPr>
          <w:rFonts w:ascii="Courier" w:hAnsi="Courier"/>
          <w:i/>
          <w:sz w:val="20"/>
        </w:rPr>
      </w:pPr>
    </w:p>
    <w:p w14:paraId="46FDD984" w14:textId="77777777" w:rsidR="008B39FD" w:rsidRDefault="00AD2DA2">
      <w:pPr>
        <w:pStyle w:val="BodyTextIndent"/>
        <w:tabs>
          <w:tab w:val="clear" w:pos="2340"/>
        </w:tabs>
        <w:ind w:hanging="900"/>
      </w:pPr>
      <w:r>
        <w:t>To stop recording type one of the following:</w:t>
      </w:r>
    </w:p>
    <w:p w14:paraId="138E7166" w14:textId="77777777" w:rsidR="008B39FD" w:rsidRDefault="00AD2DA2">
      <w:pPr>
        <w:pStyle w:val="BodyTextIndent"/>
        <w:tabs>
          <w:tab w:val="clear" w:pos="2340"/>
        </w:tabs>
        <w:ind w:left="1620" w:firstLine="0"/>
      </w:pPr>
      <w:r>
        <w:tab/>
      </w:r>
      <w:r>
        <w:tab/>
      </w:r>
    </w:p>
    <w:tbl>
      <w:tblPr>
        <w:tblW w:w="334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348"/>
      </w:tblGrid>
      <w:tr w:rsidR="008B39FD" w14:paraId="049E96F8" w14:textId="77777777">
        <w:tc>
          <w:tcPr>
            <w:tcW w:w="3348" w:type="dxa"/>
            <w:tcBorders>
              <w:top w:val="single" w:sz="4" w:space="0" w:color="000001"/>
              <w:left w:val="single" w:sz="4" w:space="0" w:color="000001"/>
              <w:bottom w:val="single" w:sz="4" w:space="0" w:color="000001"/>
              <w:right w:val="single" w:sz="4" w:space="0" w:color="000001"/>
            </w:tcBorders>
            <w:shd w:val="clear" w:color="auto" w:fill="auto"/>
          </w:tcPr>
          <w:p w14:paraId="5AA124BA"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Stop all </w:t>
            </w:r>
            <w:r>
              <w:rPr>
                <w:rFonts w:ascii="Wingdings 3" w:eastAsia="Wingdings 3" w:hAnsi="Wingdings 3" w:cs="Wingdings 3"/>
                <w:sz w:val="20"/>
              </w:rPr>
              <w:t></w:t>
            </w:r>
            <w:r>
              <w:rPr>
                <w:rFonts w:ascii="Courier New" w:hAnsi="Courier New"/>
                <w:sz w:val="20"/>
              </w:rPr>
              <w:t xml:space="preserve">  </w:t>
            </w:r>
            <w:r>
              <w:rPr>
                <w:sz w:val="20"/>
              </w:rPr>
              <w:t>or</w:t>
            </w:r>
            <w:r>
              <w:rPr>
                <w:rFonts w:ascii="Courier New" w:hAnsi="Courier New"/>
                <w:sz w:val="20"/>
              </w:rPr>
              <w:t xml:space="preserve">   </w:t>
            </w:r>
          </w:p>
          <w:p w14:paraId="730AE921"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Stopdmx all </w:t>
            </w:r>
            <w:r>
              <w:rPr>
                <w:rFonts w:ascii="Wingdings 3" w:eastAsia="Wingdings 3" w:hAnsi="Wingdings 3" w:cs="Wingdings 3"/>
                <w:sz w:val="20"/>
              </w:rPr>
              <w:t></w:t>
            </w:r>
          </w:p>
        </w:tc>
      </w:tr>
    </w:tbl>
    <w:p w14:paraId="531264DC" w14:textId="77777777" w:rsidR="008B39FD" w:rsidRDefault="00AD2DA2">
      <w:pPr>
        <w:pStyle w:val="BodyTextIndent"/>
        <w:tabs>
          <w:tab w:val="clear" w:pos="2340"/>
        </w:tabs>
        <w:ind w:left="0" w:firstLine="0"/>
      </w:pPr>
      <w:r>
        <w:br w:type="page"/>
      </w:r>
    </w:p>
    <w:p w14:paraId="03B431AE" w14:textId="77777777" w:rsidR="008B39FD" w:rsidRDefault="00AD2DA2">
      <w:pPr>
        <w:pStyle w:val="Heading2"/>
        <w:rPr>
          <w:u w:val="single"/>
        </w:rPr>
      </w:pPr>
      <w:bookmarkStart w:id="296" w:name="_Toc496620234"/>
      <w:bookmarkStart w:id="297" w:name="_Toc143486325"/>
      <w:r>
        <w:rPr>
          <w:bCs/>
          <w:u w:val="single"/>
        </w:rPr>
        <w:t>Ethernet</w:t>
      </w:r>
      <w:bookmarkEnd w:id="296"/>
      <w:bookmarkEnd w:id="297"/>
    </w:p>
    <w:p w14:paraId="32E286F3" w14:textId="77777777" w:rsidR="008B39FD" w:rsidRDefault="00AD2DA2">
      <w:pPr>
        <w:pStyle w:val="Heading3"/>
      </w:pPr>
      <w:bookmarkStart w:id="298" w:name="_Toc496620235"/>
      <w:bookmarkStart w:id="299" w:name="_Toc143486326"/>
      <w:r>
        <w:rPr>
          <w:bCs/>
        </w:rPr>
        <w:t>Configuring Ethernet</w:t>
      </w:r>
      <w:r>
        <w:t>:</w:t>
      </w:r>
      <w:bookmarkEnd w:id="298"/>
      <w:bookmarkEnd w:id="299"/>
      <w:r>
        <w:t xml:space="preserve">  </w:t>
      </w:r>
    </w:p>
    <w:p w14:paraId="375FEE98"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sidRPr="001A5764">
        <w:rPr>
          <w:rFonts w:ascii="Arial Rounded MT Bold" w:hAnsi="Arial Rounded MT Bold"/>
          <w:bCs/>
        </w:rPr>
        <w:t>Config</w:t>
      </w:r>
      <w:r>
        <w:rPr>
          <w:bCs/>
        </w:rPr>
        <w:t xml:space="preserve"> ENET</w:t>
      </w:r>
      <w:r>
        <w:rPr>
          <w:bCs/>
          <w:i/>
          <w:sz w:val="20"/>
        </w:rPr>
        <w:t xml:space="preserve"> &lt;“ip address”&gt;</w:t>
      </w:r>
      <w:r>
        <w:rPr>
          <w:bCs/>
        </w:rPr>
        <w:t xml:space="preserve"> : &lt;</w:t>
      </w:r>
      <w:r>
        <w:rPr>
          <w:bCs/>
          <w:i/>
          <w:sz w:val="20"/>
        </w:rPr>
        <w:t>“port”</w:t>
      </w:r>
      <w:r>
        <w:rPr>
          <w:bCs/>
        </w:rPr>
        <w:t xml:space="preserve"> &gt;/&lt;</w:t>
      </w:r>
      <w:r>
        <w:rPr>
          <w:bCs/>
          <w:i/>
          <w:sz w:val="20"/>
          <w:szCs w:val="20"/>
        </w:rPr>
        <w:t>”subnet address”&gt;</w:t>
      </w:r>
      <w:r>
        <w:rPr>
          <w:rFonts w:ascii="Wingdings 3" w:eastAsia="Wingdings 3" w:hAnsi="Wingdings 3" w:cs="Wingdings 3"/>
          <w:i/>
          <w:sz w:val="20"/>
          <w:szCs w:val="20"/>
        </w:rPr>
        <w:t></w:t>
      </w:r>
    </w:p>
    <w:p w14:paraId="765120A5"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ip address</w:t>
      </w:r>
      <w:r>
        <w:rPr>
          <w:sz w:val="20"/>
        </w:rPr>
        <w:t xml:space="preserve">” =  </w:t>
      </w:r>
      <w:r>
        <w:rPr>
          <w:sz w:val="20"/>
        </w:rPr>
        <w:tab/>
      </w:r>
      <w:r>
        <w:rPr>
          <w:rFonts w:ascii="TimesNewRoman" w:hAnsi="TimesNewRoman" w:cs="TimesNewRoman"/>
          <w:sz w:val="20"/>
          <w:szCs w:val="20"/>
        </w:rPr>
        <w:t>IP addresses are a standard 32 bits long</w:t>
      </w:r>
      <w:r>
        <w:rPr>
          <w:sz w:val="20"/>
        </w:rPr>
        <w:t>. The format uses dot notation such as “192.168.1.10”.  This parameter is optional</w:t>
      </w:r>
    </w:p>
    <w:p w14:paraId="215E5B92" w14:textId="77777777" w:rsidR="008B39FD" w:rsidRDefault="00AD2DA2">
      <w:pPr>
        <w:pStyle w:val="BodyTextIndent"/>
        <w:tabs>
          <w:tab w:val="left" w:pos="1440"/>
        </w:tabs>
        <w:ind w:left="2880" w:hanging="2880"/>
        <w:rPr>
          <w:sz w:val="20"/>
        </w:rPr>
      </w:pPr>
      <w:r>
        <w:rPr>
          <w:sz w:val="20"/>
        </w:rPr>
        <w:tab/>
        <w:t>“</w:t>
      </w:r>
      <w:proofErr w:type="gramStart"/>
      <w:r>
        <w:rPr>
          <w:bCs/>
          <w:i/>
          <w:sz w:val="20"/>
        </w:rPr>
        <w:t>port</w:t>
      </w:r>
      <w:proofErr w:type="gramEnd"/>
      <w:r>
        <w:rPr>
          <w:bCs/>
          <w:i/>
          <w:sz w:val="20"/>
        </w:rPr>
        <w:t xml:space="preserve">” = </w:t>
      </w:r>
      <w:r>
        <w:rPr>
          <w:bCs/>
          <w:i/>
          <w:sz w:val="20"/>
        </w:rPr>
        <w:tab/>
      </w:r>
      <w:r>
        <w:rPr>
          <w:sz w:val="20"/>
        </w:rPr>
        <w:t>The port designation is used to set the UDP port destination filter.  This parameter is optional.</w:t>
      </w:r>
    </w:p>
    <w:p w14:paraId="3BEBACCE" w14:textId="77777777" w:rsidR="008B39FD" w:rsidRDefault="00AD2DA2">
      <w:pPr>
        <w:pStyle w:val="BodyTextIndent"/>
        <w:tabs>
          <w:tab w:val="left" w:pos="1440"/>
        </w:tabs>
        <w:ind w:left="2880" w:hanging="2880"/>
        <w:rPr>
          <w:sz w:val="20"/>
        </w:rPr>
      </w:pPr>
      <w:r>
        <w:rPr>
          <w:sz w:val="20"/>
        </w:rPr>
        <w:tab/>
        <w:t>“</w:t>
      </w:r>
      <w:proofErr w:type="gramStart"/>
      <w:r>
        <w:rPr>
          <w:bCs/>
          <w:i/>
          <w:sz w:val="20"/>
        </w:rPr>
        <w:t>subnet</w:t>
      </w:r>
      <w:proofErr w:type="gramEnd"/>
      <w:r>
        <w:rPr>
          <w:bCs/>
          <w:i/>
          <w:sz w:val="20"/>
        </w:rPr>
        <w:t xml:space="preserve"> address” = </w:t>
      </w:r>
      <w:r>
        <w:rPr>
          <w:rFonts w:ascii="TimesNewRoman" w:hAnsi="TimesNewRoman" w:cs="TimesNewRoman"/>
          <w:sz w:val="20"/>
          <w:szCs w:val="20"/>
        </w:rPr>
        <w:t>Subnet addresses are a standard 32 bits long</w:t>
      </w:r>
      <w:r>
        <w:rPr>
          <w:sz w:val="20"/>
        </w:rPr>
        <w:t>. The format uses dot notation such as “255.255.255.0”.  This parameter is optional</w:t>
      </w:r>
    </w:p>
    <w:p w14:paraId="5B514096" w14:textId="77777777" w:rsidR="008B39FD" w:rsidRDefault="008B39FD">
      <w:pPr>
        <w:pStyle w:val="BodyTextIndent"/>
        <w:tabs>
          <w:tab w:val="left" w:pos="1440"/>
        </w:tabs>
        <w:ind w:left="2880" w:hanging="2880"/>
      </w:pPr>
    </w:p>
    <w:p w14:paraId="5727ADF5" w14:textId="77777777" w:rsidR="008B39FD" w:rsidRDefault="008B39FD">
      <w:pPr>
        <w:pStyle w:val="BodyTextIndent"/>
        <w:tabs>
          <w:tab w:val="clear" w:pos="2340"/>
        </w:tabs>
        <w:ind w:left="0" w:firstLine="0"/>
      </w:pPr>
    </w:p>
    <w:p w14:paraId="28496653" w14:textId="77777777" w:rsidR="008B39FD" w:rsidRDefault="00AD2DA2">
      <w:pPr>
        <w:pStyle w:val="BodyTextIndent"/>
        <w:tabs>
          <w:tab w:val="clear" w:pos="2340"/>
        </w:tabs>
        <w:ind w:left="0" w:firstLine="0"/>
      </w:pPr>
      <w:r>
        <w:t>The ip address and port assignments are stored on the resident Compact Flash Card in the “</w:t>
      </w:r>
      <w:proofErr w:type="gramStart"/>
      <w:r>
        <w:t>.ini</w:t>
      </w:r>
      <w:proofErr w:type="gramEnd"/>
      <w:r>
        <w:t>”  file.  This file may be edited using an editor or by issuing the “Config” command.  To change the ip address enter:</w:t>
      </w:r>
    </w:p>
    <w:p w14:paraId="22E73B39" w14:textId="77777777" w:rsidR="008B39FD" w:rsidRDefault="00AD2DA2">
      <w:pPr>
        <w:pStyle w:val="BodyTextIndent"/>
        <w:tabs>
          <w:tab w:val="clear" w:pos="2340"/>
        </w:tabs>
        <w:ind w:left="0" w:firstLine="0"/>
      </w:pPr>
      <w:r>
        <w:tab/>
      </w:r>
    </w:p>
    <w:p w14:paraId="1BD7AE9C" w14:textId="77777777" w:rsidR="008B39FD" w:rsidRDefault="00AD2DA2">
      <w:pPr>
        <w:pStyle w:val="BodyTextIndent"/>
        <w:tabs>
          <w:tab w:val="clear" w:pos="2340"/>
        </w:tabs>
        <w:ind w:left="0" w:firstLine="0"/>
      </w:pPr>
      <w:r>
        <w:tab/>
      </w:r>
      <w:r>
        <w:tab/>
        <w:t>Config ENET 192.168.1.5</w:t>
      </w:r>
      <w:r>
        <w:rPr>
          <w:rFonts w:ascii="Wingdings 3" w:eastAsia="Wingdings 3" w:hAnsi="Wingdings 3" w:cs="Wingdings 3"/>
          <w:sz w:val="20"/>
        </w:rPr>
        <w:t></w:t>
      </w:r>
    </w:p>
    <w:p w14:paraId="3C52534A" w14:textId="77777777" w:rsidR="008B39FD" w:rsidRDefault="008B39FD">
      <w:pPr>
        <w:pStyle w:val="BodyTextIndent"/>
        <w:tabs>
          <w:tab w:val="clear" w:pos="2340"/>
        </w:tabs>
        <w:ind w:left="0" w:firstLine="0"/>
      </w:pPr>
    </w:p>
    <w:p w14:paraId="3D5215B3" w14:textId="77777777" w:rsidR="008B39FD" w:rsidRDefault="00AD2DA2">
      <w:pPr>
        <w:pStyle w:val="BodyTextIndent"/>
        <w:tabs>
          <w:tab w:val="clear" w:pos="2340"/>
        </w:tabs>
        <w:ind w:left="0" w:firstLine="0"/>
      </w:pPr>
      <w:r>
        <w:t>The destination port assignment can be set independently by typing:</w:t>
      </w:r>
    </w:p>
    <w:p w14:paraId="11174960" w14:textId="77777777" w:rsidR="008B39FD" w:rsidRDefault="008B39FD">
      <w:pPr>
        <w:pStyle w:val="BodyTextIndent"/>
        <w:tabs>
          <w:tab w:val="clear" w:pos="2340"/>
        </w:tabs>
        <w:ind w:left="0" w:firstLine="0"/>
      </w:pPr>
    </w:p>
    <w:p w14:paraId="45669714" w14:textId="77777777" w:rsidR="008B39FD" w:rsidRDefault="00AD2DA2">
      <w:pPr>
        <w:pStyle w:val="BodyTextIndent"/>
        <w:tabs>
          <w:tab w:val="clear" w:pos="2340"/>
        </w:tabs>
        <w:ind w:left="0" w:firstLine="0"/>
      </w:pPr>
      <w:r>
        <w:tab/>
      </w:r>
      <w:r>
        <w:tab/>
        <w:t xml:space="preserve">Config </w:t>
      </w:r>
      <w:proofErr w:type="gramStart"/>
      <w:r>
        <w:t>ENET :1000</w:t>
      </w:r>
      <w:r>
        <w:rPr>
          <w:rFonts w:ascii="Wingdings 3" w:eastAsia="Wingdings 3" w:hAnsi="Wingdings 3" w:cs="Wingdings 3"/>
          <w:sz w:val="20"/>
        </w:rPr>
        <w:t></w:t>
      </w:r>
      <w:proofErr w:type="gramEnd"/>
    </w:p>
    <w:p w14:paraId="0BBEC4BE" w14:textId="77777777" w:rsidR="008B39FD" w:rsidRDefault="008B39FD">
      <w:pPr>
        <w:pStyle w:val="BodyTextIndent"/>
        <w:tabs>
          <w:tab w:val="clear" w:pos="2340"/>
        </w:tabs>
        <w:ind w:left="0" w:firstLine="0"/>
      </w:pPr>
    </w:p>
    <w:p w14:paraId="308E64C5" w14:textId="77777777" w:rsidR="008B39FD" w:rsidRDefault="00AD2DA2">
      <w:pPr>
        <w:pStyle w:val="BodyTextIndent"/>
        <w:tabs>
          <w:tab w:val="clear" w:pos="2340"/>
        </w:tabs>
        <w:ind w:left="0" w:firstLine="0"/>
      </w:pPr>
      <w:r>
        <w:t>Both the ip address and port can be changed together using:</w:t>
      </w:r>
    </w:p>
    <w:p w14:paraId="61BCB8CC" w14:textId="77777777" w:rsidR="008B39FD" w:rsidRDefault="008B39FD">
      <w:pPr>
        <w:pStyle w:val="BodyTextIndent"/>
        <w:tabs>
          <w:tab w:val="clear" w:pos="2340"/>
        </w:tabs>
        <w:ind w:left="0" w:firstLine="0"/>
      </w:pPr>
    </w:p>
    <w:p w14:paraId="200A6525" w14:textId="77777777" w:rsidR="008B39FD" w:rsidRDefault="00AD2DA2">
      <w:pPr>
        <w:pStyle w:val="BodyTextIndent"/>
        <w:tabs>
          <w:tab w:val="clear" w:pos="2340"/>
        </w:tabs>
        <w:ind w:left="0" w:firstLine="0"/>
      </w:pPr>
      <w:r>
        <w:tab/>
      </w:r>
      <w:r>
        <w:tab/>
        <w:t>Config ENET 192.168.1.5:1000/255.255.0.0</w:t>
      </w:r>
    </w:p>
    <w:p w14:paraId="49D6F9A8" w14:textId="77777777" w:rsidR="008B39FD" w:rsidRDefault="00AD2DA2">
      <w:pPr>
        <w:pStyle w:val="Heading3"/>
      </w:pPr>
      <w:bookmarkStart w:id="300" w:name="_Toc496620236"/>
      <w:bookmarkStart w:id="301" w:name="_Toc143486327"/>
      <w:r>
        <w:rPr>
          <w:bCs/>
        </w:rPr>
        <w:t>Ethernet Command Status Reporting</w:t>
      </w:r>
      <w:r>
        <w:t>:</w:t>
      </w:r>
      <w:bookmarkEnd w:id="300"/>
      <w:bookmarkEnd w:id="301"/>
      <w:r>
        <w:t xml:space="preserve">  </w:t>
      </w:r>
    </w:p>
    <w:p w14:paraId="57348B3B"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sidRPr="001A5764">
        <w:rPr>
          <w:rFonts w:ascii="Arial Rounded MT Bold" w:hAnsi="Arial Rounded MT Bold"/>
          <w:bCs/>
        </w:rPr>
        <w:t>Verbose</w:t>
      </w:r>
      <w:r>
        <w:rPr>
          <w:bCs/>
        </w:rPr>
        <w:t xml:space="preserve"> ENET</w:t>
      </w:r>
      <w:r>
        <w:rPr>
          <w:bCs/>
          <w:i/>
          <w:sz w:val="20"/>
        </w:rPr>
        <w:t xml:space="preserve"> </w:t>
      </w:r>
      <w:r>
        <w:rPr>
          <w:bCs/>
          <w:sz w:val="20"/>
        </w:rPr>
        <w:t>on/off</w:t>
      </w:r>
      <w:r>
        <w:rPr>
          <w:rFonts w:ascii="Wingdings 3" w:eastAsia="Wingdings 3" w:hAnsi="Wingdings 3" w:cs="Wingdings 3"/>
          <w:sz w:val="20"/>
        </w:rPr>
        <w:t></w:t>
      </w:r>
    </w:p>
    <w:p w14:paraId="15CE312D" w14:textId="77777777" w:rsidR="008B39FD" w:rsidRDefault="008B39FD">
      <w:pPr>
        <w:pStyle w:val="BodyTextIndent"/>
        <w:tabs>
          <w:tab w:val="clear" w:pos="2340"/>
        </w:tabs>
        <w:ind w:left="0" w:firstLine="0"/>
      </w:pPr>
    </w:p>
    <w:p w14:paraId="22413D8D" w14:textId="76AD983D" w:rsidR="008B39FD" w:rsidRDefault="00AD2DA2">
      <w:pPr>
        <w:pStyle w:val="BodyTextIndent"/>
        <w:tabs>
          <w:tab w:val="clear" w:pos="2340"/>
        </w:tabs>
        <w:ind w:left="0" w:firstLine="0"/>
      </w:pPr>
      <w:r>
        <w:t xml:space="preserve">This command enables or disables command feedback to the requester (see </w:t>
      </w:r>
      <w:r w:rsidR="00737BC8">
        <w:t>‘</w:t>
      </w:r>
      <w:r>
        <w:t>Sendcmd</w:t>
      </w:r>
      <w:r w:rsidR="00737BC8">
        <w:t>’</w:t>
      </w:r>
      <w:r>
        <w:t>). The default is off = no command status, on = command status transmitted to sender. To enable feedback enter:</w:t>
      </w:r>
    </w:p>
    <w:p w14:paraId="3BE31886" w14:textId="77777777" w:rsidR="008B39FD" w:rsidRDefault="00AD2DA2">
      <w:pPr>
        <w:pStyle w:val="BodyTextIndent"/>
        <w:tabs>
          <w:tab w:val="clear" w:pos="2340"/>
        </w:tabs>
        <w:ind w:left="0" w:firstLine="0"/>
      </w:pPr>
      <w:r>
        <w:tab/>
      </w:r>
    </w:p>
    <w:p w14:paraId="12309F67" w14:textId="77777777" w:rsidR="008B39FD" w:rsidRDefault="00AD2DA2">
      <w:pPr>
        <w:pStyle w:val="BodyTextIndent"/>
        <w:tabs>
          <w:tab w:val="clear" w:pos="2340"/>
        </w:tabs>
        <w:ind w:left="0" w:firstLine="0"/>
      </w:pPr>
      <w:r>
        <w:tab/>
      </w:r>
      <w:r>
        <w:tab/>
        <w:t>Verbose on</w:t>
      </w:r>
      <w:r>
        <w:rPr>
          <w:rFonts w:ascii="Wingdings 3" w:eastAsia="Wingdings 3" w:hAnsi="Wingdings 3" w:cs="Wingdings 3"/>
          <w:sz w:val="20"/>
        </w:rPr>
        <w:t></w:t>
      </w:r>
    </w:p>
    <w:p w14:paraId="6E5FFA46" w14:textId="77777777" w:rsidR="008B39FD" w:rsidRDefault="008B39FD">
      <w:pPr>
        <w:pStyle w:val="BodyTextIndent"/>
        <w:tabs>
          <w:tab w:val="clear" w:pos="2340"/>
        </w:tabs>
        <w:ind w:left="0" w:firstLine="0"/>
      </w:pPr>
    </w:p>
    <w:p w14:paraId="731130AF" w14:textId="77777777" w:rsidR="008B39FD" w:rsidRDefault="00AD2DA2">
      <w:pPr>
        <w:pStyle w:val="BodyTextIndent"/>
        <w:tabs>
          <w:tab w:val="clear" w:pos="2340"/>
        </w:tabs>
        <w:ind w:left="0" w:firstLine="0"/>
      </w:pPr>
      <w:r>
        <w:t>To disable feedback enter:</w:t>
      </w:r>
    </w:p>
    <w:p w14:paraId="7585A115" w14:textId="77777777" w:rsidR="008B39FD" w:rsidRDefault="00AD2DA2">
      <w:pPr>
        <w:pStyle w:val="BodyTextIndent"/>
        <w:tabs>
          <w:tab w:val="clear" w:pos="2340"/>
        </w:tabs>
        <w:ind w:left="0" w:firstLine="0"/>
      </w:pPr>
      <w:r>
        <w:tab/>
      </w:r>
    </w:p>
    <w:p w14:paraId="2281980B" w14:textId="77777777" w:rsidR="008B39FD" w:rsidRDefault="00AD2DA2">
      <w:pPr>
        <w:pStyle w:val="BodyTextIndent"/>
        <w:tabs>
          <w:tab w:val="clear" w:pos="2340"/>
        </w:tabs>
        <w:ind w:left="0" w:firstLine="0"/>
      </w:pPr>
      <w:r>
        <w:tab/>
      </w:r>
      <w:r>
        <w:tab/>
        <w:t>Verbose off</w:t>
      </w:r>
      <w:r>
        <w:rPr>
          <w:rFonts w:ascii="Wingdings 3" w:eastAsia="Wingdings 3" w:hAnsi="Wingdings 3" w:cs="Wingdings 3"/>
          <w:sz w:val="20"/>
        </w:rPr>
        <w:t></w:t>
      </w:r>
    </w:p>
    <w:p w14:paraId="60B2A9BF" w14:textId="77777777" w:rsidR="008B39FD" w:rsidRDefault="00AD2DA2">
      <w:pPr>
        <w:pStyle w:val="Heading3"/>
      </w:pPr>
      <w:bookmarkStart w:id="302" w:name="_Toc496620237"/>
      <w:bookmarkStart w:id="303" w:name="_Toc143486328"/>
      <w:r>
        <w:rPr>
          <w:bCs/>
        </w:rPr>
        <w:t>Configuring FTP Password</w:t>
      </w:r>
      <w:r>
        <w:t>:</w:t>
      </w:r>
      <w:bookmarkEnd w:id="302"/>
      <w:bookmarkEnd w:id="303"/>
      <w:r>
        <w:t xml:space="preserve">  </w:t>
      </w:r>
    </w:p>
    <w:p w14:paraId="4126F6BA" w14:textId="77777777" w:rsidR="008B39FD" w:rsidRDefault="00AD2DA2">
      <w:pPr>
        <w:pStyle w:val="BodyTextIndent"/>
        <w:tabs>
          <w:tab w:val="clear" w:pos="2340"/>
        </w:tabs>
        <w:ind w:left="0" w:firstLine="0"/>
        <w:rPr>
          <w:bCs/>
          <w:i/>
          <w:sz w:val="20"/>
        </w:rPr>
      </w:pPr>
      <w:r>
        <w:rPr>
          <w:rFonts w:ascii="Courier" w:hAnsi="Courier"/>
          <w:i/>
          <w:sz w:val="20"/>
        </w:rPr>
        <w:t>Syntax-</w:t>
      </w:r>
      <w:r>
        <w:rPr>
          <w:rFonts w:ascii="Courier" w:hAnsi="Courier"/>
          <w:i/>
          <w:sz w:val="20"/>
        </w:rPr>
        <w:tab/>
      </w:r>
      <w:r w:rsidRPr="001A5764">
        <w:rPr>
          <w:rFonts w:ascii="Arial Rounded MT Bold" w:hAnsi="Arial Rounded MT Bold"/>
          <w:bCs/>
        </w:rPr>
        <w:t>Config</w:t>
      </w:r>
      <w:r>
        <w:rPr>
          <w:bCs/>
        </w:rPr>
        <w:t xml:space="preserve"> PASSWORD </w:t>
      </w:r>
      <w:r>
        <w:rPr>
          <w:bCs/>
          <w:i/>
          <w:sz w:val="20"/>
          <w:szCs w:val="20"/>
        </w:rPr>
        <w:t>“string”</w:t>
      </w:r>
      <w:r>
        <w:rPr>
          <w:bCs/>
          <w:i/>
          <w:sz w:val="20"/>
        </w:rPr>
        <w:t xml:space="preserve"> </w:t>
      </w:r>
      <w:r>
        <w:rPr>
          <w:rFonts w:ascii="Wingdings 3" w:eastAsia="Wingdings 3" w:hAnsi="Wingdings 3" w:cs="Wingdings 3"/>
          <w:sz w:val="20"/>
        </w:rPr>
        <w:t></w:t>
      </w:r>
    </w:p>
    <w:p w14:paraId="0ED41E75" w14:textId="77777777" w:rsidR="008B39FD" w:rsidRDefault="00AD2DA2">
      <w:pPr>
        <w:pStyle w:val="BodyTextIndent"/>
        <w:tabs>
          <w:tab w:val="clear" w:pos="2340"/>
        </w:tabs>
        <w:ind w:left="0" w:firstLine="0"/>
        <w:rPr>
          <w:sz w:val="20"/>
        </w:rPr>
      </w:pPr>
      <w:r>
        <w:rPr>
          <w:bCs/>
          <w:i/>
          <w:sz w:val="20"/>
        </w:rPr>
        <w:t>“</w:t>
      </w:r>
      <w:proofErr w:type="gramStart"/>
      <w:r>
        <w:rPr>
          <w:bCs/>
          <w:i/>
          <w:sz w:val="20"/>
        </w:rPr>
        <w:t>string</w:t>
      </w:r>
      <w:proofErr w:type="gramEnd"/>
      <w:r>
        <w:rPr>
          <w:bCs/>
          <w:i/>
          <w:sz w:val="20"/>
        </w:rPr>
        <w:t>” =</w:t>
      </w:r>
      <w:r>
        <w:rPr>
          <w:bCs/>
          <w:i/>
          <w:sz w:val="20"/>
        </w:rPr>
        <w:tab/>
      </w:r>
      <w:r>
        <w:rPr>
          <w:sz w:val="20"/>
        </w:rPr>
        <w:t>string constant.</w:t>
      </w:r>
    </w:p>
    <w:p w14:paraId="7AA11CA8" w14:textId="77777777" w:rsidR="008B39FD" w:rsidRDefault="008B39FD">
      <w:pPr>
        <w:pStyle w:val="BodyTextIndent"/>
        <w:tabs>
          <w:tab w:val="clear" w:pos="2340"/>
        </w:tabs>
        <w:ind w:left="0" w:firstLine="0"/>
        <w:rPr>
          <w:rFonts w:ascii="Courier" w:hAnsi="Courier"/>
          <w:i/>
          <w:sz w:val="20"/>
        </w:rPr>
      </w:pPr>
    </w:p>
    <w:p w14:paraId="11D5550A" w14:textId="38564A02" w:rsidR="008B39FD" w:rsidRDefault="00AD2DA2">
      <w:pPr>
        <w:rPr>
          <w:bCs/>
        </w:rPr>
      </w:pPr>
      <w:r>
        <w:t xml:space="preserve">The command </w:t>
      </w:r>
      <w:r w:rsidR="00737BC8">
        <w:t>‘</w:t>
      </w:r>
      <w:r>
        <w:t>Config PASSWORD</w:t>
      </w:r>
      <w:r w:rsidR="00737BC8">
        <w:t>’</w:t>
      </w:r>
      <w:r>
        <w:t xml:space="preserve"> changes the file transfer protocol password.  The default password is “SKE”.</w:t>
      </w:r>
      <w:r>
        <w:br w:type="page"/>
      </w:r>
    </w:p>
    <w:p w14:paraId="402C2BC9" w14:textId="77777777" w:rsidR="008B39FD" w:rsidRDefault="00AD2DA2">
      <w:pPr>
        <w:pStyle w:val="Heading3"/>
      </w:pPr>
      <w:bookmarkStart w:id="304" w:name="_Toc496620238"/>
      <w:bookmarkStart w:id="305" w:name="_Toc143486329"/>
      <w:r>
        <w:rPr>
          <w:bCs/>
        </w:rPr>
        <w:t>Configuring UDP</w:t>
      </w:r>
      <w:r>
        <w:t>:</w:t>
      </w:r>
      <w:bookmarkEnd w:id="304"/>
      <w:bookmarkEnd w:id="305"/>
      <w:r>
        <w:t xml:space="preserve">  </w:t>
      </w:r>
    </w:p>
    <w:p w14:paraId="79989EF9"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sidRPr="001A5764">
        <w:rPr>
          <w:rFonts w:ascii="Arial Rounded MT Bold" w:hAnsi="Arial Rounded MT Bold"/>
          <w:bCs/>
        </w:rPr>
        <w:t>Config</w:t>
      </w:r>
      <w:r>
        <w:rPr>
          <w:bCs/>
        </w:rPr>
        <w:t xml:space="preserve"> UDP Manual/</w:t>
      </w:r>
      <w:proofErr w:type="gramStart"/>
      <w:r>
        <w:rPr>
          <w:bCs/>
        </w:rPr>
        <w:t>Auto(</w:t>
      </w:r>
      <w:proofErr w:type="gramEnd"/>
      <w:r>
        <w:rPr>
          <w:bCs/>
        </w:rPr>
        <w:t>default)</w:t>
      </w:r>
      <w:r>
        <w:rPr>
          <w:bCs/>
          <w:i/>
          <w:sz w:val="20"/>
        </w:rPr>
        <w:t xml:space="preserve"> </w:t>
      </w:r>
    </w:p>
    <w:p w14:paraId="6F17B84E" w14:textId="77777777" w:rsidR="008B39FD" w:rsidRDefault="008B39FD">
      <w:pPr>
        <w:pStyle w:val="BodyTextIndent"/>
        <w:tabs>
          <w:tab w:val="clear" w:pos="2340"/>
        </w:tabs>
        <w:ind w:left="0" w:firstLine="0"/>
        <w:rPr>
          <w:rFonts w:ascii="Courier" w:hAnsi="Courier"/>
          <w:i/>
          <w:sz w:val="20"/>
        </w:rPr>
      </w:pPr>
    </w:p>
    <w:p w14:paraId="7C06804B" w14:textId="5A9A4A30" w:rsidR="008B39FD" w:rsidRDefault="00AD2DA2">
      <w:r>
        <w:t xml:space="preserve">The command </w:t>
      </w:r>
      <w:r w:rsidR="00737BC8">
        <w:t>‘</w:t>
      </w:r>
      <w:r>
        <w:t>Config UDP Auto</w:t>
      </w:r>
      <w:r w:rsidR="00737BC8">
        <w:t>’</w:t>
      </w:r>
      <w:r>
        <w:t xml:space="preserve"> causes all raw UDP data to be sent to the Console. </w:t>
      </w:r>
      <w:r w:rsidR="00737BC8">
        <w:t>‘</w:t>
      </w:r>
      <w:r>
        <w:t>Config UDP Manual</w:t>
      </w:r>
      <w:r w:rsidR="00737BC8">
        <w:t>’</w:t>
      </w:r>
      <w:r>
        <w:t xml:space="preserve"> should be set when using the </w:t>
      </w:r>
      <w:r w:rsidR="00737BC8">
        <w:t>‘</w:t>
      </w:r>
      <w:r>
        <w:t>Read UDP</w:t>
      </w:r>
      <w:r w:rsidR="00737BC8">
        <w:t>’</w:t>
      </w:r>
      <w:r>
        <w:t xml:space="preserve"> or </w:t>
      </w:r>
      <w:r w:rsidR="00737BC8">
        <w:t>‘</w:t>
      </w:r>
      <w:r>
        <w:t>Peek UDP</w:t>
      </w:r>
      <w:r w:rsidR="00737BC8">
        <w:t>’</w:t>
      </w:r>
      <w:r>
        <w:t xml:space="preserve"> commands.  </w:t>
      </w:r>
    </w:p>
    <w:p w14:paraId="2074B61C" w14:textId="77777777" w:rsidR="008B39FD" w:rsidRDefault="008B39FD"/>
    <w:p w14:paraId="387B0333" w14:textId="77777777" w:rsidR="008B39FD" w:rsidRDefault="00AD2DA2">
      <w:pPr>
        <w:pStyle w:val="Heading3"/>
      </w:pPr>
      <w:bookmarkStart w:id="306" w:name="_Toc496620239"/>
      <w:bookmarkStart w:id="307" w:name="_Toc143486330"/>
      <w:r>
        <w:rPr>
          <w:bCs/>
        </w:rPr>
        <w:t>IP Referencing</w:t>
      </w:r>
      <w:r>
        <w:t>:</w:t>
      </w:r>
      <w:bookmarkEnd w:id="306"/>
      <w:bookmarkEnd w:id="307"/>
      <w:r>
        <w:t xml:space="preserve">  </w:t>
      </w:r>
    </w:p>
    <w:p w14:paraId="623689C0" w14:textId="274ADCB0"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sidRPr="001A5764">
        <w:rPr>
          <w:rFonts w:ascii="Arial Rounded MT Bold" w:hAnsi="Arial Rounded MT Bold"/>
          <w:bCs/>
        </w:rPr>
        <w:t>Bind</w:t>
      </w:r>
      <w:r>
        <w:rPr>
          <w:bCs/>
          <w:i/>
          <w:sz w:val="20"/>
        </w:rPr>
        <w:t xml:space="preserve"> “ip address”</w:t>
      </w:r>
      <w:r>
        <w:rPr>
          <w:bCs/>
        </w:rPr>
        <w:t xml:space="preserve"> to  </w:t>
      </w:r>
      <w:r>
        <w:rPr>
          <w:bCs/>
          <w:i/>
          <w:sz w:val="20"/>
        </w:rPr>
        <w:t>“bind number”</w:t>
      </w:r>
      <w:r>
        <w:rPr>
          <w:bCs/>
        </w:rPr>
        <w:t xml:space="preserve"> </w:t>
      </w:r>
      <w:r>
        <w:rPr>
          <w:rFonts w:ascii="Wingdings 3" w:eastAsia="Wingdings 3" w:hAnsi="Wingdings 3" w:cs="Wingdings 3"/>
          <w:sz w:val="20"/>
        </w:rPr>
        <w:t></w:t>
      </w:r>
    </w:p>
    <w:p w14:paraId="614F7CDD"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ip address</w:t>
      </w:r>
      <w:r>
        <w:rPr>
          <w:sz w:val="20"/>
        </w:rPr>
        <w:t xml:space="preserve">” =  </w:t>
      </w:r>
      <w:r>
        <w:rPr>
          <w:sz w:val="20"/>
        </w:rPr>
        <w:tab/>
        <w:t>The I</w:t>
      </w:r>
      <w:r>
        <w:rPr>
          <w:rFonts w:ascii="TimesNewRoman" w:hAnsi="TimesNewRoman" w:cs="TimesNewRoman"/>
          <w:sz w:val="20"/>
          <w:szCs w:val="20"/>
        </w:rPr>
        <w:t>P address of the network device to bind to</w:t>
      </w:r>
      <w:r>
        <w:rPr>
          <w:sz w:val="20"/>
        </w:rPr>
        <w:t>. The format uses dot notation such as “192.168.1.10”.  This parameter is optional</w:t>
      </w:r>
    </w:p>
    <w:p w14:paraId="41761CA0" w14:textId="77777777" w:rsidR="008B39FD" w:rsidRDefault="00AD2DA2">
      <w:pPr>
        <w:pStyle w:val="BodyTextIndent"/>
        <w:tabs>
          <w:tab w:val="left" w:pos="1440"/>
        </w:tabs>
        <w:ind w:left="2880" w:hanging="2880"/>
      </w:pPr>
      <w:r>
        <w:rPr>
          <w:sz w:val="20"/>
        </w:rPr>
        <w:tab/>
        <w:t>“</w:t>
      </w:r>
      <w:proofErr w:type="gramStart"/>
      <w:r>
        <w:rPr>
          <w:bCs/>
          <w:i/>
          <w:sz w:val="20"/>
        </w:rPr>
        <w:t>bind</w:t>
      </w:r>
      <w:proofErr w:type="gramEnd"/>
      <w:r>
        <w:rPr>
          <w:bCs/>
          <w:i/>
          <w:sz w:val="20"/>
        </w:rPr>
        <w:t xml:space="preserve"> number” = </w:t>
      </w:r>
      <w:r>
        <w:rPr>
          <w:sz w:val="20"/>
        </w:rPr>
        <w:t>The bind number is an arbitrary numerical assignment from 1 to 255.</w:t>
      </w:r>
    </w:p>
    <w:p w14:paraId="6B350701" w14:textId="77777777" w:rsidR="008B39FD" w:rsidRDefault="008B39FD">
      <w:pPr>
        <w:pStyle w:val="BodyTextIndent"/>
        <w:tabs>
          <w:tab w:val="clear" w:pos="2340"/>
        </w:tabs>
        <w:ind w:left="0" w:firstLine="0"/>
      </w:pPr>
    </w:p>
    <w:p w14:paraId="6C5AAC3E" w14:textId="27CB62DE" w:rsidR="008B39FD" w:rsidRDefault="00AD2DA2">
      <w:pPr>
        <w:pStyle w:val="BodyTextIndent"/>
        <w:tabs>
          <w:tab w:val="clear" w:pos="2340"/>
        </w:tabs>
        <w:ind w:left="0" w:firstLine="0"/>
      </w:pPr>
      <w:r>
        <w:t xml:space="preserve">This function assigns the IP address of an external network device to a short hand reference number.  All devices on the network must have a unique IP address.  The reference number is used by the commands </w:t>
      </w:r>
      <w:r w:rsidR="00CC3110">
        <w:t>‘</w:t>
      </w:r>
      <w:r>
        <w:t>Send</w:t>
      </w:r>
      <w:r w:rsidR="00CC3110">
        <w:t>’</w:t>
      </w:r>
      <w:r>
        <w:t xml:space="preserve"> and </w:t>
      </w:r>
      <w:r w:rsidR="00CC3110">
        <w:t>‘</w:t>
      </w:r>
      <w:r>
        <w:t>Sendcmd</w:t>
      </w:r>
      <w:r w:rsidR="00CC3110">
        <w:t>’</w:t>
      </w:r>
      <w:r>
        <w:t xml:space="preserve"> to identify the destination device.  The source device is determined when a UDP message is received using the </w:t>
      </w:r>
      <w:r w:rsidR="00CC3110">
        <w:t>‘</w:t>
      </w:r>
      <w:r>
        <w:t>Recv</w:t>
      </w:r>
      <w:r w:rsidR="00CC3110">
        <w:t>’</w:t>
      </w:r>
      <w:r>
        <w:t xml:space="preserve"> command and is contained in the system variable </w:t>
      </w:r>
      <w:r w:rsidR="00CC3110">
        <w:t>‘</w:t>
      </w:r>
      <w:proofErr w:type="gramStart"/>
      <w:r>
        <w:t>?EORIG</w:t>
      </w:r>
      <w:r w:rsidR="00CC3110">
        <w:t>’</w:t>
      </w:r>
      <w:proofErr w:type="gramEnd"/>
      <w:r>
        <w:t xml:space="preserve">.  </w:t>
      </w:r>
      <w:r w:rsidR="00CC3110">
        <w:t>The ‘</w:t>
      </w:r>
      <w:proofErr w:type="gramStart"/>
      <w:r>
        <w:t>?EORIG</w:t>
      </w:r>
      <w:r w:rsidR="00CC3110">
        <w:t>’</w:t>
      </w:r>
      <w:proofErr w:type="gramEnd"/>
      <w:r w:rsidR="00CC3110">
        <w:t xml:space="preserve"> variable</w:t>
      </w:r>
      <w:r>
        <w:t xml:space="preserve"> represents the bind address of the last received message.  Before sending commands or data from unit to unit, a bind assignment must be established. To bind an IP address to 1, type:</w:t>
      </w:r>
    </w:p>
    <w:p w14:paraId="6D8EC287" w14:textId="77777777" w:rsidR="008B39FD" w:rsidRDefault="008B39FD">
      <w:pPr>
        <w:pStyle w:val="BodyTextIndent"/>
        <w:tabs>
          <w:tab w:val="clear" w:pos="2340"/>
        </w:tabs>
        <w:ind w:left="0" w:firstLine="0"/>
      </w:pPr>
    </w:p>
    <w:p w14:paraId="18C9A690" w14:textId="77777777" w:rsidR="008B39FD" w:rsidRDefault="00AD2DA2">
      <w:pPr>
        <w:pStyle w:val="BodyTextIndent"/>
        <w:tabs>
          <w:tab w:val="clear" w:pos="2340"/>
        </w:tabs>
        <w:ind w:left="0" w:firstLine="0"/>
      </w:pPr>
      <w:r>
        <w:tab/>
      </w:r>
      <w:r>
        <w:tab/>
      </w:r>
      <w:proofErr w:type="gramStart"/>
      <w:r>
        <w:t>Bind  169.254.144.60</w:t>
      </w:r>
      <w:proofErr w:type="gramEnd"/>
      <w:r>
        <w:t xml:space="preserve"> to 1 </w:t>
      </w:r>
      <w:r>
        <w:tab/>
      </w:r>
    </w:p>
    <w:p w14:paraId="0B079CFC" w14:textId="77777777" w:rsidR="008B39FD" w:rsidRDefault="008B39FD">
      <w:pPr>
        <w:pStyle w:val="BodyTextIndent"/>
        <w:tabs>
          <w:tab w:val="clear" w:pos="2340"/>
        </w:tabs>
        <w:ind w:left="0" w:firstLine="0"/>
      </w:pPr>
    </w:p>
    <w:p w14:paraId="3E1E2BA4" w14:textId="77777777" w:rsidR="008B39FD" w:rsidRDefault="00AD2DA2">
      <w:pPr>
        <w:pStyle w:val="BodyTextIndent"/>
        <w:tabs>
          <w:tab w:val="clear" w:pos="2340"/>
        </w:tabs>
        <w:ind w:left="0" w:firstLine="0"/>
      </w:pPr>
      <w:r>
        <w:t>A network broadcast bind can be established by setting the last octet to 255. For example:</w:t>
      </w:r>
    </w:p>
    <w:p w14:paraId="267CFFFB" w14:textId="77777777" w:rsidR="008B39FD" w:rsidRDefault="008B39FD">
      <w:pPr>
        <w:pStyle w:val="BodyTextIndent"/>
        <w:tabs>
          <w:tab w:val="clear" w:pos="2340"/>
        </w:tabs>
        <w:ind w:left="0" w:firstLine="0"/>
      </w:pPr>
    </w:p>
    <w:p w14:paraId="24750C03" w14:textId="77777777" w:rsidR="008B39FD" w:rsidRDefault="00AD2DA2">
      <w:pPr>
        <w:pStyle w:val="BodyTextIndent"/>
        <w:tabs>
          <w:tab w:val="clear" w:pos="2340"/>
        </w:tabs>
        <w:ind w:left="0" w:firstLine="0"/>
      </w:pPr>
      <w:r>
        <w:tab/>
      </w:r>
      <w:r>
        <w:tab/>
        <w:t>Bind 169.254.144.255 to 255</w:t>
      </w:r>
    </w:p>
    <w:p w14:paraId="395AA209" w14:textId="77777777" w:rsidR="008B39FD" w:rsidRDefault="008B39FD">
      <w:pPr>
        <w:pStyle w:val="BodyTextIndent"/>
        <w:tabs>
          <w:tab w:val="clear" w:pos="2340"/>
        </w:tabs>
        <w:ind w:left="0" w:firstLine="0"/>
      </w:pPr>
    </w:p>
    <w:p w14:paraId="65071007" w14:textId="77777777" w:rsidR="008B39FD" w:rsidRDefault="00AD2DA2">
      <w:pPr>
        <w:pStyle w:val="BodyTextIndent"/>
        <w:tabs>
          <w:tab w:val="clear" w:pos="2340"/>
        </w:tabs>
        <w:ind w:left="0" w:firstLine="0"/>
      </w:pPr>
      <w:r>
        <w:t xml:space="preserve">In this case, 255 </w:t>
      </w:r>
      <w:proofErr w:type="gramStart"/>
      <w:r>
        <w:t>is</w:t>
      </w:r>
      <w:proofErr w:type="gramEnd"/>
      <w:r>
        <w:t xml:space="preserve"> the network broadcast bind number.  Each bind number can only reference one IP Address at a time but are locally defined and not visible to external devices. </w:t>
      </w:r>
    </w:p>
    <w:p w14:paraId="5AFED7CC" w14:textId="77777777" w:rsidR="008B39FD" w:rsidRDefault="00AD2DA2">
      <w:pPr>
        <w:pStyle w:val="BodyTextIndent"/>
        <w:tabs>
          <w:tab w:val="clear" w:pos="2340"/>
        </w:tabs>
        <w:ind w:left="0" w:firstLine="0"/>
      </w:pPr>
      <w:r>
        <w:br w:type="page"/>
      </w:r>
    </w:p>
    <w:p w14:paraId="7DA9A597" w14:textId="77777777" w:rsidR="008B39FD" w:rsidRDefault="00AD2DA2">
      <w:pPr>
        <w:pStyle w:val="Heading3"/>
      </w:pPr>
      <w:bookmarkStart w:id="308" w:name="_Toc496620240"/>
      <w:bookmarkStart w:id="309" w:name="_Toc143486331"/>
      <w:r>
        <w:rPr>
          <w:bCs/>
        </w:rPr>
        <w:t>UDP Control</w:t>
      </w:r>
      <w:r>
        <w:t>:</w:t>
      </w:r>
      <w:bookmarkEnd w:id="308"/>
      <w:bookmarkEnd w:id="309"/>
      <w:r>
        <w:t xml:space="preserve">  </w:t>
      </w:r>
    </w:p>
    <w:p w14:paraId="7042950D" w14:textId="1706D1CB" w:rsidR="008B39FD" w:rsidRDefault="00AD2DA2">
      <w:pPr>
        <w:pStyle w:val="BodyTextIndent"/>
        <w:tabs>
          <w:tab w:val="clear" w:pos="2340"/>
        </w:tabs>
        <w:ind w:left="0" w:firstLine="0"/>
        <w:rPr>
          <w:rFonts w:ascii="Wingdings 3" w:eastAsia="Wingdings 3" w:hAnsi="Wingdings 3" w:cs="Wingdings 3"/>
          <w:sz w:val="20"/>
        </w:rPr>
      </w:pPr>
      <w:r>
        <w:rPr>
          <w:rFonts w:ascii="Courier" w:hAnsi="Courier"/>
          <w:i/>
          <w:sz w:val="20"/>
        </w:rPr>
        <w:t>Syntax-</w:t>
      </w:r>
      <w:r>
        <w:rPr>
          <w:rFonts w:ascii="Courier" w:hAnsi="Courier"/>
          <w:i/>
          <w:sz w:val="20"/>
        </w:rPr>
        <w:tab/>
      </w:r>
      <w:r w:rsidRPr="001A5764">
        <w:rPr>
          <w:rFonts w:ascii="Arial Rounded MT Bold" w:hAnsi="Arial Rounded MT Bold"/>
          <w:bCs/>
        </w:rPr>
        <w:t>Sendcmd</w:t>
      </w:r>
      <w:r>
        <w:rPr>
          <w:bCs/>
          <w:i/>
          <w:sz w:val="20"/>
        </w:rPr>
        <w:t xml:space="preserve"> “bind number”</w:t>
      </w:r>
      <w:r>
        <w:rPr>
          <w:bCs/>
        </w:rPr>
        <w:t xml:space="preserve">: </w:t>
      </w:r>
      <w:r>
        <w:rPr>
          <w:bCs/>
          <w:i/>
          <w:sz w:val="20"/>
          <w:szCs w:val="20"/>
        </w:rPr>
        <w:t>“</w:t>
      </w:r>
      <w:r w:rsidR="003E351B">
        <w:rPr>
          <w:bCs/>
          <w:i/>
          <w:sz w:val="20"/>
          <w:szCs w:val="20"/>
        </w:rPr>
        <w:t>constant string</w:t>
      </w:r>
      <w:r>
        <w:rPr>
          <w:bCs/>
          <w:i/>
          <w:sz w:val="20"/>
          <w:szCs w:val="20"/>
        </w:rPr>
        <w:t>”</w:t>
      </w:r>
      <w:r>
        <w:rPr>
          <w:rFonts w:ascii="Wingdings 3" w:eastAsia="Wingdings 3" w:hAnsi="Wingdings 3" w:cs="Wingdings 3"/>
          <w:sz w:val="20"/>
        </w:rPr>
        <w:t></w:t>
      </w:r>
    </w:p>
    <w:p w14:paraId="3DF96AF9" w14:textId="262557E1" w:rsidR="003E351B" w:rsidRDefault="003E351B" w:rsidP="003E351B">
      <w:pPr>
        <w:pStyle w:val="BodyTextIndent"/>
        <w:tabs>
          <w:tab w:val="clear" w:pos="2340"/>
        </w:tabs>
        <w:ind w:left="0" w:firstLine="0"/>
        <w:rPr>
          <w:rFonts w:ascii="Wingdings 3" w:eastAsia="Wingdings 3" w:hAnsi="Wingdings 3" w:cs="Wingdings 3"/>
          <w:sz w:val="20"/>
        </w:rPr>
      </w:pPr>
      <w:r>
        <w:rPr>
          <w:sz w:val="20"/>
        </w:rPr>
        <w:tab/>
      </w:r>
      <w:r>
        <w:rPr>
          <w:sz w:val="20"/>
        </w:rPr>
        <w:tab/>
      </w:r>
      <w:r w:rsidRPr="001A5764">
        <w:rPr>
          <w:rFonts w:ascii="Arial Rounded MT Bold" w:hAnsi="Arial Rounded MT Bold"/>
          <w:bCs/>
        </w:rPr>
        <w:t>Sendcmd</w:t>
      </w:r>
      <w:r>
        <w:rPr>
          <w:rFonts w:ascii="Arial Rounded MT Bold" w:hAnsi="Arial Rounded MT Bold"/>
          <w:bCs/>
        </w:rPr>
        <w:t>s</w:t>
      </w:r>
      <w:r>
        <w:rPr>
          <w:bCs/>
          <w:i/>
          <w:sz w:val="20"/>
        </w:rPr>
        <w:t xml:space="preserve"> “bind number”</w:t>
      </w:r>
      <w:r>
        <w:rPr>
          <w:bCs/>
        </w:rPr>
        <w:t xml:space="preserve">: </w:t>
      </w:r>
      <w:r>
        <w:rPr>
          <w:bCs/>
          <w:i/>
          <w:sz w:val="20"/>
          <w:szCs w:val="20"/>
        </w:rPr>
        <w:t>“variable string”</w:t>
      </w:r>
      <w:r>
        <w:rPr>
          <w:rFonts w:ascii="Wingdings 3" w:eastAsia="Wingdings 3" w:hAnsi="Wingdings 3" w:cs="Wingdings 3"/>
          <w:sz w:val="20"/>
        </w:rPr>
        <w:t></w:t>
      </w:r>
    </w:p>
    <w:p w14:paraId="76694AF4" w14:textId="132999AE" w:rsidR="003E351B" w:rsidRDefault="003E351B">
      <w:pPr>
        <w:pStyle w:val="BodyTextIndent"/>
        <w:tabs>
          <w:tab w:val="clear" w:pos="2340"/>
        </w:tabs>
        <w:ind w:left="0" w:firstLine="0"/>
        <w:rPr>
          <w:sz w:val="20"/>
        </w:rPr>
      </w:pPr>
    </w:p>
    <w:p w14:paraId="455D1606"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 xml:space="preserve"> “</w:t>
      </w:r>
      <w:r>
        <w:rPr>
          <w:bCs/>
          <w:i/>
          <w:sz w:val="20"/>
        </w:rPr>
        <w:t xml:space="preserve">bind number” = </w:t>
      </w:r>
      <w:r>
        <w:rPr>
          <w:bCs/>
          <w:sz w:val="20"/>
        </w:rPr>
        <w:t xml:space="preserve">Message </w:t>
      </w:r>
      <w:r>
        <w:rPr>
          <w:sz w:val="20"/>
        </w:rPr>
        <w:t>destination reference.  The bind number points to a valid IP address on the network.  Range = 1 to 255. (See Bind command)</w:t>
      </w:r>
    </w:p>
    <w:p w14:paraId="1F22B93A" w14:textId="55D3FD2D" w:rsidR="008B39FD" w:rsidRDefault="00AD2DA2">
      <w:pPr>
        <w:pStyle w:val="BodyTextIndent"/>
        <w:tabs>
          <w:tab w:val="left" w:pos="1440"/>
        </w:tabs>
        <w:ind w:left="2880" w:hanging="2880"/>
        <w:rPr>
          <w:sz w:val="20"/>
        </w:rPr>
      </w:pPr>
      <w:r>
        <w:rPr>
          <w:rFonts w:ascii="Courier" w:hAnsi="Courier"/>
          <w:i/>
          <w:sz w:val="20"/>
        </w:rPr>
        <w:tab/>
      </w:r>
      <w:r>
        <w:rPr>
          <w:sz w:val="20"/>
        </w:rPr>
        <w:t>“</w:t>
      </w:r>
      <w:proofErr w:type="gramStart"/>
      <w:r w:rsidR="003E351B">
        <w:rPr>
          <w:bCs/>
          <w:i/>
          <w:sz w:val="20"/>
          <w:szCs w:val="20"/>
        </w:rPr>
        <w:t>constant</w:t>
      </w:r>
      <w:proofErr w:type="gramEnd"/>
      <w:r w:rsidR="003E351B">
        <w:rPr>
          <w:bCs/>
          <w:i/>
          <w:sz w:val="20"/>
          <w:szCs w:val="20"/>
        </w:rPr>
        <w:t xml:space="preserve"> string</w:t>
      </w:r>
      <w:r>
        <w:rPr>
          <w:bCs/>
          <w:i/>
          <w:sz w:val="20"/>
        </w:rPr>
        <w:t xml:space="preserve">” = </w:t>
      </w:r>
      <w:r>
        <w:rPr>
          <w:sz w:val="20"/>
        </w:rPr>
        <w:t xml:space="preserve">This is </w:t>
      </w:r>
      <w:r w:rsidR="003E351B">
        <w:rPr>
          <w:sz w:val="20"/>
        </w:rPr>
        <w:t xml:space="preserve">a constant </w:t>
      </w:r>
      <w:r>
        <w:rPr>
          <w:sz w:val="20"/>
        </w:rPr>
        <w:t>string representation of a command to be executed by the receiving device.</w:t>
      </w:r>
    </w:p>
    <w:p w14:paraId="01A90BD6" w14:textId="2B9FC5EC" w:rsidR="003E351B" w:rsidRDefault="003E351B" w:rsidP="00FF75A7">
      <w:pPr>
        <w:pStyle w:val="BodyTextIndent"/>
        <w:tabs>
          <w:tab w:val="left" w:pos="1440"/>
        </w:tabs>
        <w:ind w:left="2880" w:hanging="2880"/>
        <w:rPr>
          <w:sz w:val="20"/>
        </w:rPr>
      </w:pPr>
      <w:r>
        <w:rPr>
          <w:sz w:val="20"/>
        </w:rPr>
        <w:tab/>
        <w:t>“</w:t>
      </w:r>
      <w:proofErr w:type="gramStart"/>
      <w:r>
        <w:rPr>
          <w:bCs/>
          <w:i/>
          <w:sz w:val="20"/>
          <w:szCs w:val="20"/>
        </w:rPr>
        <w:t>variable</w:t>
      </w:r>
      <w:proofErr w:type="gramEnd"/>
      <w:r>
        <w:rPr>
          <w:bCs/>
          <w:i/>
          <w:sz w:val="20"/>
          <w:szCs w:val="20"/>
        </w:rPr>
        <w:t xml:space="preserve"> string</w:t>
      </w:r>
      <w:r>
        <w:rPr>
          <w:bCs/>
          <w:i/>
          <w:sz w:val="20"/>
        </w:rPr>
        <w:t xml:space="preserve">” = </w:t>
      </w:r>
      <w:r>
        <w:rPr>
          <w:sz w:val="20"/>
        </w:rPr>
        <w:t xml:space="preserve">This is a local, global, or public string variable containing a </w:t>
      </w:r>
      <w:r w:rsidR="00FF75A7">
        <w:rPr>
          <w:sz w:val="20"/>
        </w:rPr>
        <w:t xml:space="preserve">valid </w:t>
      </w:r>
      <w:r>
        <w:rPr>
          <w:sz w:val="20"/>
        </w:rPr>
        <w:t xml:space="preserve"> </w:t>
      </w:r>
      <w:r w:rsidR="00FF75A7">
        <w:rPr>
          <w:sz w:val="20"/>
        </w:rPr>
        <w:t xml:space="preserve">control </w:t>
      </w:r>
      <w:r>
        <w:rPr>
          <w:sz w:val="20"/>
        </w:rPr>
        <w:t>command to be executed by the receiving device.</w:t>
      </w:r>
    </w:p>
    <w:p w14:paraId="12289FC5" w14:textId="77777777" w:rsidR="008B39FD" w:rsidRDefault="008B39FD">
      <w:pPr>
        <w:pStyle w:val="BodyTextIndent"/>
        <w:tabs>
          <w:tab w:val="clear" w:pos="2340"/>
        </w:tabs>
        <w:ind w:left="0" w:firstLine="0"/>
      </w:pPr>
    </w:p>
    <w:p w14:paraId="6BA4D932" w14:textId="18230E68" w:rsidR="00FF75A7" w:rsidRDefault="00AD2DA2" w:rsidP="00FF75A7">
      <w:pPr>
        <w:pStyle w:val="BodyTextIndent"/>
        <w:ind w:left="0" w:firstLine="0"/>
      </w:pPr>
      <w:r>
        <w:t xml:space="preserve">The </w:t>
      </w:r>
      <w:r w:rsidR="00CC3110">
        <w:t>‘</w:t>
      </w:r>
      <w:r>
        <w:t>Sendcmd</w:t>
      </w:r>
      <w:r w:rsidR="00CC3110">
        <w:t>’</w:t>
      </w:r>
      <w:r w:rsidR="003E351B">
        <w:t xml:space="preserve"> and ‘Sendcmds’</w:t>
      </w:r>
      <w:r>
        <w:t xml:space="preserve"> command</w:t>
      </w:r>
      <w:r w:rsidR="003E351B">
        <w:t>s</w:t>
      </w:r>
      <w:r>
        <w:t xml:space="preserve"> can</w:t>
      </w:r>
      <w:r w:rsidR="003E351B">
        <w:t xml:space="preserve"> be used to control </w:t>
      </w:r>
      <w:r>
        <w:t>other Mini-Sam or rPod unit</w:t>
      </w:r>
      <w:r w:rsidR="003E351B">
        <w:t>s</w:t>
      </w:r>
      <w:r>
        <w:t xml:space="preserve"> on </w:t>
      </w:r>
      <w:r w:rsidR="003E351B">
        <w:t>a</w:t>
      </w:r>
      <w:r>
        <w:t xml:space="preserve"> network through the Console, DTE, or DMX port or through a sequence program.  The bind number must have been previously established using the Bind command.  Any command that can be issued via the Console can be issued using this command.  This includes playing or stopping audio or </w:t>
      </w:r>
      <w:r w:rsidR="00CC3110">
        <w:t xml:space="preserve">DMX </w:t>
      </w:r>
      <w:r>
        <w:t xml:space="preserve">files, launching sequences, setting or clearing outputs, changing global or local variables, etc.  </w:t>
      </w:r>
      <w:r w:rsidR="00FF75A7">
        <w:t xml:space="preserve">This version allows for passing the command in as string allowing for the variable construction of commands. </w:t>
      </w:r>
    </w:p>
    <w:p w14:paraId="13EC5F56" w14:textId="77777777" w:rsidR="00FF75A7" w:rsidRDefault="00FF75A7" w:rsidP="00FF75A7">
      <w:pPr>
        <w:pStyle w:val="BodyTextIndent"/>
        <w:ind w:left="0" w:firstLine="0"/>
      </w:pPr>
    </w:p>
    <w:p w14:paraId="2E2D541E" w14:textId="0C2E678B" w:rsidR="00FF75A7" w:rsidRDefault="00FF75A7" w:rsidP="00FF75A7">
      <w:pPr>
        <w:pStyle w:val="BodyTextIndent"/>
        <w:tabs>
          <w:tab w:val="clear" w:pos="2340"/>
        </w:tabs>
        <w:ind w:left="0" w:firstLine="0"/>
      </w:pPr>
      <w:r>
        <w:t xml:space="preserve">Note that, when using the ‘Sendcmds’ version with </w:t>
      </w:r>
      <w:proofErr w:type="gramStart"/>
      <w:r>
        <w:t>a</w:t>
      </w:r>
      <w:proofErr w:type="gramEnd"/>
      <w:r>
        <w:t xml:space="preserve"> rPod8.4 on the P1 side, you must use a Public string variable. The P2 side can use either a public, global, or local string variable.</w:t>
      </w:r>
    </w:p>
    <w:p w14:paraId="28E72373" w14:textId="77777777" w:rsidR="003E351B" w:rsidRDefault="003E351B">
      <w:pPr>
        <w:pStyle w:val="BodyTextIndent"/>
        <w:tabs>
          <w:tab w:val="clear" w:pos="2340"/>
        </w:tabs>
        <w:ind w:left="0" w:firstLine="0"/>
      </w:pPr>
    </w:p>
    <w:p w14:paraId="3B85F6CC" w14:textId="2F59F3B5" w:rsidR="008B39FD" w:rsidRDefault="00AD2DA2">
      <w:pPr>
        <w:pStyle w:val="BodyTextIndent"/>
        <w:tabs>
          <w:tab w:val="clear" w:pos="2340"/>
        </w:tabs>
        <w:ind w:left="0" w:firstLine="0"/>
      </w:pPr>
      <w:r>
        <w:t xml:space="preserve">The following example sets the state, loads an audio file and </w:t>
      </w:r>
      <w:r w:rsidR="00CC3110">
        <w:t>DMX</w:t>
      </w:r>
      <w:r>
        <w:t xml:space="preserve"> file, and then plays the two files on the referenced remote device:</w:t>
      </w:r>
    </w:p>
    <w:p w14:paraId="5966F844" w14:textId="77777777" w:rsidR="00D812D5" w:rsidRDefault="00D812D5">
      <w:pPr>
        <w:pStyle w:val="BodyTextIndent"/>
        <w:tabs>
          <w:tab w:val="clear" w:pos="2340"/>
        </w:tabs>
        <w:ind w:left="0" w:firstLine="0"/>
      </w:pPr>
    </w:p>
    <w:p w14:paraId="1D59CCB9" w14:textId="77777777" w:rsidR="008B39FD" w:rsidRDefault="00AD2DA2">
      <w:pPr>
        <w:pStyle w:val="BodyTextIndent"/>
        <w:tabs>
          <w:tab w:val="clear" w:pos="2340"/>
        </w:tabs>
        <w:ind w:left="0" w:firstLine="0"/>
      </w:pPr>
      <w:r>
        <w:rPr>
          <w:noProof/>
        </w:rPr>
        <mc:AlternateContent>
          <mc:Choice Requires="wps">
            <w:drawing>
              <wp:anchor distT="0" distB="0" distL="114300" distR="114300" simplePos="0" relativeHeight="251693056" behindDoc="0" locked="0" layoutInCell="1" allowOverlap="1" wp14:anchorId="7B008A1D" wp14:editId="4384A70B">
                <wp:simplePos x="0" y="0"/>
                <wp:positionH relativeFrom="page">
                  <wp:posOffset>2286000</wp:posOffset>
                </wp:positionH>
                <wp:positionV relativeFrom="paragraph">
                  <wp:posOffset>55245</wp:posOffset>
                </wp:positionV>
                <wp:extent cx="2437130" cy="800100"/>
                <wp:effectExtent l="0" t="0" r="0" b="0"/>
                <wp:wrapSquare wrapText="bothSides"/>
                <wp:docPr id="48" name="Frame2"/>
                <wp:cNvGraphicFramePr/>
                <a:graphic xmlns:a="http://schemas.openxmlformats.org/drawingml/2006/main">
                  <a:graphicData uri="http://schemas.microsoft.com/office/word/2010/wordprocessingShape">
                    <wps:wsp>
                      <wps:cNvSpPr/>
                      <wps:spPr>
                        <a:xfrm>
                          <a:off x="0" y="0"/>
                          <a:ext cx="2437130" cy="800100"/>
                        </a:xfrm>
                        <a:prstGeom prst="rect">
                          <a:avLst/>
                        </a:prstGeom>
                        <a:noFill/>
                        <a:ln>
                          <a:noFill/>
                        </a:ln>
                      </wps:spPr>
                      <wps:style>
                        <a:lnRef idx="0">
                          <a:scrgbClr r="0" g="0" b="0"/>
                        </a:lnRef>
                        <a:fillRef idx="0">
                          <a:scrgbClr r="0" g="0" b="0"/>
                        </a:fillRef>
                        <a:effectRef idx="0">
                          <a:scrgbClr r="0" g="0" b="0"/>
                        </a:effectRef>
                        <a:fontRef idx="minor"/>
                      </wps:style>
                      <wps:txbx>
                        <w:txbxContent>
                          <w:tbl>
                            <w:tblPr>
                              <w:tblW w:w="383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3834"/>
                            </w:tblGrid>
                            <w:tr w:rsidR="00FF75A7" w14:paraId="5255A4E1" w14:textId="77777777">
                              <w:trPr>
                                <w:trHeight w:val="1070"/>
                              </w:trPr>
                              <w:tc>
                                <w:tcPr>
                                  <w:tcW w:w="3834" w:type="dxa"/>
                                  <w:tcBorders>
                                    <w:top w:val="single" w:sz="4" w:space="0" w:color="000001"/>
                                    <w:left w:val="single" w:sz="4" w:space="0" w:color="000001"/>
                                    <w:bottom w:val="single" w:sz="4" w:space="0" w:color="000001"/>
                                    <w:right w:val="single" w:sz="4" w:space="0" w:color="000001"/>
                                  </w:tcBorders>
                                  <w:shd w:val="clear" w:color="auto" w:fill="auto"/>
                                </w:tcPr>
                                <w:p w14:paraId="779916BF" w14:textId="77777777" w:rsidR="00FF75A7" w:rsidRDefault="00FF75A7">
                                  <w:pPr>
                                    <w:pStyle w:val="BodyTextIndent"/>
                                    <w:tabs>
                                      <w:tab w:val="clear" w:pos="2340"/>
                                    </w:tabs>
                                    <w:ind w:left="0" w:firstLine="0"/>
                                  </w:pPr>
                                  <w:r>
                                    <w:rPr>
                                      <w:rFonts w:ascii="Courier New" w:hAnsi="Courier New" w:cs="Courier New"/>
                                      <w:sz w:val="20"/>
                                      <w:szCs w:val="20"/>
                                    </w:rPr>
                                    <w:t>Sendcmd 2:state=2</w:t>
                                  </w:r>
                                </w:p>
                                <w:p w14:paraId="470AA276" w14:textId="77777777" w:rsidR="00FF75A7" w:rsidRDefault="00FF75A7">
                                  <w:pPr>
                                    <w:pStyle w:val="BodyTextIndent"/>
                                    <w:tabs>
                                      <w:tab w:val="clear" w:pos="2340"/>
                                    </w:tabs>
                                    <w:ind w:left="0" w:firstLine="0"/>
                                  </w:pPr>
                                  <w:r>
                                    <w:rPr>
                                      <w:rFonts w:ascii="Courier New" w:hAnsi="Courier New" w:cs="Courier New"/>
                                      <w:sz w:val="20"/>
                                      <w:szCs w:val="20"/>
                                    </w:rPr>
                                    <w:t>Sendcmd 2:Ldsnd flim on 1</w:t>
                                  </w:r>
                                </w:p>
                                <w:p w14:paraId="7E07531E" w14:textId="77777777" w:rsidR="00FF75A7" w:rsidRDefault="00FF75A7">
                                  <w:pPr>
                                    <w:pStyle w:val="BodyTextIndent"/>
                                    <w:tabs>
                                      <w:tab w:val="clear" w:pos="2340"/>
                                    </w:tabs>
                                    <w:ind w:left="0" w:firstLine="0"/>
                                  </w:pPr>
                                  <w:r>
                                    <w:rPr>
                                      <w:rFonts w:ascii="Courier New" w:hAnsi="Courier New" w:cs="Courier New"/>
                                      <w:sz w:val="20"/>
                                      <w:szCs w:val="20"/>
                                    </w:rPr>
                                    <w:t>Sendcmd 2:Lddmx lighting on 1</w:t>
                                  </w:r>
                                </w:p>
                                <w:p w14:paraId="7A0CA653" w14:textId="77777777" w:rsidR="00FF75A7" w:rsidRDefault="00FF75A7">
                                  <w:pPr>
                                    <w:pStyle w:val="BodyTextIndent"/>
                                    <w:tabs>
                                      <w:tab w:val="clear" w:pos="2340"/>
                                    </w:tabs>
                                    <w:ind w:left="0" w:firstLine="0"/>
                                  </w:pPr>
                                  <w:r>
                                    <w:rPr>
                                      <w:rFonts w:ascii="Courier New" w:hAnsi="Courier New" w:cs="Courier New"/>
                                      <w:sz w:val="20"/>
                                      <w:szCs w:val="20"/>
                                    </w:rPr>
                                    <w:t>Sendcmd 2:Start</w:t>
                                  </w:r>
                                </w:p>
                              </w:tc>
                            </w:tr>
                          </w:tbl>
                          <w:p w14:paraId="3AA326C7" w14:textId="77777777" w:rsidR="00FF75A7" w:rsidRDefault="00FF75A7">
                            <w:pPr>
                              <w:pStyle w:val="FrameContents"/>
                              <w:rPr>
                                <w:color w:val="000000"/>
                              </w:rPr>
                            </w:pPr>
                          </w:p>
                        </w:txbxContent>
                      </wps:txbx>
                      <wps:bodyPr lIns="0" tIns="0" rIns="0" bIns="0">
                        <a:noAutofit/>
                      </wps:bodyPr>
                    </wps:wsp>
                  </a:graphicData>
                </a:graphic>
                <wp14:sizeRelV relativeFrom="margin">
                  <wp14:pctHeight>0</wp14:pctHeight>
                </wp14:sizeRelV>
              </wp:anchor>
            </w:drawing>
          </mc:Choice>
          <mc:Fallback>
            <w:pict>
              <v:rect id="Frame2" o:spid="_x0000_s1027" style="position:absolute;margin-left:180pt;margin-top:4.35pt;width:191.9pt;height:63pt;z-index:2516930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" filled="f" stroked="f">
                <v:textbox inset="0,0,0,0">
                  <w:txbxContent>
                    <w:tbl>
                      <w:tblPr>
                        <w:tblW w:w="383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3834"/>
                      </w:tblGrid>
                      <w:tr w:rsidR="00FF75A7" w14:paraId="5255A4E1" w14:textId="77777777">
                        <w:trPr>
                          <w:trHeight w:val="1070"/>
                        </w:trPr>
                        <w:tc>
                          <w:tcPr>
                            <w:tcW w:w="3834" w:type="dxa"/>
                            <w:tcBorders>
                              <w:top w:val="single" w:sz="4" w:space="0" w:color="000001"/>
                              <w:left w:val="single" w:sz="4" w:space="0" w:color="000001"/>
                              <w:bottom w:val="single" w:sz="4" w:space="0" w:color="000001"/>
                              <w:right w:val="single" w:sz="4" w:space="0" w:color="000001"/>
                            </w:tcBorders>
                            <w:shd w:val="clear" w:color="auto" w:fill="auto"/>
                          </w:tcPr>
                          <w:p w14:paraId="779916BF" w14:textId="77777777" w:rsidR="00FF75A7" w:rsidRDefault="00FF75A7">
                            <w:pPr>
                              <w:pStyle w:val="BodyTextIndent"/>
                              <w:tabs>
                                <w:tab w:val="clear" w:pos="2340"/>
                              </w:tabs>
                              <w:ind w:left="0" w:firstLine="0"/>
                            </w:pPr>
                            <w:r>
                              <w:rPr>
                                <w:rFonts w:ascii="Courier New" w:hAnsi="Courier New" w:cs="Courier New"/>
                                <w:sz w:val="20"/>
                                <w:szCs w:val="20"/>
                              </w:rPr>
                              <w:t>Sendcmd 2:state=2</w:t>
                            </w:r>
                          </w:p>
                          <w:p w14:paraId="470AA276" w14:textId="77777777" w:rsidR="00FF75A7" w:rsidRDefault="00FF75A7">
                            <w:pPr>
                              <w:pStyle w:val="BodyTextIndent"/>
                              <w:tabs>
                                <w:tab w:val="clear" w:pos="2340"/>
                              </w:tabs>
                              <w:ind w:left="0" w:firstLine="0"/>
                            </w:pPr>
                            <w:r>
                              <w:rPr>
                                <w:rFonts w:ascii="Courier New" w:hAnsi="Courier New" w:cs="Courier New"/>
                                <w:sz w:val="20"/>
                                <w:szCs w:val="20"/>
                              </w:rPr>
                              <w:t>Sendcmd 2:Ldsnd flim on 1</w:t>
                            </w:r>
                          </w:p>
                          <w:p w14:paraId="7E07531E" w14:textId="77777777" w:rsidR="00FF75A7" w:rsidRDefault="00FF75A7">
                            <w:pPr>
                              <w:pStyle w:val="BodyTextIndent"/>
                              <w:tabs>
                                <w:tab w:val="clear" w:pos="2340"/>
                              </w:tabs>
                              <w:ind w:left="0" w:firstLine="0"/>
                            </w:pPr>
                            <w:r>
                              <w:rPr>
                                <w:rFonts w:ascii="Courier New" w:hAnsi="Courier New" w:cs="Courier New"/>
                                <w:sz w:val="20"/>
                                <w:szCs w:val="20"/>
                              </w:rPr>
                              <w:t>Sendcmd 2:Lddmx lighting on 1</w:t>
                            </w:r>
                          </w:p>
                          <w:p w14:paraId="7A0CA653" w14:textId="77777777" w:rsidR="00FF75A7" w:rsidRDefault="00FF75A7">
                            <w:pPr>
                              <w:pStyle w:val="BodyTextIndent"/>
                              <w:tabs>
                                <w:tab w:val="clear" w:pos="2340"/>
                              </w:tabs>
                              <w:ind w:left="0" w:firstLine="0"/>
                            </w:pPr>
                            <w:r>
                              <w:rPr>
                                <w:rFonts w:ascii="Courier New" w:hAnsi="Courier New" w:cs="Courier New"/>
                                <w:sz w:val="20"/>
                                <w:szCs w:val="20"/>
                              </w:rPr>
                              <w:t>Sendcmd 2:Start</w:t>
                            </w:r>
                          </w:p>
                        </w:tc>
                      </w:tr>
                    </w:tbl>
                    <w:p w14:paraId="3AA326C7" w14:textId="77777777" w:rsidR="00FF75A7" w:rsidRDefault="00FF75A7">
                      <w:pPr>
                        <w:pStyle w:val="FrameContents"/>
                        <w:rPr>
                          <w:color w:val="000000"/>
                        </w:rPr>
                      </w:pPr>
                    </w:p>
                  </w:txbxContent>
                </v:textbox>
                <w10:wrap type="square" anchorx="page"/>
              </v:rect>
            </w:pict>
          </mc:Fallback>
        </mc:AlternateContent>
      </w:r>
    </w:p>
    <w:p w14:paraId="190F9C2B" w14:textId="77777777" w:rsidR="008B39FD" w:rsidRDefault="00AD2DA2">
      <w:pPr>
        <w:pStyle w:val="BodyTextIndent"/>
        <w:tabs>
          <w:tab w:val="clear" w:pos="2340"/>
        </w:tabs>
        <w:ind w:left="0" w:firstLine="0"/>
      </w:pPr>
      <w:r>
        <w:tab/>
      </w:r>
      <w:r>
        <w:tab/>
      </w:r>
    </w:p>
    <w:p w14:paraId="06E6D1A0" w14:textId="77777777" w:rsidR="008B39FD" w:rsidRDefault="008B39FD">
      <w:pPr>
        <w:pStyle w:val="BodyTextIndent"/>
        <w:tabs>
          <w:tab w:val="clear" w:pos="2340"/>
        </w:tabs>
        <w:ind w:left="0" w:firstLine="0"/>
      </w:pPr>
    </w:p>
    <w:p w14:paraId="60049CD9" w14:textId="77777777" w:rsidR="008B39FD" w:rsidRDefault="008B39FD">
      <w:pPr>
        <w:pStyle w:val="BodyTextIndent"/>
        <w:tabs>
          <w:tab w:val="clear" w:pos="2340"/>
        </w:tabs>
        <w:ind w:left="0" w:firstLine="0"/>
      </w:pPr>
    </w:p>
    <w:p w14:paraId="2C0213BD" w14:textId="77777777" w:rsidR="008B39FD" w:rsidRDefault="008B39FD">
      <w:pPr>
        <w:pStyle w:val="BodyTextIndent"/>
        <w:tabs>
          <w:tab w:val="clear" w:pos="2340"/>
        </w:tabs>
        <w:ind w:left="0" w:firstLine="0"/>
      </w:pPr>
    </w:p>
    <w:p w14:paraId="66BC0A81" w14:textId="69EF3C88" w:rsidR="008B39FD" w:rsidRDefault="00AD2DA2">
      <w:pPr>
        <w:pStyle w:val="BodyTextIndent"/>
        <w:tabs>
          <w:tab w:val="clear" w:pos="2340"/>
        </w:tabs>
        <w:ind w:left="0" w:firstLine="0"/>
      </w:pPr>
      <w:r>
        <w:t xml:space="preserve">The </w:t>
      </w:r>
      <w:r w:rsidR="00CC3110">
        <w:t>‘</w:t>
      </w:r>
      <w:r>
        <w:t>Sendcmd</w:t>
      </w:r>
      <w:r w:rsidR="00CC3110">
        <w:t>’</w:t>
      </w:r>
      <w:r>
        <w:t xml:space="preserve"> command can be simulated using a UDP terminal like Hercules from HW-group.com by omitting the </w:t>
      </w:r>
      <w:r w:rsidR="00CC3110">
        <w:t>‘</w:t>
      </w:r>
      <w:r>
        <w:t>Sendcmd</w:t>
      </w:r>
      <w:r w:rsidR="00CC3110">
        <w:t>’</w:t>
      </w:r>
      <w:r>
        <w:t xml:space="preserve"> and bind number. So, to send a command from a device other than a MiniSam or rPod use the following:</w:t>
      </w:r>
    </w:p>
    <w:p w14:paraId="56EBF6B1" w14:textId="1AAA1542" w:rsidR="008B39FD" w:rsidRDefault="00D812D5">
      <w:pPr>
        <w:pStyle w:val="BodyTextIndent"/>
        <w:tabs>
          <w:tab w:val="clear" w:pos="2340"/>
        </w:tabs>
        <w:ind w:left="0" w:firstLine="0"/>
      </w:pPr>
      <w:r>
        <w:rPr>
          <w:noProof/>
        </w:rPr>
        <mc:AlternateContent>
          <mc:Choice Requires="wps">
            <w:drawing>
              <wp:anchor distT="0" distB="0" distL="114300" distR="114300" simplePos="0" relativeHeight="251694080" behindDoc="0" locked="0" layoutInCell="1" allowOverlap="1" wp14:anchorId="6F64DDFA" wp14:editId="785590FB">
                <wp:simplePos x="0" y="0"/>
                <wp:positionH relativeFrom="page">
                  <wp:posOffset>2289175</wp:posOffset>
                </wp:positionH>
                <wp:positionV relativeFrom="paragraph">
                  <wp:posOffset>161925</wp:posOffset>
                </wp:positionV>
                <wp:extent cx="2437130" cy="854710"/>
                <wp:effectExtent l="0" t="0" r="1270" b="21590"/>
                <wp:wrapSquare wrapText="bothSides"/>
                <wp:docPr id="50" name="Frame3"/>
                <wp:cNvGraphicFramePr/>
                <a:graphic xmlns:a="http://schemas.openxmlformats.org/drawingml/2006/main">
                  <a:graphicData uri="http://schemas.microsoft.com/office/word/2010/wordprocessingShape">
                    <wps:wsp>
                      <wps:cNvSpPr/>
                      <wps:spPr>
                        <a:xfrm>
                          <a:off x="0" y="0"/>
                          <a:ext cx="2437130" cy="854710"/>
                        </a:xfrm>
                        <a:prstGeom prst="rect">
                          <a:avLst/>
                        </a:prstGeom>
                        <a:noFill/>
                        <a:ln>
                          <a:noFill/>
                        </a:ln>
                      </wps:spPr>
                      <wps:style>
                        <a:lnRef idx="0">
                          <a:scrgbClr r="0" g="0" b="0"/>
                        </a:lnRef>
                        <a:fillRef idx="0">
                          <a:scrgbClr r="0" g="0" b="0"/>
                        </a:fillRef>
                        <a:effectRef idx="0">
                          <a:scrgbClr r="0" g="0" b="0"/>
                        </a:effectRef>
                        <a:fontRef idx="minor"/>
                      </wps:style>
                      <wps:txbx>
                        <w:txbxContent>
                          <w:tbl>
                            <w:tblPr>
                              <w:tblW w:w="383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3834"/>
                            </w:tblGrid>
                            <w:tr w:rsidR="00FF75A7" w14:paraId="1B79F62C" w14:textId="77777777">
                              <w:trPr>
                                <w:trHeight w:val="1070"/>
                              </w:trPr>
                              <w:tc>
                                <w:tcPr>
                                  <w:tcW w:w="3834" w:type="dxa"/>
                                  <w:tcBorders>
                                    <w:top w:val="single" w:sz="4" w:space="0" w:color="000001"/>
                                    <w:left w:val="single" w:sz="4" w:space="0" w:color="000001"/>
                                    <w:bottom w:val="single" w:sz="4" w:space="0" w:color="000001"/>
                                    <w:right w:val="single" w:sz="4" w:space="0" w:color="000001"/>
                                  </w:tcBorders>
                                  <w:shd w:val="clear" w:color="auto" w:fill="auto"/>
                                </w:tcPr>
                                <w:p w14:paraId="247DF054" w14:textId="77777777" w:rsidR="00FF75A7" w:rsidRDefault="00FF75A7">
                                  <w:pPr>
                                    <w:pStyle w:val="BodyTextIndent"/>
                                    <w:tabs>
                                      <w:tab w:val="clear" w:pos="2340"/>
                                    </w:tabs>
                                    <w:ind w:left="0" w:firstLine="0"/>
                                  </w:pPr>
                                  <w:r>
                                    <w:rPr>
                                      <w:rFonts w:ascii="Courier New" w:hAnsi="Courier New" w:cs="Courier New"/>
                                      <w:sz w:val="20"/>
                                      <w:szCs w:val="20"/>
                                    </w:rPr>
                                    <w:t>:state=2</w:t>
                                  </w:r>
                                </w:p>
                                <w:p w14:paraId="0E799ABD" w14:textId="77777777" w:rsidR="00FF75A7" w:rsidRDefault="00FF75A7">
                                  <w:pPr>
                                    <w:pStyle w:val="BodyTextIndent"/>
                                    <w:tabs>
                                      <w:tab w:val="clear" w:pos="2340"/>
                                    </w:tabs>
                                    <w:ind w:left="0" w:firstLine="0"/>
                                  </w:pPr>
                                  <w:r>
                                    <w:rPr>
                                      <w:rFonts w:ascii="Courier New" w:hAnsi="Courier New" w:cs="Courier New"/>
                                      <w:sz w:val="20"/>
                                      <w:szCs w:val="20"/>
                                    </w:rPr>
                                    <w:t>:Ldsnd flim on 1</w:t>
                                  </w:r>
                                </w:p>
                                <w:p w14:paraId="6A31FE6D" w14:textId="77777777" w:rsidR="00FF75A7" w:rsidRDefault="00FF75A7">
                                  <w:pPr>
                                    <w:pStyle w:val="BodyTextIndent"/>
                                    <w:tabs>
                                      <w:tab w:val="clear" w:pos="2340"/>
                                    </w:tabs>
                                    <w:ind w:left="0" w:firstLine="0"/>
                                  </w:pPr>
                                  <w:r>
                                    <w:rPr>
                                      <w:rFonts w:ascii="Courier New" w:hAnsi="Courier New" w:cs="Courier New"/>
                                      <w:sz w:val="20"/>
                                      <w:szCs w:val="20"/>
                                    </w:rPr>
                                    <w:t>:Lddmx lighting on 1</w:t>
                                  </w:r>
                                </w:p>
                                <w:p w14:paraId="1AFA9D87" w14:textId="77777777" w:rsidR="00FF75A7" w:rsidRDefault="00FF75A7">
                                  <w:pPr>
                                    <w:pStyle w:val="BodyTextIndent"/>
                                    <w:tabs>
                                      <w:tab w:val="clear" w:pos="2340"/>
                                    </w:tabs>
                                    <w:ind w:left="0" w:firstLine="0"/>
                                  </w:pPr>
                                  <w:r>
                                    <w:rPr>
                                      <w:rFonts w:ascii="Courier New" w:hAnsi="Courier New" w:cs="Courier New"/>
                                      <w:sz w:val="20"/>
                                      <w:szCs w:val="20"/>
                                    </w:rPr>
                                    <w:t>:Start</w:t>
                                  </w:r>
                                </w:p>
                              </w:tc>
                            </w:tr>
                          </w:tbl>
                          <w:p w14:paraId="30E5BD51" w14:textId="77777777" w:rsidR="00FF75A7" w:rsidRDefault="00FF75A7">
                            <w:pPr>
                              <w:pStyle w:val="FrameContents"/>
                              <w:rPr>
                                <w:color w:val="000000"/>
                              </w:rPr>
                            </w:pPr>
                          </w:p>
                        </w:txbxContent>
                      </wps:txbx>
                      <wps:bodyPr lIns="0" tIns="0" rIns="0" bIns="0">
                        <a:spAutoFit/>
                      </wps:bodyPr>
                    </wps:wsp>
                  </a:graphicData>
                </a:graphic>
              </wp:anchor>
            </w:drawing>
          </mc:Choice>
          <mc:Fallback>
            <w:pict>
              <v:rect id="Frame3" o:spid="_x0000_s1028" style="position:absolute;margin-left:180.25pt;margin-top:12.75pt;width:191.9pt;height:67.3pt;z-index:2516940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" filled="f" stroked="f">
                <v:textbox style="mso-fit-shape-to-text:t" inset="0,0,0,0">
                  <w:txbxContent>
                    <w:tbl>
                      <w:tblPr>
                        <w:tblW w:w="383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3834"/>
                      </w:tblGrid>
                      <w:tr w:rsidR="00FF75A7" w14:paraId="1B79F62C" w14:textId="77777777">
                        <w:trPr>
                          <w:trHeight w:val="1070"/>
                        </w:trPr>
                        <w:tc>
                          <w:tcPr>
                            <w:tcW w:w="3834" w:type="dxa"/>
                            <w:tcBorders>
                              <w:top w:val="single" w:sz="4" w:space="0" w:color="000001"/>
                              <w:left w:val="single" w:sz="4" w:space="0" w:color="000001"/>
                              <w:bottom w:val="single" w:sz="4" w:space="0" w:color="000001"/>
                              <w:right w:val="single" w:sz="4" w:space="0" w:color="000001"/>
                            </w:tcBorders>
                            <w:shd w:val="clear" w:color="auto" w:fill="auto"/>
                          </w:tcPr>
                          <w:p w14:paraId="247DF054" w14:textId="77777777" w:rsidR="00FF75A7" w:rsidRDefault="00FF75A7">
                            <w:pPr>
                              <w:pStyle w:val="BodyTextIndent"/>
                              <w:tabs>
                                <w:tab w:val="clear" w:pos="2340"/>
                              </w:tabs>
                              <w:ind w:left="0" w:firstLine="0"/>
                            </w:pPr>
                            <w:r>
                              <w:rPr>
                                <w:rFonts w:ascii="Courier New" w:hAnsi="Courier New" w:cs="Courier New"/>
                                <w:sz w:val="20"/>
                                <w:szCs w:val="20"/>
                              </w:rPr>
                              <w:t>:state=2</w:t>
                            </w:r>
                          </w:p>
                          <w:p w14:paraId="0E799ABD" w14:textId="77777777" w:rsidR="00FF75A7" w:rsidRDefault="00FF75A7">
                            <w:pPr>
                              <w:pStyle w:val="BodyTextIndent"/>
                              <w:tabs>
                                <w:tab w:val="clear" w:pos="2340"/>
                              </w:tabs>
                              <w:ind w:left="0" w:firstLine="0"/>
                            </w:pPr>
                            <w:r>
                              <w:rPr>
                                <w:rFonts w:ascii="Courier New" w:hAnsi="Courier New" w:cs="Courier New"/>
                                <w:sz w:val="20"/>
                                <w:szCs w:val="20"/>
                              </w:rPr>
                              <w:t>:Ldsnd flim on 1</w:t>
                            </w:r>
                          </w:p>
                          <w:p w14:paraId="6A31FE6D" w14:textId="77777777" w:rsidR="00FF75A7" w:rsidRDefault="00FF75A7">
                            <w:pPr>
                              <w:pStyle w:val="BodyTextIndent"/>
                              <w:tabs>
                                <w:tab w:val="clear" w:pos="2340"/>
                              </w:tabs>
                              <w:ind w:left="0" w:firstLine="0"/>
                            </w:pPr>
                            <w:r>
                              <w:rPr>
                                <w:rFonts w:ascii="Courier New" w:hAnsi="Courier New" w:cs="Courier New"/>
                                <w:sz w:val="20"/>
                                <w:szCs w:val="20"/>
                              </w:rPr>
                              <w:t>:Lddmx lighting on 1</w:t>
                            </w:r>
                          </w:p>
                          <w:p w14:paraId="1AFA9D87" w14:textId="77777777" w:rsidR="00FF75A7" w:rsidRDefault="00FF75A7">
                            <w:pPr>
                              <w:pStyle w:val="BodyTextIndent"/>
                              <w:tabs>
                                <w:tab w:val="clear" w:pos="2340"/>
                              </w:tabs>
                              <w:ind w:left="0" w:firstLine="0"/>
                            </w:pPr>
                            <w:r>
                              <w:rPr>
                                <w:rFonts w:ascii="Courier New" w:hAnsi="Courier New" w:cs="Courier New"/>
                                <w:sz w:val="20"/>
                                <w:szCs w:val="20"/>
                              </w:rPr>
                              <w:t>:Start</w:t>
                            </w:r>
                          </w:p>
                        </w:tc>
                      </w:tr>
                    </w:tbl>
                    <w:p w14:paraId="30E5BD51" w14:textId="77777777" w:rsidR="00FF75A7" w:rsidRDefault="00FF75A7">
                      <w:pPr>
                        <w:pStyle w:val="FrameContents"/>
                        <w:rPr>
                          <w:color w:val="000000"/>
                        </w:rPr>
                      </w:pPr>
                    </w:p>
                  </w:txbxContent>
                </v:textbox>
                <w10:wrap type="square" anchorx="page"/>
              </v:rect>
            </w:pict>
          </mc:Fallback>
        </mc:AlternateContent>
      </w:r>
    </w:p>
    <w:p w14:paraId="3563B97F" w14:textId="6E3C4EDB" w:rsidR="008B39FD" w:rsidRDefault="008B39FD">
      <w:pPr>
        <w:pStyle w:val="BodyTextIndent"/>
        <w:tabs>
          <w:tab w:val="clear" w:pos="2340"/>
        </w:tabs>
        <w:ind w:left="0" w:firstLine="0"/>
      </w:pPr>
    </w:p>
    <w:p w14:paraId="4DD004C5" w14:textId="77777777" w:rsidR="008B39FD" w:rsidRDefault="008B39FD">
      <w:pPr>
        <w:pStyle w:val="BodyTextIndent"/>
        <w:tabs>
          <w:tab w:val="clear" w:pos="2340"/>
        </w:tabs>
        <w:ind w:left="0" w:firstLine="0"/>
      </w:pPr>
    </w:p>
    <w:p w14:paraId="4053C5EB" w14:textId="77777777" w:rsidR="008B39FD" w:rsidRDefault="008B39FD">
      <w:pPr>
        <w:pStyle w:val="BodyTextIndent"/>
        <w:tabs>
          <w:tab w:val="clear" w:pos="2340"/>
        </w:tabs>
        <w:ind w:left="0" w:firstLine="0"/>
      </w:pPr>
    </w:p>
    <w:p w14:paraId="68DCA5BB" w14:textId="77777777" w:rsidR="008B39FD" w:rsidRDefault="008B39FD">
      <w:pPr>
        <w:pStyle w:val="BodyTextIndent"/>
        <w:tabs>
          <w:tab w:val="clear" w:pos="2340"/>
        </w:tabs>
        <w:ind w:left="0" w:firstLine="0"/>
      </w:pPr>
    </w:p>
    <w:p w14:paraId="6D1D953C" w14:textId="77777777" w:rsidR="00FF75A7" w:rsidRDefault="00FF75A7" w:rsidP="00FF75A7">
      <w:pPr>
        <w:pStyle w:val="BodyTextIndent"/>
        <w:tabs>
          <w:tab w:val="clear" w:pos="2340"/>
        </w:tabs>
        <w:ind w:left="0" w:firstLine="0"/>
      </w:pPr>
    </w:p>
    <w:p w14:paraId="640DB7E1" w14:textId="7036B402" w:rsidR="00FF75A7" w:rsidRDefault="00FF75A7" w:rsidP="00FF75A7">
      <w:pPr>
        <w:pStyle w:val="BodyTextIndent"/>
        <w:tabs>
          <w:tab w:val="clear" w:pos="2340"/>
        </w:tabs>
        <w:ind w:left="0" w:firstLine="0"/>
      </w:pPr>
      <w:r>
        <w:t>The following example shows the setup for a Sendcmds:</w:t>
      </w:r>
    </w:p>
    <w:p w14:paraId="05A7F854" w14:textId="77777777" w:rsidR="00D812D5" w:rsidRDefault="00D812D5" w:rsidP="00FF75A7">
      <w:pPr>
        <w:pStyle w:val="BodyTextIndent"/>
        <w:tabs>
          <w:tab w:val="clear" w:pos="2340"/>
        </w:tabs>
        <w:ind w:left="0" w:firstLine="0"/>
      </w:pPr>
    </w:p>
    <w:p w14:paraId="7D54186A" w14:textId="77777777" w:rsidR="00FF75A7" w:rsidRDefault="00FF75A7" w:rsidP="00FF75A7">
      <w:pPr>
        <w:pStyle w:val="BodyTextIndent"/>
        <w:tabs>
          <w:tab w:val="clear" w:pos="2340"/>
        </w:tabs>
        <w:ind w:left="0" w:firstLine="0"/>
      </w:pPr>
      <w:r>
        <w:rPr>
          <w:noProof/>
        </w:rPr>
        <mc:AlternateContent>
          <mc:Choice Requires="wps">
            <w:drawing>
              <wp:anchor distT="0" distB="0" distL="114300" distR="114300" simplePos="0" relativeHeight="251699200" behindDoc="0" locked="0" layoutInCell="1" allowOverlap="1" wp14:anchorId="49BA9A87" wp14:editId="1445EB77">
                <wp:simplePos x="0" y="0"/>
                <wp:positionH relativeFrom="page">
                  <wp:posOffset>1313815</wp:posOffset>
                </wp:positionH>
                <wp:positionV relativeFrom="paragraph">
                  <wp:posOffset>53975</wp:posOffset>
                </wp:positionV>
                <wp:extent cx="4676775" cy="800100"/>
                <wp:effectExtent l="0" t="0" r="9525" b="0"/>
                <wp:wrapSquare wrapText="bothSides"/>
                <wp:docPr id="59" name="Frame2"/>
                <wp:cNvGraphicFramePr/>
                <a:graphic xmlns:a="http://schemas.openxmlformats.org/drawingml/2006/main">
                  <a:graphicData uri="http://schemas.microsoft.com/office/word/2010/wordprocessingShape">
                    <wps:wsp>
                      <wps:cNvSpPr/>
                      <wps:spPr>
                        <a:xfrm>
                          <a:off x="0" y="0"/>
                          <a:ext cx="4676775" cy="800100"/>
                        </a:xfrm>
                        <a:prstGeom prst="rect">
                          <a:avLst/>
                        </a:prstGeom>
                        <a:noFill/>
                        <a:ln>
                          <a:noFill/>
                        </a:ln>
                      </wps:spPr>
                      <wps:style>
                        <a:lnRef idx="0">
                          <a:scrgbClr r="0" g="0" b="0"/>
                        </a:lnRef>
                        <a:fillRef idx="0">
                          <a:scrgbClr r="0" g="0" b="0"/>
                        </a:fillRef>
                        <a:effectRef idx="0">
                          <a:scrgbClr r="0" g="0" b="0"/>
                        </a:effectRef>
                        <a:fontRef idx="minor"/>
                      </wps:style>
                      <wps:txbx>
                        <w:txbxContent>
                          <w:tbl>
                            <w:tblPr>
                              <w:tblW w:w="73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7303"/>
                            </w:tblGrid>
                            <w:tr w:rsidR="00FF75A7" w14:paraId="41C952D9" w14:textId="77777777" w:rsidTr="00D812D5">
                              <w:trPr>
                                <w:trHeight w:val="1070"/>
                              </w:trPr>
                              <w:tc>
                                <w:tcPr>
                                  <w:tcW w:w="7303" w:type="dxa"/>
                                  <w:tcBorders>
                                    <w:top w:val="single" w:sz="4" w:space="0" w:color="000001"/>
                                    <w:left w:val="single" w:sz="4" w:space="0" w:color="000001"/>
                                    <w:bottom w:val="single" w:sz="4" w:space="0" w:color="000001"/>
                                    <w:right w:val="single" w:sz="4" w:space="0" w:color="000001"/>
                                  </w:tcBorders>
                                  <w:shd w:val="clear" w:color="auto" w:fill="auto"/>
                                </w:tcPr>
                                <w:p w14:paraId="77D915C5" w14:textId="0BDF4F6F" w:rsidR="00FF75A7" w:rsidRDefault="00FF75A7">
                                  <w:pPr>
                                    <w:pStyle w:val="BodyTextIndent"/>
                                    <w:tabs>
                                      <w:tab w:val="clear" w:pos="2340"/>
                                    </w:tabs>
                                    <w:ind w:left="0" w:firstLine="0"/>
                                  </w:pPr>
                                  <w:r>
                                    <w:rPr>
                                      <w:rFonts w:ascii="Courier New" w:hAnsi="Courier New" w:cs="Courier New"/>
                                      <w:sz w:val="20"/>
                                      <w:szCs w:val="20"/>
                                    </w:rPr>
                                    <w:t>Define $a</w:t>
                                  </w:r>
                                  <w:r w:rsidR="00D812D5">
                                    <w:rPr>
                                      <w:rFonts w:ascii="Courier New" w:hAnsi="Courier New" w:cs="Courier New"/>
                                      <w:sz w:val="20"/>
                                      <w:szCs w:val="20"/>
                                    </w:rPr>
                                    <w:t xml:space="preserve">                 ;string to carry command</w:t>
                                  </w:r>
                                </w:p>
                                <w:p w14:paraId="5E2531A2" w14:textId="0D52DCC3" w:rsidR="00FF75A7" w:rsidRDefault="00FF75A7">
                                  <w:pPr>
                                    <w:pStyle w:val="BodyTextIndent"/>
                                    <w:tabs>
                                      <w:tab w:val="clear" w:pos="2340"/>
                                    </w:tabs>
                                    <w:ind w:left="0" w:firstLine="0"/>
                                  </w:pPr>
                                  <w:r>
                                    <w:rPr>
                                      <w:rFonts w:ascii="Courier New" w:hAnsi="Courier New" w:cs="Courier New"/>
                                      <w:sz w:val="20"/>
                                      <w:szCs w:val="20"/>
                                    </w:rPr>
                                    <w:t>Bind 192.168.1.255</w:t>
                                  </w:r>
                                  <w:r w:rsidR="00D812D5">
                                    <w:rPr>
                                      <w:rFonts w:ascii="Courier New" w:hAnsi="Courier New" w:cs="Courier New"/>
                                      <w:sz w:val="20"/>
                                      <w:szCs w:val="20"/>
                                    </w:rPr>
                                    <w:t xml:space="preserve">        ;create a bind to broadcast</w:t>
                                  </w:r>
                                </w:p>
                                <w:p w14:paraId="53EDF27C" w14:textId="298FCB95" w:rsidR="00FF75A7" w:rsidRDefault="00FF75A7">
                                  <w:pPr>
                                    <w:pStyle w:val="BodyTextIndent"/>
                                    <w:tabs>
                                      <w:tab w:val="clear" w:pos="2340"/>
                                    </w:tabs>
                                    <w:ind w:left="0" w:firstLine="0"/>
                                  </w:pPr>
                                  <w:r>
                                    <w:rPr>
                                      <w:rFonts w:ascii="Courier New" w:hAnsi="Courier New" w:cs="Courier New"/>
                                      <w:sz w:val="20"/>
                                      <w:szCs w:val="20"/>
                                    </w:rPr>
                                    <w:t>$a = “Play flim on 1 T1”</w:t>
                                  </w:r>
                                  <w:r w:rsidR="00D812D5">
                                    <w:rPr>
                                      <w:rFonts w:ascii="Courier New" w:hAnsi="Courier New" w:cs="Courier New"/>
                                      <w:sz w:val="20"/>
                                      <w:szCs w:val="20"/>
                                    </w:rPr>
                                    <w:t xml:space="preserve">  ;construct a valid command</w:t>
                                  </w:r>
                                </w:p>
                                <w:p w14:paraId="6A7C68B2" w14:textId="6AC9B4CF" w:rsidR="00FF75A7" w:rsidRDefault="00FF75A7" w:rsidP="00D812D5">
                                  <w:pPr>
                                    <w:pStyle w:val="BodyTextIndent"/>
                                    <w:tabs>
                                      <w:tab w:val="clear" w:pos="2340"/>
                                    </w:tabs>
                                    <w:ind w:left="0" w:firstLine="0"/>
                                  </w:pPr>
                                  <w:r>
                                    <w:rPr>
                                      <w:rFonts w:ascii="Courier New" w:hAnsi="Courier New" w:cs="Courier New"/>
                                      <w:sz w:val="20"/>
                                      <w:szCs w:val="20"/>
                                    </w:rPr>
                                    <w:t>Sendcmd</w:t>
                                  </w:r>
                                  <w:r w:rsidR="00D812D5">
                                    <w:rPr>
                                      <w:rFonts w:ascii="Courier New" w:hAnsi="Courier New" w:cs="Courier New"/>
                                      <w:sz w:val="20"/>
                                      <w:szCs w:val="20"/>
                                    </w:rPr>
                                    <w:t>s</w:t>
                                  </w:r>
                                  <w:r>
                                    <w:rPr>
                                      <w:rFonts w:ascii="Courier New" w:hAnsi="Courier New" w:cs="Courier New"/>
                                      <w:sz w:val="20"/>
                                      <w:szCs w:val="20"/>
                                    </w:rPr>
                                    <w:t xml:space="preserve"> </w:t>
                                  </w:r>
                                  <w:r w:rsidR="00D812D5">
                                    <w:rPr>
                                      <w:rFonts w:ascii="Courier New" w:hAnsi="Courier New" w:cs="Courier New"/>
                                      <w:sz w:val="20"/>
                                      <w:szCs w:val="20"/>
                                    </w:rPr>
                                    <w:t>1</w:t>
                                  </w:r>
                                  <w:r>
                                    <w:rPr>
                                      <w:rFonts w:ascii="Courier New" w:hAnsi="Courier New" w:cs="Courier New"/>
                                      <w:sz w:val="20"/>
                                      <w:szCs w:val="20"/>
                                    </w:rPr>
                                    <w:t>:</w:t>
                                  </w:r>
                                  <w:r w:rsidR="00D812D5">
                                    <w:rPr>
                                      <w:rFonts w:ascii="Courier New" w:hAnsi="Courier New" w:cs="Courier New"/>
                                      <w:sz w:val="20"/>
                                      <w:szCs w:val="20"/>
                                    </w:rPr>
                                    <w:t>$a             ;Send the command over ethernet</w:t>
                                  </w:r>
                                </w:p>
                              </w:tc>
                            </w:tr>
                          </w:tbl>
                          <w:p w14:paraId="637C3508" w14:textId="77777777" w:rsidR="00FF75A7" w:rsidRDefault="00FF75A7" w:rsidP="00FF75A7">
                            <w:pPr>
                              <w:pStyle w:val="FrameContents"/>
                              <w:rPr>
                                <w:color w:val="000000"/>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103.45pt;margin-top:4.25pt;width:368.25pt;height:63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" filled="f" stroked="f">
                <v:textbox inset="0,0,0,0">
                  <w:txbxContent>
                    <w:tbl>
                      <w:tblPr>
                        <w:tblW w:w="73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7303"/>
                      </w:tblGrid>
                      <w:tr w:rsidR="00FF75A7" w14:paraId="41C952D9" w14:textId="77777777" w:rsidTr="00D812D5">
                        <w:trPr>
                          <w:trHeight w:val="1070"/>
                        </w:trPr>
                        <w:tc>
                          <w:tcPr>
                            <w:tcW w:w="7303" w:type="dxa"/>
                            <w:tcBorders>
                              <w:top w:val="single" w:sz="4" w:space="0" w:color="000001"/>
                              <w:left w:val="single" w:sz="4" w:space="0" w:color="000001"/>
                              <w:bottom w:val="single" w:sz="4" w:space="0" w:color="000001"/>
                              <w:right w:val="single" w:sz="4" w:space="0" w:color="000001"/>
                            </w:tcBorders>
                            <w:shd w:val="clear" w:color="auto" w:fill="auto"/>
                          </w:tcPr>
                          <w:p w14:paraId="77D915C5" w14:textId="0BDF4F6F" w:rsidR="00FF75A7" w:rsidRDefault="00FF75A7">
                            <w:pPr>
                              <w:pStyle w:val="BodyTextIndent"/>
                              <w:tabs>
                                <w:tab w:val="clear" w:pos="2340"/>
                              </w:tabs>
                              <w:ind w:left="0" w:firstLine="0"/>
                            </w:pPr>
                            <w:r>
                              <w:rPr>
                                <w:rFonts w:ascii="Courier New" w:hAnsi="Courier New" w:cs="Courier New"/>
                                <w:sz w:val="20"/>
                                <w:szCs w:val="20"/>
                              </w:rPr>
                              <w:t>Define $a</w:t>
                            </w:r>
                            <w:r w:rsidR="00D812D5">
                              <w:rPr>
                                <w:rFonts w:ascii="Courier New" w:hAnsi="Courier New" w:cs="Courier New"/>
                                <w:sz w:val="20"/>
                                <w:szCs w:val="20"/>
                              </w:rPr>
                              <w:t xml:space="preserve">                 ;string to carry command</w:t>
                            </w:r>
                          </w:p>
                          <w:p w14:paraId="5E2531A2" w14:textId="0D52DCC3" w:rsidR="00FF75A7" w:rsidRDefault="00FF75A7">
                            <w:pPr>
                              <w:pStyle w:val="BodyTextIndent"/>
                              <w:tabs>
                                <w:tab w:val="clear" w:pos="2340"/>
                              </w:tabs>
                              <w:ind w:left="0" w:firstLine="0"/>
                            </w:pPr>
                            <w:r>
                              <w:rPr>
                                <w:rFonts w:ascii="Courier New" w:hAnsi="Courier New" w:cs="Courier New"/>
                                <w:sz w:val="20"/>
                                <w:szCs w:val="20"/>
                              </w:rPr>
                              <w:t>Bind 192.168.1.255</w:t>
                            </w:r>
                            <w:r w:rsidR="00D812D5">
                              <w:rPr>
                                <w:rFonts w:ascii="Courier New" w:hAnsi="Courier New" w:cs="Courier New"/>
                                <w:sz w:val="20"/>
                                <w:szCs w:val="20"/>
                              </w:rPr>
                              <w:t xml:space="preserve">        ;create a bind to broadcast</w:t>
                            </w:r>
                          </w:p>
                          <w:p w14:paraId="53EDF27C" w14:textId="298FCB95" w:rsidR="00FF75A7" w:rsidRDefault="00FF75A7">
                            <w:pPr>
                              <w:pStyle w:val="BodyTextIndent"/>
                              <w:tabs>
                                <w:tab w:val="clear" w:pos="2340"/>
                              </w:tabs>
                              <w:ind w:left="0" w:firstLine="0"/>
                            </w:pPr>
                            <w:r>
                              <w:rPr>
                                <w:rFonts w:ascii="Courier New" w:hAnsi="Courier New" w:cs="Courier New"/>
                                <w:sz w:val="20"/>
                                <w:szCs w:val="20"/>
                              </w:rPr>
                              <w:t>$a = “Play flim on 1 T1”</w:t>
                            </w:r>
                            <w:r w:rsidR="00D812D5">
                              <w:rPr>
                                <w:rFonts w:ascii="Courier New" w:hAnsi="Courier New" w:cs="Courier New"/>
                                <w:sz w:val="20"/>
                                <w:szCs w:val="20"/>
                              </w:rPr>
                              <w:t xml:space="preserve">  ;construct a valid command</w:t>
                            </w:r>
                          </w:p>
                          <w:p w14:paraId="6A7C68B2" w14:textId="6AC9B4CF" w:rsidR="00FF75A7" w:rsidRDefault="00FF75A7" w:rsidP="00D812D5">
                            <w:pPr>
                              <w:pStyle w:val="BodyTextIndent"/>
                              <w:tabs>
                                <w:tab w:val="clear" w:pos="2340"/>
                              </w:tabs>
                              <w:ind w:left="0" w:firstLine="0"/>
                            </w:pPr>
                            <w:r>
                              <w:rPr>
                                <w:rFonts w:ascii="Courier New" w:hAnsi="Courier New" w:cs="Courier New"/>
                                <w:sz w:val="20"/>
                                <w:szCs w:val="20"/>
                              </w:rPr>
                              <w:t>Sendcmd</w:t>
                            </w:r>
                            <w:r w:rsidR="00D812D5">
                              <w:rPr>
                                <w:rFonts w:ascii="Courier New" w:hAnsi="Courier New" w:cs="Courier New"/>
                                <w:sz w:val="20"/>
                                <w:szCs w:val="20"/>
                              </w:rPr>
                              <w:t>s</w:t>
                            </w:r>
                            <w:r>
                              <w:rPr>
                                <w:rFonts w:ascii="Courier New" w:hAnsi="Courier New" w:cs="Courier New"/>
                                <w:sz w:val="20"/>
                                <w:szCs w:val="20"/>
                              </w:rPr>
                              <w:t xml:space="preserve"> </w:t>
                            </w:r>
                            <w:r w:rsidR="00D812D5">
                              <w:rPr>
                                <w:rFonts w:ascii="Courier New" w:hAnsi="Courier New" w:cs="Courier New"/>
                                <w:sz w:val="20"/>
                                <w:szCs w:val="20"/>
                              </w:rPr>
                              <w:t>1</w:t>
                            </w:r>
                            <w:r>
                              <w:rPr>
                                <w:rFonts w:ascii="Courier New" w:hAnsi="Courier New" w:cs="Courier New"/>
                                <w:sz w:val="20"/>
                                <w:szCs w:val="20"/>
                              </w:rPr>
                              <w:t>:</w:t>
                            </w:r>
                            <w:r w:rsidR="00D812D5">
                              <w:rPr>
                                <w:rFonts w:ascii="Courier New" w:hAnsi="Courier New" w:cs="Courier New"/>
                                <w:sz w:val="20"/>
                                <w:szCs w:val="20"/>
                              </w:rPr>
                              <w:t>$a             ;Send the command over ethernet</w:t>
                            </w:r>
                          </w:p>
                        </w:tc>
                      </w:tr>
                    </w:tbl>
                    <w:p w14:paraId="637C3508" w14:textId="77777777" w:rsidR="00FF75A7" w:rsidRDefault="00FF75A7" w:rsidP="00FF75A7">
                      <w:pPr>
                        <w:pStyle w:val="FrameContents"/>
                        <w:rPr>
                          <w:color w:val="000000"/>
                        </w:rPr>
                      </w:pPr>
                    </w:p>
                  </w:txbxContent>
                </v:textbox>
                <w10:wrap type="square" anchorx="page"/>
              </v:rect>
            </w:pict>
          </mc:Fallback>
        </mc:AlternateContent>
      </w:r>
    </w:p>
    <w:p w14:paraId="1E398702" w14:textId="77777777" w:rsidR="00FF75A7" w:rsidRDefault="00FF75A7" w:rsidP="00FF75A7">
      <w:pPr>
        <w:pStyle w:val="BodyTextIndent"/>
        <w:tabs>
          <w:tab w:val="clear" w:pos="2340"/>
        </w:tabs>
        <w:ind w:left="0" w:firstLine="0"/>
      </w:pPr>
      <w:r>
        <w:tab/>
      </w:r>
      <w:r>
        <w:tab/>
      </w:r>
    </w:p>
    <w:p w14:paraId="1FFD0BCE" w14:textId="77777777" w:rsidR="00FF75A7" w:rsidRDefault="00FF75A7" w:rsidP="00FF75A7">
      <w:pPr>
        <w:pStyle w:val="BodyTextIndent"/>
        <w:tabs>
          <w:tab w:val="clear" w:pos="2340"/>
        </w:tabs>
        <w:ind w:left="0" w:firstLine="0"/>
      </w:pPr>
    </w:p>
    <w:p w14:paraId="73CEDD35" w14:textId="77777777" w:rsidR="008B39FD" w:rsidRDefault="00AD2DA2">
      <w:pPr>
        <w:pStyle w:val="BodyTextIndent"/>
        <w:tabs>
          <w:tab w:val="clear" w:pos="2340"/>
        </w:tabs>
        <w:ind w:left="0" w:firstLine="0"/>
      </w:pPr>
      <w:r>
        <w:br w:type="page"/>
      </w:r>
    </w:p>
    <w:p w14:paraId="62093822" w14:textId="77777777" w:rsidR="008B39FD" w:rsidRDefault="00AD2DA2">
      <w:pPr>
        <w:pStyle w:val="Heading3"/>
      </w:pPr>
      <w:bookmarkStart w:id="310" w:name="_Toc496620241"/>
      <w:bookmarkStart w:id="311" w:name="_Toc143486332"/>
      <w:r>
        <w:rPr>
          <w:bCs/>
        </w:rPr>
        <w:t>UDP Sending Data</w:t>
      </w:r>
      <w:r>
        <w:t>:</w:t>
      </w:r>
      <w:bookmarkEnd w:id="310"/>
      <w:bookmarkEnd w:id="311"/>
      <w:r>
        <w:t xml:space="preserve">  </w:t>
      </w:r>
    </w:p>
    <w:p w14:paraId="16BB5030" w14:textId="77777777" w:rsidR="008B39FD" w:rsidRDefault="00AD2DA2">
      <w:pPr>
        <w:pStyle w:val="BodyTextIndent"/>
        <w:tabs>
          <w:tab w:val="clear" w:pos="2340"/>
        </w:tabs>
        <w:ind w:left="0" w:firstLine="0"/>
        <w:rPr>
          <w:rFonts w:ascii="Courier New" w:hAnsi="Courier New"/>
          <w:sz w:val="20"/>
        </w:rPr>
      </w:pPr>
      <w:r>
        <w:rPr>
          <w:rFonts w:ascii="Courier" w:hAnsi="Courier"/>
          <w:i/>
          <w:sz w:val="20"/>
        </w:rPr>
        <w:t>Syntax-</w:t>
      </w:r>
      <w:r>
        <w:rPr>
          <w:rFonts w:ascii="Courier" w:hAnsi="Courier"/>
          <w:i/>
          <w:sz w:val="20"/>
        </w:rPr>
        <w:tab/>
      </w:r>
      <w:r w:rsidRPr="001A5764">
        <w:rPr>
          <w:rFonts w:ascii="Arial Rounded MT Bold" w:hAnsi="Arial Rounded MT Bold"/>
          <w:bCs/>
        </w:rPr>
        <w:t>Send</w:t>
      </w:r>
      <w:r>
        <w:rPr>
          <w:bCs/>
          <w:i/>
          <w:sz w:val="20"/>
        </w:rPr>
        <w:t xml:space="preserve"> “ bind number”</w:t>
      </w:r>
      <w:proofErr w:type="gramStart"/>
      <w:r>
        <w:rPr>
          <w:bCs/>
          <w:i/>
          <w:sz w:val="20"/>
        </w:rPr>
        <w:t>.&lt;</w:t>
      </w:r>
      <w:proofErr w:type="gramEnd"/>
      <w:r>
        <w:rPr>
          <w:bCs/>
          <w:i/>
          <w:sz w:val="20"/>
        </w:rPr>
        <w:t>”packet number”&gt;-&lt;“ message type</w:t>
      </w:r>
      <w:r>
        <w:rPr>
          <w:bCs/>
        </w:rPr>
        <w:t xml:space="preserve"> “&gt;|</w:t>
      </w:r>
      <w:r>
        <w:rPr>
          <w:bCs/>
          <w:i/>
          <w:sz w:val="20"/>
          <w:szCs w:val="20"/>
        </w:rPr>
        <w:t>“string or variable list”</w:t>
      </w:r>
      <w:r>
        <w:rPr>
          <w:rFonts w:ascii="Wingdings 3" w:eastAsia="Wingdings 3" w:hAnsi="Wingdings 3" w:cs="Wingdings 3"/>
          <w:sz w:val="20"/>
        </w:rPr>
        <w:t></w:t>
      </w:r>
    </w:p>
    <w:p w14:paraId="2B000121"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sidRPr="001A5764">
        <w:rPr>
          <w:rFonts w:ascii="Arial Rounded MT Bold" w:hAnsi="Arial Rounded MT Bold"/>
          <w:bCs/>
        </w:rPr>
        <w:t>Printe</w:t>
      </w:r>
      <w:r w:rsidRPr="001A5764">
        <w:rPr>
          <w:rFonts w:ascii="Arial Rounded MT Bold" w:hAnsi="Arial Rounded MT Bold"/>
          <w:bCs/>
          <w:i/>
          <w:sz w:val="20"/>
        </w:rPr>
        <w:t xml:space="preserve"> </w:t>
      </w:r>
      <w:r>
        <w:rPr>
          <w:bCs/>
          <w:i/>
          <w:sz w:val="20"/>
        </w:rPr>
        <w:t>“ bind number”|”</w:t>
      </w:r>
      <w:r>
        <w:rPr>
          <w:bCs/>
        </w:rPr>
        <w:t xml:space="preserve"> </w:t>
      </w:r>
      <w:r>
        <w:rPr>
          <w:bCs/>
          <w:i/>
          <w:sz w:val="20"/>
          <w:szCs w:val="20"/>
        </w:rPr>
        <w:t>string or variable list”</w:t>
      </w:r>
      <w:r>
        <w:rPr>
          <w:rFonts w:ascii="Wingdings 3" w:eastAsia="Wingdings 3" w:hAnsi="Wingdings 3" w:cs="Wingdings 3"/>
          <w:sz w:val="20"/>
        </w:rPr>
        <w:t></w:t>
      </w:r>
    </w:p>
    <w:p w14:paraId="3A38119A" w14:textId="77777777" w:rsidR="008B39FD" w:rsidRDefault="008B39FD">
      <w:pPr>
        <w:pStyle w:val="BodyTextIndent"/>
        <w:tabs>
          <w:tab w:val="clear" w:pos="2340"/>
        </w:tabs>
        <w:ind w:left="0" w:firstLine="0"/>
        <w:rPr>
          <w:sz w:val="20"/>
        </w:rPr>
      </w:pPr>
    </w:p>
    <w:p w14:paraId="140806C8"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 xml:space="preserve"> “</w:t>
      </w:r>
      <w:r>
        <w:rPr>
          <w:bCs/>
          <w:i/>
          <w:sz w:val="20"/>
        </w:rPr>
        <w:t xml:space="preserve">bind number” = </w:t>
      </w:r>
      <w:r>
        <w:rPr>
          <w:bCs/>
          <w:sz w:val="20"/>
        </w:rPr>
        <w:t xml:space="preserve">Message </w:t>
      </w:r>
      <w:r>
        <w:rPr>
          <w:sz w:val="20"/>
        </w:rPr>
        <w:t>destination reference.  The bind number points to a valid IP address on the network.  Range = 1 to 255. (See Bind command)</w:t>
      </w:r>
    </w:p>
    <w:p w14:paraId="12F8E539" w14:textId="77777777" w:rsidR="008B39FD" w:rsidRDefault="00AD2DA2">
      <w:pPr>
        <w:pStyle w:val="BodyTextIndent"/>
        <w:tabs>
          <w:tab w:val="left" w:pos="1440"/>
        </w:tabs>
        <w:ind w:left="2880" w:hanging="2880"/>
        <w:rPr>
          <w:sz w:val="20"/>
        </w:rPr>
      </w:pPr>
      <w:r>
        <w:rPr>
          <w:rFonts w:ascii="Courier" w:hAnsi="Courier"/>
          <w:i/>
          <w:sz w:val="20"/>
        </w:rPr>
        <w:tab/>
      </w:r>
      <w:r>
        <w:rPr>
          <w:bCs/>
          <w:i/>
          <w:sz w:val="20"/>
        </w:rPr>
        <w:t>“</w:t>
      </w:r>
      <w:proofErr w:type="gramStart"/>
      <w:r>
        <w:rPr>
          <w:bCs/>
          <w:i/>
          <w:sz w:val="20"/>
        </w:rPr>
        <w:t>packet</w:t>
      </w:r>
      <w:proofErr w:type="gramEnd"/>
      <w:r>
        <w:rPr>
          <w:bCs/>
          <w:i/>
          <w:sz w:val="20"/>
        </w:rPr>
        <w:t xml:space="preserve"> number” = </w:t>
      </w:r>
      <w:r>
        <w:rPr>
          <w:sz w:val="20"/>
        </w:rPr>
        <w:t>optional packet number (32 bits) assigned and managed by the user. (0=default)</w:t>
      </w:r>
    </w:p>
    <w:p w14:paraId="717E88E1" w14:textId="77777777" w:rsidR="008B39FD" w:rsidRDefault="00AD2DA2">
      <w:pPr>
        <w:pStyle w:val="BodyTextIndent"/>
        <w:tabs>
          <w:tab w:val="left" w:pos="1440"/>
        </w:tabs>
        <w:ind w:left="2880" w:hanging="2880"/>
        <w:rPr>
          <w:sz w:val="20"/>
        </w:rPr>
      </w:pPr>
      <w:r>
        <w:rPr>
          <w:bCs/>
          <w:i/>
          <w:sz w:val="20"/>
        </w:rPr>
        <w:t xml:space="preserve"> </w:t>
      </w:r>
      <w:r>
        <w:rPr>
          <w:bCs/>
          <w:i/>
          <w:sz w:val="20"/>
        </w:rPr>
        <w:tab/>
        <w:t>“</w:t>
      </w:r>
      <w:proofErr w:type="gramStart"/>
      <w:r>
        <w:rPr>
          <w:bCs/>
          <w:i/>
          <w:sz w:val="20"/>
        </w:rPr>
        <w:t>message</w:t>
      </w:r>
      <w:proofErr w:type="gramEnd"/>
      <w:r>
        <w:rPr>
          <w:bCs/>
          <w:i/>
          <w:sz w:val="20"/>
        </w:rPr>
        <w:t xml:space="preserve"> type” = </w:t>
      </w:r>
      <w:r>
        <w:rPr>
          <w:sz w:val="20"/>
        </w:rPr>
        <w:t>optional and  arbitrary message type (32 bits) establishing the type and format of the data contained in the list. (0 = default)</w:t>
      </w:r>
    </w:p>
    <w:p w14:paraId="1E562364" w14:textId="77777777" w:rsidR="008B39FD" w:rsidRDefault="00AD2DA2">
      <w:pPr>
        <w:pStyle w:val="BodyTextIndent"/>
        <w:tabs>
          <w:tab w:val="left" w:pos="1440"/>
        </w:tabs>
        <w:ind w:left="2880" w:hanging="2880"/>
        <w:rPr>
          <w:sz w:val="20"/>
        </w:rPr>
      </w:pPr>
      <w:r>
        <w:rPr>
          <w:bCs/>
          <w:i/>
          <w:sz w:val="20"/>
        </w:rPr>
        <w:tab/>
      </w:r>
      <w:r>
        <w:rPr>
          <w:b/>
          <w:bCs/>
          <w:sz w:val="20"/>
        </w:rPr>
        <w:t>| =</w:t>
      </w:r>
      <w:r>
        <w:rPr>
          <w:bCs/>
          <w:sz w:val="20"/>
        </w:rPr>
        <w:t xml:space="preserve"> the</w:t>
      </w:r>
      <w:r>
        <w:rPr>
          <w:b/>
          <w:bCs/>
          <w:sz w:val="20"/>
        </w:rPr>
        <w:t xml:space="preserve"> </w:t>
      </w:r>
      <w:r>
        <w:rPr>
          <w:bCs/>
          <w:sz w:val="20"/>
        </w:rPr>
        <w:t>delimiter separating the packet description from the packet variable list.</w:t>
      </w:r>
    </w:p>
    <w:p w14:paraId="69986C59" w14:textId="77777777" w:rsidR="008B39FD" w:rsidRDefault="00AD2DA2">
      <w:pPr>
        <w:pStyle w:val="BodyTextIndent"/>
        <w:tabs>
          <w:tab w:val="left" w:pos="1440"/>
        </w:tabs>
        <w:ind w:left="2880" w:hanging="2880"/>
        <w:rPr>
          <w:sz w:val="20"/>
        </w:rPr>
      </w:pPr>
      <w:r>
        <w:rPr>
          <w:rFonts w:ascii="Courier" w:hAnsi="Courier"/>
          <w:i/>
          <w:sz w:val="20"/>
        </w:rPr>
        <w:tab/>
      </w:r>
      <w:r>
        <w:rPr>
          <w:sz w:val="20"/>
        </w:rPr>
        <w:t>“</w:t>
      </w:r>
      <w:proofErr w:type="gramStart"/>
      <w:r>
        <w:rPr>
          <w:bCs/>
          <w:i/>
          <w:sz w:val="20"/>
          <w:szCs w:val="20"/>
        </w:rPr>
        <w:t>string</w:t>
      </w:r>
      <w:proofErr w:type="gramEnd"/>
      <w:r>
        <w:rPr>
          <w:bCs/>
          <w:i/>
          <w:sz w:val="20"/>
          <w:szCs w:val="20"/>
        </w:rPr>
        <w:t xml:space="preserve"> or variable list</w:t>
      </w:r>
      <w:r>
        <w:rPr>
          <w:bCs/>
          <w:i/>
          <w:sz w:val="20"/>
        </w:rPr>
        <w:t xml:space="preserve">” = </w:t>
      </w:r>
      <w:r>
        <w:rPr>
          <w:sz w:val="20"/>
        </w:rPr>
        <w:t>This is and arbitrary comma delimited list of variable, string, or constant data.</w:t>
      </w:r>
    </w:p>
    <w:p w14:paraId="178174F1" w14:textId="77777777" w:rsidR="008B39FD" w:rsidRDefault="008B39FD">
      <w:pPr>
        <w:pStyle w:val="BodyTextIndent"/>
        <w:tabs>
          <w:tab w:val="clear" w:pos="2340"/>
        </w:tabs>
        <w:ind w:left="0" w:firstLine="0"/>
      </w:pPr>
    </w:p>
    <w:p w14:paraId="5C6FF686" w14:textId="7E8FE2FC" w:rsidR="008B39FD" w:rsidRDefault="00AD2DA2">
      <w:pPr>
        <w:pStyle w:val="BodyTextIndent"/>
        <w:tabs>
          <w:tab w:val="clear" w:pos="2340"/>
        </w:tabs>
        <w:ind w:left="0" w:firstLine="0"/>
      </w:pPr>
      <w:r>
        <w:t xml:space="preserve">The </w:t>
      </w:r>
      <w:r w:rsidR="00737BC8">
        <w:t>‘</w:t>
      </w:r>
      <w:r>
        <w:t>Send</w:t>
      </w:r>
      <w:r w:rsidR="00737BC8">
        <w:t>’</w:t>
      </w:r>
      <w:r>
        <w:t xml:space="preserve"> command can be used to exchange common data between UDP compatible devices.  The bind number sets the destination for the message must have been previously established using the </w:t>
      </w:r>
      <w:r w:rsidR="00737BC8">
        <w:t>‘</w:t>
      </w:r>
      <w:r>
        <w:t>Bind</w:t>
      </w:r>
      <w:r w:rsidR="00737BC8">
        <w:t>’</w:t>
      </w:r>
      <w:r>
        <w:t xml:space="preserve"> command.  The pre-arranged message content is specified by the message type field.   The </w:t>
      </w:r>
      <w:r w:rsidR="00737BC8">
        <w:t>‘</w:t>
      </w:r>
      <w:r>
        <w:t>Send</w:t>
      </w:r>
      <w:r w:rsidR="00737BC8">
        <w:t>’</w:t>
      </w:r>
      <w:r>
        <w:t xml:space="preserve"> command is used in conjunction with the </w:t>
      </w:r>
      <w:r w:rsidR="00CC3110">
        <w:t>‘</w:t>
      </w:r>
      <w:r>
        <w:t>Recv</w:t>
      </w:r>
      <w:r w:rsidR="00CC3110">
        <w:t>’</w:t>
      </w:r>
      <w:r>
        <w:t xml:space="preserve"> command.  For example:</w:t>
      </w:r>
    </w:p>
    <w:p w14:paraId="4E515CA1" w14:textId="77777777" w:rsidR="008B39FD" w:rsidRDefault="00AD2DA2">
      <w:pPr>
        <w:pStyle w:val="BodyTextIndent"/>
        <w:tabs>
          <w:tab w:val="clear" w:pos="2340"/>
        </w:tabs>
        <w:ind w:left="0" w:firstLine="0"/>
      </w:pPr>
      <w:r>
        <w:rPr>
          <w:noProof/>
        </w:rPr>
        <mc:AlternateContent>
          <mc:Choice Requires="wps">
            <w:drawing>
              <wp:anchor distT="0" distB="0" distL="114300" distR="114300" simplePos="0" relativeHeight="251695104" behindDoc="0" locked="0" layoutInCell="1" allowOverlap="1" wp14:anchorId="4AA3D523" wp14:editId="1F394263">
                <wp:simplePos x="0" y="0"/>
                <wp:positionH relativeFrom="page">
                  <wp:posOffset>1925320</wp:posOffset>
                </wp:positionH>
                <wp:positionV relativeFrom="paragraph">
                  <wp:posOffset>85725</wp:posOffset>
                </wp:positionV>
                <wp:extent cx="4024630" cy="397510"/>
                <wp:effectExtent l="0" t="0" r="0" b="0"/>
                <wp:wrapSquare wrapText="bothSides"/>
                <wp:docPr id="52" name="Frame4"/>
                <wp:cNvGraphicFramePr/>
                <a:graphic xmlns:a="http://schemas.openxmlformats.org/drawingml/2006/main">
                  <a:graphicData uri="http://schemas.microsoft.com/office/word/2010/wordprocessingShape">
                    <wps:wsp>
                      <wps:cNvSpPr/>
                      <wps:spPr>
                        <a:xfrm>
                          <a:off x="0" y="0"/>
                          <a:ext cx="4024630" cy="397510"/>
                        </a:xfrm>
                        <a:prstGeom prst="rect">
                          <a:avLst/>
                        </a:prstGeom>
                        <a:noFill/>
                        <a:ln>
                          <a:noFill/>
                        </a:ln>
                      </wps:spPr>
                      <wps:style>
                        <a:lnRef idx="0">
                          <a:scrgbClr r="0" g="0" b="0"/>
                        </a:lnRef>
                        <a:fillRef idx="0">
                          <a:scrgbClr r="0" g="0" b="0"/>
                        </a:fillRef>
                        <a:effectRef idx="0">
                          <a:scrgbClr r="0" g="0" b="0"/>
                        </a:effectRef>
                        <a:fontRef idx="minor"/>
                      </wps:style>
                      <wps:txbx>
                        <w:txbxContent>
                          <w:tbl>
                            <w:tblPr>
                              <w:tblW w:w="633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6334"/>
                            </w:tblGrid>
                            <w:tr w:rsidR="00FF75A7" w14:paraId="554EC0C9" w14:textId="77777777" w:rsidTr="008E2129">
                              <w:trPr>
                                <w:trHeight w:val="350"/>
                              </w:trPr>
                              <w:tc>
                                <w:tcPr>
                                  <w:tcW w:w="6334" w:type="dxa"/>
                                  <w:tcBorders>
                                    <w:top w:val="single" w:sz="4" w:space="0" w:color="000001"/>
                                    <w:left w:val="single" w:sz="4" w:space="0" w:color="000001"/>
                                    <w:bottom w:val="single" w:sz="4" w:space="0" w:color="000001"/>
                                    <w:right w:val="single" w:sz="4" w:space="0" w:color="000001"/>
                                  </w:tcBorders>
                                  <w:shd w:val="clear" w:color="auto" w:fill="auto"/>
                                </w:tcPr>
                                <w:p w14:paraId="2C30558D" w14:textId="77777777" w:rsidR="00FF75A7" w:rsidRDefault="00FF75A7">
                                  <w:pPr>
                                    <w:pStyle w:val="BodyTextIndent"/>
                                    <w:tabs>
                                      <w:tab w:val="clear" w:pos="2340"/>
                                    </w:tabs>
                                    <w:ind w:left="0" w:firstLine="0"/>
                                  </w:pPr>
                                  <w:r>
                                    <w:rPr>
                                      <w:rFonts w:ascii="Courier New" w:hAnsi="Courier New" w:cs="Courier New"/>
                                      <w:sz w:val="20"/>
                                      <w:szCs w:val="20"/>
                                    </w:rPr>
                                    <w:t xml:space="preserve">Send 25.103-2|  x, $a, "This is a String", 0xaf4b   </w:t>
                                  </w:r>
                                </w:p>
                              </w:tc>
                            </w:tr>
                          </w:tbl>
                          <w:p w14:paraId="4946D28F" w14:textId="77777777" w:rsidR="00FF75A7" w:rsidRDefault="00FF75A7">
                            <w:pPr>
                              <w:pStyle w:val="FrameContents"/>
                              <w:rPr>
                                <w:color w:val="000000"/>
                              </w:rPr>
                            </w:pPr>
                          </w:p>
                        </w:txbxContent>
                      </wps:txbx>
                      <wps:bodyPr lIns="0" tIns="0" rIns="0" bIns="0">
                        <a:spAutoFit/>
                      </wps:bodyPr>
                    </wps:wsp>
                  </a:graphicData>
                </a:graphic>
              </wp:anchor>
            </w:drawing>
          </mc:Choice>
          <mc:Fallback>
            <w:pict>
              <v:rect id="Frame4" o:spid="_x0000_s1030" style="position:absolute;margin-left:151.6pt;margin-top:6.75pt;width:316.9pt;height:31.3pt;z-index:2516951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" filled="f" stroked="f">
                <v:textbox style="mso-fit-shape-to-text:t" inset="0,0,0,0">
                  <w:txbxContent>
                    <w:tbl>
                      <w:tblPr>
                        <w:tblW w:w="633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6334"/>
                      </w:tblGrid>
                      <w:tr w:rsidR="00FF75A7" w14:paraId="554EC0C9" w14:textId="77777777" w:rsidTr="008E2129">
                        <w:trPr>
                          <w:trHeight w:val="350"/>
                        </w:trPr>
                        <w:tc>
                          <w:tcPr>
                            <w:tcW w:w="6334" w:type="dxa"/>
                            <w:tcBorders>
                              <w:top w:val="single" w:sz="4" w:space="0" w:color="000001"/>
                              <w:left w:val="single" w:sz="4" w:space="0" w:color="000001"/>
                              <w:bottom w:val="single" w:sz="4" w:space="0" w:color="000001"/>
                              <w:right w:val="single" w:sz="4" w:space="0" w:color="000001"/>
                            </w:tcBorders>
                            <w:shd w:val="clear" w:color="auto" w:fill="auto"/>
                          </w:tcPr>
                          <w:p w14:paraId="2C30558D" w14:textId="77777777" w:rsidR="00FF75A7" w:rsidRDefault="00FF75A7">
                            <w:pPr>
                              <w:pStyle w:val="BodyTextIndent"/>
                              <w:tabs>
                                <w:tab w:val="clear" w:pos="2340"/>
                              </w:tabs>
                              <w:ind w:left="0" w:firstLine="0"/>
                            </w:pPr>
                            <w:r>
                              <w:rPr>
                                <w:rFonts w:ascii="Courier New" w:hAnsi="Courier New" w:cs="Courier New"/>
                                <w:sz w:val="20"/>
                                <w:szCs w:val="20"/>
                              </w:rPr>
                              <w:t xml:space="preserve">Send 25.103-2|  x, $a, "This is a String", 0xaf4b   </w:t>
                            </w:r>
                          </w:p>
                        </w:tc>
                      </w:tr>
                    </w:tbl>
                    <w:p w14:paraId="4946D28F" w14:textId="77777777" w:rsidR="00FF75A7" w:rsidRDefault="00FF75A7">
                      <w:pPr>
                        <w:pStyle w:val="FrameContents"/>
                        <w:rPr>
                          <w:color w:val="000000"/>
                        </w:rPr>
                      </w:pPr>
                    </w:p>
                  </w:txbxContent>
                </v:textbox>
                <w10:wrap type="square" anchorx="page"/>
              </v:rect>
            </w:pict>
          </mc:Fallback>
        </mc:AlternateContent>
      </w:r>
    </w:p>
    <w:p w14:paraId="225B602F" w14:textId="77777777" w:rsidR="008B39FD" w:rsidRDefault="008B39FD">
      <w:pPr>
        <w:pStyle w:val="BodyTextIndent"/>
        <w:tabs>
          <w:tab w:val="clear" w:pos="2340"/>
        </w:tabs>
        <w:ind w:left="0" w:firstLine="0"/>
      </w:pPr>
    </w:p>
    <w:p w14:paraId="2685C0CB" w14:textId="77777777" w:rsidR="008B39FD" w:rsidRDefault="008B39FD">
      <w:pPr>
        <w:pStyle w:val="BodyTextIndent"/>
        <w:tabs>
          <w:tab w:val="clear" w:pos="2340"/>
        </w:tabs>
        <w:ind w:left="0" w:firstLine="0"/>
      </w:pPr>
    </w:p>
    <w:p w14:paraId="7441FDCA" w14:textId="450A6E31" w:rsidR="008B39FD" w:rsidRDefault="00AD2DA2" w:rsidP="008E2129">
      <w:pPr>
        <w:pStyle w:val="BodyTextIndent"/>
        <w:tabs>
          <w:tab w:val="clear" w:pos="2340"/>
        </w:tabs>
        <w:ind w:left="0" w:firstLine="0"/>
        <w:jc w:val="both"/>
      </w:pPr>
      <w:r>
        <w:t>“25” = is the Dest</w:t>
      </w:r>
      <w:r w:rsidR="00CC3110">
        <w:t>ination</w:t>
      </w:r>
      <w:r>
        <w:t xml:space="preserve"> bind number, “.103” = packet number and “-2” = data type</w:t>
      </w:r>
    </w:p>
    <w:p w14:paraId="22B22A9E" w14:textId="77777777" w:rsidR="008B39FD" w:rsidRDefault="00AD2DA2">
      <w:pPr>
        <w:pStyle w:val="BodyTextIndent"/>
        <w:tabs>
          <w:tab w:val="clear" w:pos="2340"/>
        </w:tabs>
        <w:ind w:left="0" w:firstLine="0"/>
      </w:pPr>
      <w:r>
        <w:tab/>
      </w:r>
      <w:r>
        <w:tab/>
      </w:r>
    </w:p>
    <w:p w14:paraId="2819A92C" w14:textId="4681ADCF" w:rsidR="008B39FD" w:rsidRDefault="00AD2DA2">
      <w:pPr>
        <w:pStyle w:val="BodyTextIndent"/>
        <w:tabs>
          <w:tab w:val="clear" w:pos="2340"/>
        </w:tabs>
        <w:ind w:left="0" w:firstLine="0"/>
      </w:pPr>
      <w:r>
        <w:t>The</w:t>
      </w:r>
      <w:r w:rsidR="00CC3110">
        <w:t xml:space="preserve"> ‘</w:t>
      </w:r>
      <w:r>
        <w:t>Printe</w:t>
      </w:r>
      <w:r w:rsidR="00CC3110">
        <w:t>’</w:t>
      </w:r>
      <w:r>
        <w:t xml:space="preserve"> command is </w:t>
      </w:r>
      <w:r w:rsidR="00CC3110">
        <w:t>like</w:t>
      </w:r>
      <w:r>
        <w:t xml:space="preserve"> the </w:t>
      </w:r>
      <w:r w:rsidR="00CC3110">
        <w:t>‘</w:t>
      </w:r>
      <w:r>
        <w:t>Send</w:t>
      </w:r>
      <w:r w:rsidR="00CC3110">
        <w:t>’</w:t>
      </w:r>
      <w:r>
        <w:t xml:space="preserve"> command but does not contain any packet number or message type data in the transmitted UDP packet.  It is typically used to send data to devices other than the Mini-Sam or rPod.</w:t>
      </w:r>
    </w:p>
    <w:p w14:paraId="7B7BB22E" w14:textId="77777777" w:rsidR="008B39FD" w:rsidRDefault="00AD2DA2">
      <w:pPr>
        <w:rPr>
          <w:bCs/>
        </w:rPr>
      </w:pPr>
      <w:r>
        <w:rPr>
          <w:bCs/>
          <w:noProof/>
        </w:rPr>
        <mc:AlternateContent>
          <mc:Choice Requires="wps">
            <w:drawing>
              <wp:anchor distT="0" distB="0" distL="114300" distR="114300" simplePos="0" relativeHeight="251696128" behindDoc="0" locked="0" layoutInCell="1" allowOverlap="1" wp14:anchorId="189E3FFA" wp14:editId="72B48563">
                <wp:simplePos x="0" y="0"/>
                <wp:positionH relativeFrom="margin">
                  <wp:align>center</wp:align>
                </wp:positionH>
                <wp:positionV relativeFrom="paragraph">
                  <wp:posOffset>149225</wp:posOffset>
                </wp:positionV>
                <wp:extent cx="3888740" cy="492760"/>
                <wp:effectExtent l="0" t="0" r="0" b="0"/>
                <wp:wrapSquare wrapText="bothSides"/>
                <wp:docPr id="54" name="Frame5"/>
                <wp:cNvGraphicFramePr/>
                <a:graphic xmlns:a="http://schemas.openxmlformats.org/drawingml/2006/main">
                  <a:graphicData uri="http://schemas.microsoft.com/office/word/2010/wordprocessingShape">
                    <wps:wsp>
                      <wps:cNvSpPr/>
                      <wps:spPr>
                        <a:xfrm>
                          <a:off x="0" y="0"/>
                          <a:ext cx="3888740" cy="492760"/>
                        </a:xfrm>
                        <a:prstGeom prst="rect">
                          <a:avLst/>
                        </a:prstGeom>
                        <a:noFill/>
                        <a:ln>
                          <a:noFill/>
                        </a:ln>
                      </wps:spPr>
                      <wps:style>
                        <a:lnRef idx="0">
                          <a:scrgbClr r="0" g="0" b="0"/>
                        </a:lnRef>
                        <a:fillRef idx="0">
                          <a:scrgbClr r="0" g="0" b="0"/>
                        </a:fillRef>
                        <a:effectRef idx="0">
                          <a:scrgbClr r="0" g="0" b="0"/>
                        </a:effectRef>
                        <a:fontRef idx="minor"/>
                      </wps:style>
                      <wps:txbx>
                        <w:txbxContent>
                          <w:tbl>
                            <w:tblPr>
                              <w:tblW w:w="6120"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6120"/>
                            </w:tblGrid>
                            <w:tr w:rsidR="00FF75A7" w14:paraId="1D8E2D73" w14:textId="77777777">
                              <w:trPr>
                                <w:trHeight w:val="500"/>
                                <w:jc w:val="center"/>
                              </w:trPr>
                              <w:tc>
                                <w:tcPr>
                                  <w:tcW w:w="6120" w:type="dxa"/>
                                  <w:tcBorders>
                                    <w:top w:val="single" w:sz="4" w:space="0" w:color="000001"/>
                                    <w:left w:val="single" w:sz="4" w:space="0" w:color="000001"/>
                                    <w:bottom w:val="single" w:sz="4" w:space="0" w:color="000001"/>
                                    <w:right w:val="single" w:sz="4" w:space="0" w:color="000001"/>
                                  </w:tcBorders>
                                  <w:shd w:val="clear" w:color="auto" w:fill="auto"/>
                                </w:tcPr>
                                <w:p w14:paraId="0D51FE1C" w14:textId="77777777" w:rsidR="00FF75A7" w:rsidRDefault="00FF75A7">
                                  <w:r>
                                    <w:rPr>
                                      <w:rFonts w:ascii="Courier New" w:hAnsi="Courier New" w:cs="Courier New"/>
                                      <w:sz w:val="20"/>
                                      <w:szCs w:val="20"/>
                                    </w:rPr>
                                    <w:t xml:space="preserve">Printe 25| x, $a, "This is a String", 0xaf4b   </w:t>
                                  </w:r>
                                </w:p>
                              </w:tc>
                            </w:tr>
                          </w:tbl>
                          <w:p w14:paraId="72724DDF" w14:textId="77777777" w:rsidR="00FF75A7" w:rsidRDefault="00FF75A7">
                            <w:pPr>
                              <w:pStyle w:val="FrameContents"/>
                              <w:rPr>
                                <w:color w:val="000000"/>
                              </w:rPr>
                            </w:pPr>
                          </w:p>
                        </w:txbxContent>
                      </wps:txbx>
                      <wps:bodyPr lIns="0" tIns="0" rIns="0" bIns="0">
                        <a:spAutoFit/>
                      </wps:bodyPr>
                    </wps:wsp>
                  </a:graphicData>
                </a:graphic>
              </wp:anchor>
            </w:drawing>
          </mc:Choice>
          <mc:Fallback>
            <w:pict>
              <v:rect id="Frame5" o:spid="_x0000_s1031" style="position:absolute;margin-left:0;margin-top:11.75pt;width:306.2pt;height:38.8pt;z-index:2516961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" filled="f" stroked="f">
                <v:textbox style="mso-fit-shape-to-text:t" inset="0,0,0,0">
                  <w:txbxContent>
                    <w:tbl>
                      <w:tblPr>
                        <w:tblW w:w="6120"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6120"/>
                      </w:tblGrid>
                      <w:tr w:rsidR="00FF75A7" w14:paraId="1D8E2D73" w14:textId="77777777">
                        <w:trPr>
                          <w:trHeight w:val="500"/>
                          <w:jc w:val="center"/>
                        </w:trPr>
                        <w:tc>
                          <w:tcPr>
                            <w:tcW w:w="6120" w:type="dxa"/>
                            <w:tcBorders>
                              <w:top w:val="single" w:sz="4" w:space="0" w:color="000001"/>
                              <w:left w:val="single" w:sz="4" w:space="0" w:color="000001"/>
                              <w:bottom w:val="single" w:sz="4" w:space="0" w:color="000001"/>
                              <w:right w:val="single" w:sz="4" w:space="0" w:color="000001"/>
                            </w:tcBorders>
                            <w:shd w:val="clear" w:color="auto" w:fill="auto"/>
                          </w:tcPr>
                          <w:p w14:paraId="0D51FE1C" w14:textId="77777777" w:rsidR="00FF75A7" w:rsidRDefault="00FF75A7">
                            <w:r>
                              <w:rPr>
                                <w:rFonts w:ascii="Courier New" w:hAnsi="Courier New" w:cs="Courier New"/>
                                <w:sz w:val="20"/>
                                <w:szCs w:val="20"/>
                              </w:rPr>
                              <w:t xml:space="preserve">Printe 25| x, $a, "This is a String", 0xaf4b   </w:t>
                            </w:r>
                          </w:p>
                        </w:tc>
                      </w:tr>
                    </w:tbl>
                    <w:p w14:paraId="72724DDF" w14:textId="77777777" w:rsidR="00FF75A7" w:rsidRDefault="00FF75A7">
                      <w:pPr>
                        <w:pStyle w:val="FrameContents"/>
                        <w:rPr>
                          <w:color w:val="000000"/>
                        </w:rPr>
                      </w:pPr>
                    </w:p>
                  </w:txbxContent>
                </v:textbox>
                <w10:wrap type="square" anchorx="margin"/>
              </v:rect>
            </w:pict>
          </mc:Fallback>
        </mc:AlternateContent>
      </w:r>
    </w:p>
    <w:p w14:paraId="536F8D90" w14:textId="77777777" w:rsidR="008B39FD" w:rsidRDefault="008B39FD"/>
    <w:p w14:paraId="7996BB14" w14:textId="77777777" w:rsidR="008B39FD" w:rsidRDefault="00AD2DA2">
      <w:r>
        <w:br w:type="page"/>
      </w:r>
    </w:p>
    <w:p w14:paraId="2693F271" w14:textId="77777777" w:rsidR="008B39FD" w:rsidRDefault="00AD2DA2">
      <w:pPr>
        <w:pStyle w:val="Heading3"/>
      </w:pPr>
      <w:bookmarkStart w:id="312" w:name="_Toc496620242"/>
      <w:bookmarkStart w:id="313" w:name="_Toc143486333"/>
      <w:r>
        <w:rPr>
          <w:bCs/>
        </w:rPr>
        <w:t>Receiving Data using UDP Protocol</w:t>
      </w:r>
      <w:r>
        <w:t>:</w:t>
      </w:r>
      <w:bookmarkEnd w:id="312"/>
      <w:bookmarkEnd w:id="313"/>
      <w:r>
        <w:t xml:space="preserve">  </w:t>
      </w:r>
    </w:p>
    <w:p w14:paraId="14C89C6A" w14:textId="77777777" w:rsidR="008B39FD" w:rsidRDefault="00AD2DA2">
      <w:pPr>
        <w:pStyle w:val="BodyTextIndent"/>
        <w:tabs>
          <w:tab w:val="clear" w:pos="2340"/>
        </w:tabs>
        <w:ind w:left="0" w:firstLine="0"/>
        <w:rPr>
          <w:rFonts w:ascii="Courier New" w:hAnsi="Courier New"/>
          <w:sz w:val="20"/>
        </w:rPr>
      </w:pPr>
      <w:r>
        <w:rPr>
          <w:rFonts w:ascii="Courier" w:hAnsi="Courier"/>
          <w:i/>
          <w:sz w:val="20"/>
        </w:rPr>
        <w:t>Syntax-</w:t>
      </w:r>
      <w:r>
        <w:rPr>
          <w:rFonts w:ascii="Courier" w:hAnsi="Courier"/>
          <w:i/>
          <w:sz w:val="20"/>
        </w:rPr>
        <w:tab/>
      </w:r>
      <w:r w:rsidRPr="001A5764">
        <w:rPr>
          <w:rFonts w:ascii="Arial Rounded MT Bold" w:hAnsi="Arial Rounded MT Bold"/>
          <w:bCs/>
        </w:rPr>
        <w:t>Recv</w:t>
      </w:r>
      <w:r>
        <w:rPr>
          <w:bCs/>
          <w:i/>
          <w:sz w:val="20"/>
        </w:rPr>
        <w:t xml:space="preserve"> “</w:t>
      </w:r>
      <w:r>
        <w:rPr>
          <w:bCs/>
          <w:i/>
          <w:sz w:val="20"/>
          <w:szCs w:val="20"/>
        </w:rPr>
        <w:t>string or variable list”</w:t>
      </w:r>
      <w:r>
        <w:rPr>
          <w:rFonts w:ascii="Wingdings 3" w:eastAsia="Wingdings 3" w:hAnsi="Wingdings 3" w:cs="Wingdings 3"/>
          <w:sz w:val="20"/>
        </w:rPr>
        <w:t></w:t>
      </w:r>
    </w:p>
    <w:p w14:paraId="6F254D4C" w14:textId="77777777" w:rsidR="008B39FD" w:rsidRDefault="00AD2DA2">
      <w:pPr>
        <w:pStyle w:val="BodyTextIndent"/>
        <w:tabs>
          <w:tab w:val="clear" w:pos="2340"/>
        </w:tabs>
        <w:ind w:left="0" w:firstLine="0"/>
        <w:rPr>
          <w:rFonts w:ascii="Courier New" w:hAnsi="Courier New"/>
          <w:sz w:val="20"/>
        </w:rPr>
      </w:pPr>
      <w:r>
        <w:rPr>
          <w:sz w:val="20"/>
        </w:rPr>
        <w:tab/>
      </w:r>
      <w:r>
        <w:rPr>
          <w:sz w:val="20"/>
        </w:rPr>
        <w:tab/>
      </w:r>
      <w:r w:rsidRPr="001A5764">
        <w:rPr>
          <w:rFonts w:ascii="Arial Rounded MT Bold" w:hAnsi="Arial Rounded MT Bold"/>
          <w:bCs/>
        </w:rPr>
        <w:t>Read</w:t>
      </w:r>
      <w:r>
        <w:rPr>
          <w:bCs/>
        </w:rPr>
        <w:t xml:space="preserve"> UDP</w:t>
      </w:r>
      <w:r>
        <w:rPr>
          <w:rFonts w:ascii="Wingdings 3" w:eastAsia="Wingdings 3" w:hAnsi="Wingdings 3" w:cs="Wingdings 3"/>
          <w:sz w:val="20"/>
        </w:rPr>
        <w:t></w:t>
      </w:r>
    </w:p>
    <w:p w14:paraId="05133EB2"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sidRPr="001A5764">
        <w:rPr>
          <w:rFonts w:ascii="Arial Rounded MT Bold" w:hAnsi="Arial Rounded MT Bold"/>
          <w:bCs/>
        </w:rPr>
        <w:t>Peek</w:t>
      </w:r>
      <w:r>
        <w:rPr>
          <w:bCs/>
        </w:rPr>
        <w:t xml:space="preserve"> UDP</w:t>
      </w:r>
      <w:r>
        <w:rPr>
          <w:rFonts w:ascii="Wingdings 3" w:eastAsia="Wingdings 3" w:hAnsi="Wingdings 3" w:cs="Wingdings 3"/>
          <w:sz w:val="20"/>
        </w:rPr>
        <w:t></w:t>
      </w:r>
    </w:p>
    <w:p w14:paraId="4E58DD4C" w14:textId="77777777" w:rsidR="008B39FD" w:rsidRDefault="00AD2DA2">
      <w:pPr>
        <w:pStyle w:val="BodyTextIndent"/>
        <w:tabs>
          <w:tab w:val="clear" w:pos="2340"/>
        </w:tabs>
        <w:ind w:left="0" w:firstLine="0"/>
      </w:pPr>
      <w:r>
        <w:rPr>
          <w:rFonts w:ascii="Courier New" w:hAnsi="Courier New"/>
          <w:sz w:val="20"/>
        </w:rPr>
        <w:tab/>
      </w:r>
      <w:r>
        <w:rPr>
          <w:rFonts w:ascii="Courier New" w:hAnsi="Courier New"/>
          <w:sz w:val="20"/>
        </w:rPr>
        <w:tab/>
      </w:r>
      <w:r w:rsidRPr="001A5764">
        <w:rPr>
          <w:rFonts w:ascii="Arial Rounded MT Bold" w:hAnsi="Arial Rounded MT Bold"/>
        </w:rPr>
        <w:t>Config</w:t>
      </w:r>
      <w:r>
        <w:t xml:space="preserve"> ENET Term </w:t>
      </w:r>
      <w:r>
        <w:rPr>
          <w:i/>
          <w:sz w:val="20"/>
          <w:szCs w:val="20"/>
        </w:rPr>
        <w:t>“Term method”</w:t>
      </w:r>
      <w:r>
        <w:rPr>
          <w:rFonts w:ascii="Courier New" w:hAnsi="Courier New"/>
          <w:sz w:val="20"/>
        </w:rPr>
        <w:t xml:space="preserve"> </w:t>
      </w:r>
      <w:r>
        <w:rPr>
          <w:rFonts w:ascii="Wingdings 3" w:eastAsia="Wingdings 3" w:hAnsi="Wingdings 3" w:cs="Wingdings 3"/>
          <w:sz w:val="20"/>
        </w:rPr>
        <w:t></w:t>
      </w:r>
    </w:p>
    <w:p w14:paraId="422E9403" w14:textId="77777777" w:rsidR="008B39FD" w:rsidRDefault="008B39FD">
      <w:pPr>
        <w:pStyle w:val="BodyTextIndent"/>
        <w:tabs>
          <w:tab w:val="clear" w:pos="2340"/>
        </w:tabs>
        <w:ind w:left="0" w:firstLine="0"/>
        <w:rPr>
          <w:sz w:val="20"/>
        </w:rPr>
      </w:pPr>
    </w:p>
    <w:p w14:paraId="0FF1040B"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 xml:space="preserve"> “</w:t>
      </w:r>
      <w:r>
        <w:rPr>
          <w:bCs/>
          <w:i/>
          <w:sz w:val="20"/>
          <w:szCs w:val="20"/>
        </w:rPr>
        <w:t>string or variable list</w:t>
      </w:r>
      <w:r>
        <w:rPr>
          <w:bCs/>
          <w:i/>
          <w:sz w:val="20"/>
        </w:rPr>
        <w:t xml:space="preserve">” = </w:t>
      </w:r>
      <w:proofErr w:type="gramStart"/>
      <w:r>
        <w:rPr>
          <w:sz w:val="20"/>
        </w:rPr>
        <w:t>This</w:t>
      </w:r>
      <w:proofErr w:type="gramEnd"/>
      <w:r>
        <w:rPr>
          <w:sz w:val="20"/>
        </w:rPr>
        <w:t xml:space="preserve"> is and arbitrary comma delimited list of variable, string, or constant data.</w:t>
      </w:r>
    </w:p>
    <w:p w14:paraId="2C34E261" w14:textId="77777777" w:rsidR="008B39FD" w:rsidRDefault="008B39FD">
      <w:pPr>
        <w:pStyle w:val="BodyTextIndent"/>
        <w:tabs>
          <w:tab w:val="left" w:pos="1440"/>
        </w:tabs>
        <w:ind w:left="0" w:firstLine="0"/>
        <w:rPr>
          <w:sz w:val="20"/>
        </w:rPr>
      </w:pPr>
    </w:p>
    <w:p w14:paraId="03DD688D" w14:textId="2FCAE29A" w:rsidR="008B39FD" w:rsidRDefault="00AD2DA2">
      <w:pPr>
        <w:pStyle w:val="BodyTextIndent"/>
        <w:tabs>
          <w:tab w:val="left" w:pos="1440"/>
        </w:tabs>
        <w:ind w:left="1440" w:hanging="2880"/>
      </w:pPr>
      <w:r>
        <w:rPr>
          <w:sz w:val="20"/>
        </w:rPr>
        <w:tab/>
      </w:r>
      <w:r>
        <w:t xml:space="preserve">The </w:t>
      </w:r>
      <w:r w:rsidR="00CC3110">
        <w:t>‘</w:t>
      </w:r>
      <w:r>
        <w:t>Recv</w:t>
      </w:r>
      <w:r w:rsidR="00CC3110">
        <w:t>’ command</w:t>
      </w:r>
      <w:r>
        <w:t xml:space="preserve"> assigns data received to resident string </w:t>
      </w:r>
      <w:proofErr w:type="gramStart"/>
      <w:r>
        <w:t>or  numeric</w:t>
      </w:r>
      <w:proofErr w:type="gramEnd"/>
      <w:r>
        <w:t xml:space="preserve"> global or local variables.  When a UDP packet is received, the packet is scanned for a ‘|’ character, and if found, indicates that it is a data exchange request.   </w:t>
      </w:r>
      <w:proofErr w:type="gramStart"/>
      <w:r>
        <w:t>The ?ETYPE</w:t>
      </w:r>
      <w:proofErr w:type="gramEnd"/>
      <w:r>
        <w:t>, ?EORIG, ?ECOUNT, ?EPKT and  ?ENET system variables are then updated to reflect the packet characteristics.  These are defined as follows:</w:t>
      </w:r>
    </w:p>
    <w:p w14:paraId="60009D5F" w14:textId="77777777" w:rsidR="008B39FD" w:rsidRDefault="008B39FD">
      <w:pPr>
        <w:pStyle w:val="BodyTextIndent"/>
        <w:tabs>
          <w:tab w:val="left" w:pos="1440"/>
        </w:tabs>
        <w:ind w:left="1440" w:hanging="2880"/>
      </w:pPr>
    </w:p>
    <w:p w14:paraId="12A22F8A" w14:textId="77777777" w:rsidR="008B39FD" w:rsidRDefault="00AD2DA2">
      <w:pPr>
        <w:pStyle w:val="BodyTextIndent"/>
        <w:tabs>
          <w:tab w:val="left" w:pos="1440"/>
        </w:tabs>
        <w:ind w:left="1440" w:hanging="2880"/>
        <w:rPr>
          <w:rFonts w:ascii="Calibri" w:hAnsi="Calibri"/>
          <w:color w:val="000000"/>
        </w:rPr>
      </w:pPr>
      <w:r>
        <w:tab/>
      </w:r>
      <w:proofErr w:type="gramStart"/>
      <w:r>
        <w:rPr>
          <w:rFonts w:ascii="Calibri" w:hAnsi="Calibri"/>
          <w:color w:val="000000"/>
        </w:rPr>
        <w:t>?ETYPE</w:t>
      </w:r>
      <w:proofErr w:type="gramEnd"/>
      <w:r>
        <w:rPr>
          <w:rFonts w:ascii="Calibri" w:hAnsi="Calibri"/>
          <w:color w:val="000000"/>
        </w:rPr>
        <w:t xml:space="preserve"> = User defined configuration of variable list. 0 - 65535</w:t>
      </w:r>
    </w:p>
    <w:p w14:paraId="7306756E" w14:textId="77777777" w:rsidR="008B39FD" w:rsidRDefault="00AD2DA2">
      <w:pPr>
        <w:pStyle w:val="BodyTextIndent"/>
        <w:tabs>
          <w:tab w:val="left" w:pos="1440"/>
        </w:tabs>
        <w:ind w:left="1440" w:hanging="2880"/>
        <w:rPr>
          <w:rFonts w:ascii="Calibri" w:hAnsi="Calibri"/>
          <w:color w:val="000000"/>
        </w:rPr>
      </w:pPr>
      <w:r>
        <w:rPr>
          <w:rFonts w:ascii="Calibri" w:hAnsi="Calibri"/>
          <w:color w:val="000000"/>
        </w:rPr>
        <w:tab/>
      </w:r>
      <w:proofErr w:type="gramStart"/>
      <w:r>
        <w:rPr>
          <w:rFonts w:ascii="Calibri" w:hAnsi="Calibri"/>
          <w:color w:val="000000"/>
        </w:rPr>
        <w:t>?EORIG</w:t>
      </w:r>
      <w:proofErr w:type="gramEnd"/>
      <w:r>
        <w:rPr>
          <w:rFonts w:ascii="Calibri" w:hAnsi="Calibri"/>
          <w:color w:val="000000"/>
        </w:rPr>
        <w:t xml:space="preserve">  = Source bind number from 1 to 255.</w:t>
      </w:r>
    </w:p>
    <w:p w14:paraId="59D3F4EB" w14:textId="77777777" w:rsidR="008B39FD" w:rsidRDefault="00AD2DA2">
      <w:pPr>
        <w:pStyle w:val="BodyTextIndent"/>
        <w:tabs>
          <w:tab w:val="left" w:pos="1440"/>
        </w:tabs>
        <w:ind w:left="1440" w:hanging="2880"/>
        <w:rPr>
          <w:rFonts w:ascii="Calibri" w:hAnsi="Calibri"/>
          <w:color w:val="000000"/>
        </w:rPr>
      </w:pPr>
      <w:r>
        <w:rPr>
          <w:sz w:val="20"/>
        </w:rPr>
        <w:tab/>
      </w:r>
      <w:proofErr w:type="gramStart"/>
      <w:r>
        <w:rPr>
          <w:rFonts w:ascii="Calibri" w:hAnsi="Calibri"/>
          <w:color w:val="000000"/>
        </w:rPr>
        <w:t>?ECOUNT</w:t>
      </w:r>
      <w:proofErr w:type="gramEnd"/>
      <w:r>
        <w:rPr>
          <w:rFonts w:ascii="Calibri" w:hAnsi="Calibri"/>
          <w:color w:val="000000"/>
        </w:rPr>
        <w:t xml:space="preserve">  = Number of string or number variables received</w:t>
      </w:r>
    </w:p>
    <w:p w14:paraId="3367D43B" w14:textId="77777777" w:rsidR="008B39FD" w:rsidRDefault="00AD2DA2">
      <w:pPr>
        <w:pStyle w:val="BodyTextIndent"/>
        <w:tabs>
          <w:tab w:val="left" w:pos="1440"/>
        </w:tabs>
        <w:ind w:left="1440" w:hanging="2880"/>
        <w:rPr>
          <w:rFonts w:ascii="Calibri" w:hAnsi="Calibri"/>
          <w:color w:val="000000"/>
        </w:rPr>
      </w:pPr>
      <w:r>
        <w:rPr>
          <w:sz w:val="20"/>
        </w:rPr>
        <w:tab/>
      </w:r>
      <w:proofErr w:type="gramStart"/>
      <w:r>
        <w:rPr>
          <w:rFonts w:ascii="Calibri" w:hAnsi="Calibri"/>
          <w:color w:val="000000"/>
        </w:rPr>
        <w:t>?EPKT</w:t>
      </w:r>
      <w:proofErr w:type="gramEnd"/>
      <w:r>
        <w:rPr>
          <w:rFonts w:ascii="Calibri" w:hAnsi="Calibri"/>
          <w:color w:val="000000"/>
        </w:rPr>
        <w:t xml:space="preserve"> = Packet number from sender . 0 to 65535  </w:t>
      </w:r>
    </w:p>
    <w:p w14:paraId="3145B4C0" w14:textId="77777777" w:rsidR="008B39FD" w:rsidRDefault="00AD2DA2">
      <w:pPr>
        <w:pStyle w:val="BodyTextIndent"/>
        <w:tabs>
          <w:tab w:val="left" w:pos="1440"/>
        </w:tabs>
        <w:ind w:left="1440" w:hanging="2880"/>
        <w:rPr>
          <w:rFonts w:ascii="Calibri" w:hAnsi="Calibri"/>
          <w:color w:val="000000"/>
        </w:rPr>
      </w:pPr>
      <w:r>
        <w:rPr>
          <w:rFonts w:ascii="Calibri" w:hAnsi="Calibri"/>
          <w:color w:val="000000"/>
        </w:rPr>
        <w:tab/>
      </w:r>
      <w:proofErr w:type="gramStart"/>
      <w:r>
        <w:rPr>
          <w:rFonts w:ascii="Calibri" w:hAnsi="Calibri"/>
          <w:color w:val="000000"/>
        </w:rPr>
        <w:t>?ENET</w:t>
      </w:r>
      <w:proofErr w:type="gramEnd"/>
      <w:r>
        <w:rPr>
          <w:rFonts w:ascii="Calibri" w:hAnsi="Calibri"/>
          <w:color w:val="000000"/>
        </w:rPr>
        <w:t xml:space="preserve"> = UDP buffer ready flag</w:t>
      </w:r>
      <w:r>
        <w:t xml:space="preserve"> </w:t>
      </w:r>
      <w:r>
        <w:rPr>
          <w:rFonts w:ascii="Calibri" w:hAnsi="Calibri"/>
          <w:color w:val="000000"/>
        </w:rPr>
        <w:t>0=no data, 1=Receive variables, 2=raw UDP data</w:t>
      </w:r>
    </w:p>
    <w:p w14:paraId="5A33F101" w14:textId="77777777" w:rsidR="008B39FD" w:rsidRDefault="008B39FD">
      <w:pPr>
        <w:pStyle w:val="BodyTextIndent"/>
        <w:tabs>
          <w:tab w:val="left" w:pos="1440"/>
        </w:tabs>
        <w:ind w:left="1440" w:hanging="2880"/>
        <w:rPr>
          <w:rFonts w:ascii="Calibri" w:hAnsi="Calibri"/>
          <w:color w:val="000000"/>
        </w:rPr>
      </w:pPr>
    </w:p>
    <w:p w14:paraId="15B1A99A" w14:textId="5A1E7DCC" w:rsidR="008B39FD" w:rsidRDefault="00AD2DA2">
      <w:pPr>
        <w:pStyle w:val="BodyTextIndent"/>
        <w:tabs>
          <w:tab w:val="left" w:pos="1440"/>
        </w:tabs>
        <w:ind w:left="1440" w:hanging="2880"/>
        <w:rPr>
          <w:rFonts w:ascii="Calibri" w:hAnsi="Calibri"/>
          <w:color w:val="000000"/>
        </w:rPr>
      </w:pPr>
      <w:r>
        <w:rPr>
          <w:rFonts w:ascii="Calibri" w:hAnsi="Calibri"/>
          <w:color w:val="000000"/>
        </w:rPr>
        <w:tab/>
        <w:t xml:space="preserve">The </w:t>
      </w:r>
      <w:r w:rsidR="00871879">
        <w:rPr>
          <w:rFonts w:ascii="Calibri" w:hAnsi="Calibri"/>
          <w:color w:val="000000"/>
        </w:rPr>
        <w:t>‘</w:t>
      </w:r>
      <w:r>
        <w:rPr>
          <w:rFonts w:ascii="Calibri" w:hAnsi="Calibri"/>
          <w:color w:val="000000"/>
        </w:rPr>
        <w:t>Read UDP</w:t>
      </w:r>
      <w:r w:rsidR="00871879">
        <w:rPr>
          <w:rFonts w:ascii="Calibri" w:hAnsi="Calibri"/>
          <w:color w:val="000000"/>
        </w:rPr>
        <w:t>’</w:t>
      </w:r>
      <w:r>
        <w:rPr>
          <w:rFonts w:ascii="Calibri" w:hAnsi="Calibri"/>
          <w:color w:val="000000"/>
        </w:rPr>
        <w:t xml:space="preserve"> command affects </w:t>
      </w:r>
      <w:proofErr w:type="gramStart"/>
      <w:r>
        <w:rPr>
          <w:rFonts w:ascii="Calibri" w:hAnsi="Calibri"/>
          <w:color w:val="000000"/>
        </w:rPr>
        <w:t>the ?ENET</w:t>
      </w:r>
      <w:proofErr w:type="gramEnd"/>
      <w:r>
        <w:rPr>
          <w:rFonts w:ascii="Calibri" w:hAnsi="Calibri"/>
          <w:color w:val="000000"/>
        </w:rPr>
        <w:t xml:space="preserve"> flag and will indicate that raw UDP data has been received.  It will also identify the source or sender using </w:t>
      </w:r>
      <w:proofErr w:type="gramStart"/>
      <w:r>
        <w:rPr>
          <w:rFonts w:ascii="Calibri" w:hAnsi="Calibri"/>
          <w:color w:val="000000"/>
        </w:rPr>
        <w:t>the ?EORIG</w:t>
      </w:r>
      <w:proofErr w:type="gramEnd"/>
      <w:r>
        <w:rPr>
          <w:rFonts w:ascii="Calibri" w:hAnsi="Calibri"/>
          <w:color w:val="000000"/>
        </w:rPr>
        <w:t xml:space="preserve"> variable.  A Read is completed </w:t>
      </w:r>
      <w:proofErr w:type="gramStart"/>
      <w:r>
        <w:rPr>
          <w:rFonts w:ascii="Calibri" w:hAnsi="Calibri"/>
          <w:color w:val="000000"/>
        </w:rPr>
        <w:t>when ?ENET</w:t>
      </w:r>
      <w:proofErr w:type="gramEnd"/>
      <w:r>
        <w:rPr>
          <w:rFonts w:ascii="Calibri" w:hAnsi="Calibri"/>
          <w:color w:val="000000"/>
        </w:rPr>
        <w:t xml:space="preserve"> = 2. Any data in the “UDP” </w:t>
      </w:r>
      <w:proofErr w:type="gramStart"/>
      <w:r>
        <w:rPr>
          <w:rFonts w:ascii="Calibri" w:hAnsi="Calibri"/>
          <w:color w:val="000000"/>
        </w:rPr>
        <w:t>system  variable</w:t>
      </w:r>
      <w:proofErr w:type="gramEnd"/>
      <w:r>
        <w:rPr>
          <w:rFonts w:ascii="Calibri" w:hAnsi="Calibri"/>
          <w:color w:val="000000"/>
        </w:rPr>
        <w:t xml:space="preserve"> will be replaced by the new packet data and then that packet is discarded.</w:t>
      </w:r>
    </w:p>
    <w:p w14:paraId="5BC4448C" w14:textId="77777777" w:rsidR="008B39FD" w:rsidRDefault="008B39FD">
      <w:pPr>
        <w:pStyle w:val="BodyTextIndent"/>
        <w:tabs>
          <w:tab w:val="left" w:pos="1440"/>
        </w:tabs>
        <w:ind w:left="1440" w:hanging="2880"/>
        <w:rPr>
          <w:rFonts w:ascii="Calibri" w:hAnsi="Calibri"/>
          <w:color w:val="000000"/>
        </w:rPr>
      </w:pPr>
    </w:p>
    <w:p w14:paraId="13869344" w14:textId="179D0261" w:rsidR="008B39FD" w:rsidRDefault="00AD2DA2">
      <w:pPr>
        <w:pStyle w:val="BodyTextIndent"/>
        <w:tabs>
          <w:tab w:val="left" w:pos="1440"/>
        </w:tabs>
        <w:ind w:left="1440" w:hanging="2880"/>
        <w:rPr>
          <w:rFonts w:ascii="Calibri" w:hAnsi="Calibri"/>
          <w:color w:val="000000"/>
        </w:rPr>
      </w:pPr>
      <w:r>
        <w:rPr>
          <w:rFonts w:ascii="Calibri" w:hAnsi="Calibri"/>
          <w:color w:val="000000"/>
        </w:rPr>
        <w:tab/>
        <w:t xml:space="preserve">The </w:t>
      </w:r>
      <w:r w:rsidR="00871879">
        <w:rPr>
          <w:rFonts w:ascii="Calibri" w:hAnsi="Calibri"/>
          <w:color w:val="000000"/>
        </w:rPr>
        <w:t>‘</w:t>
      </w:r>
      <w:r>
        <w:rPr>
          <w:rFonts w:ascii="Calibri" w:hAnsi="Calibri"/>
          <w:color w:val="000000"/>
        </w:rPr>
        <w:t>Peek UDP</w:t>
      </w:r>
      <w:r w:rsidR="00871879">
        <w:rPr>
          <w:rFonts w:ascii="Calibri" w:hAnsi="Calibri"/>
          <w:color w:val="000000"/>
        </w:rPr>
        <w:t>’</w:t>
      </w:r>
      <w:r>
        <w:rPr>
          <w:rFonts w:ascii="Calibri" w:hAnsi="Calibri"/>
          <w:color w:val="000000"/>
        </w:rPr>
        <w:t xml:space="preserve"> command is the same as the Read UDP command except the packet is not discarded and remains the current active packet</w:t>
      </w:r>
      <w:r w:rsidR="00737BC8">
        <w:rPr>
          <w:rFonts w:ascii="Calibri" w:hAnsi="Calibri"/>
          <w:color w:val="000000"/>
        </w:rPr>
        <w:t xml:space="preserve"> buffer</w:t>
      </w:r>
      <w:r>
        <w:rPr>
          <w:rFonts w:ascii="Calibri" w:hAnsi="Calibri"/>
          <w:color w:val="000000"/>
        </w:rPr>
        <w:t>.  Any subsequent Read UDP or Peek UDP command will return the same Packet information as before.</w:t>
      </w:r>
    </w:p>
    <w:p w14:paraId="2CCC5A77" w14:textId="77777777" w:rsidR="008B39FD" w:rsidRDefault="00AD2DA2">
      <w:pPr>
        <w:pStyle w:val="BodyTextIndent"/>
        <w:tabs>
          <w:tab w:val="left" w:pos="1440"/>
        </w:tabs>
        <w:ind w:left="1440" w:hanging="2880"/>
        <w:rPr>
          <w:rFonts w:ascii="Calibri" w:hAnsi="Calibri"/>
          <w:color w:val="000000"/>
        </w:rPr>
      </w:pPr>
      <w:r>
        <w:rPr>
          <w:rFonts w:ascii="Calibri" w:hAnsi="Calibri"/>
          <w:color w:val="000000"/>
        </w:rPr>
        <w:tab/>
      </w:r>
    </w:p>
    <w:p w14:paraId="36B75B00" w14:textId="77777777" w:rsidR="008B39FD" w:rsidRDefault="00AD2DA2">
      <w:pPr>
        <w:pStyle w:val="BodyTextIndent"/>
        <w:tabs>
          <w:tab w:val="left" w:pos="1440"/>
        </w:tabs>
        <w:ind w:left="1440" w:hanging="2880"/>
        <w:rPr>
          <w:rFonts w:ascii="Calibri" w:hAnsi="Calibri"/>
          <w:color w:val="000000"/>
        </w:rPr>
      </w:pPr>
      <w:r>
        <w:rPr>
          <w:rFonts w:ascii="Calibri" w:hAnsi="Calibri"/>
          <w:color w:val="000000"/>
        </w:rPr>
        <w:tab/>
        <w:t>When receiving data the string termination character can be changed from the default NULL character to the following:</w:t>
      </w:r>
    </w:p>
    <w:p w14:paraId="332AEBB0" w14:textId="77777777" w:rsidR="008B39FD" w:rsidRDefault="00AD2DA2">
      <w:pPr>
        <w:pStyle w:val="BodyTextIndent"/>
        <w:tabs>
          <w:tab w:val="left" w:pos="1440"/>
        </w:tabs>
        <w:ind w:left="1440" w:hanging="2880"/>
        <w:rPr>
          <w:rFonts w:ascii="Calibri" w:hAnsi="Calibri"/>
          <w:color w:val="000000"/>
        </w:rPr>
      </w:pPr>
      <w:r>
        <w:rPr>
          <w:rFonts w:ascii="Calibri" w:hAnsi="Calibri"/>
          <w:color w:val="000000"/>
        </w:rPr>
        <w:tab/>
      </w:r>
      <w:r>
        <w:rPr>
          <w:rFonts w:ascii="Calibri" w:hAnsi="Calibri"/>
          <w:color w:val="000000"/>
        </w:rPr>
        <w:tab/>
      </w:r>
    </w:p>
    <w:p w14:paraId="10A08CDE" w14:textId="77777777" w:rsidR="008B39FD" w:rsidRDefault="00AD2DA2">
      <w:pPr>
        <w:pStyle w:val="BodyTextIndent"/>
        <w:tabs>
          <w:tab w:val="left" w:pos="1440"/>
        </w:tabs>
        <w:ind w:left="1440" w:hanging="2880"/>
        <w:rPr>
          <w:rFonts w:ascii="Calibri" w:hAnsi="Calibri"/>
          <w:color w:val="000000"/>
        </w:rPr>
      </w:pPr>
      <w:r>
        <w:rPr>
          <w:rFonts w:ascii="Calibri" w:hAnsi="Calibri"/>
          <w:color w:val="000000"/>
        </w:rPr>
        <w:tab/>
        <w:t xml:space="preserve">             Config ENET Term </w:t>
      </w:r>
      <w:proofErr w:type="gramStart"/>
      <w:r>
        <w:rPr>
          <w:rFonts w:ascii="Calibri" w:hAnsi="Calibri"/>
          <w:color w:val="000000"/>
        </w:rPr>
        <w:t>NULL</w:t>
      </w:r>
      <w:r>
        <w:rPr>
          <w:rFonts w:ascii="Calibri" w:hAnsi="Calibri"/>
          <w:color w:val="000000"/>
        </w:rPr>
        <w:tab/>
        <w:t>;default</w:t>
      </w:r>
      <w:proofErr w:type="gramEnd"/>
    </w:p>
    <w:p w14:paraId="7A48D086" w14:textId="77777777" w:rsidR="008B39FD" w:rsidRDefault="00AD2DA2">
      <w:pPr>
        <w:pStyle w:val="BodyTextIndent"/>
        <w:tabs>
          <w:tab w:val="left" w:pos="1440"/>
        </w:tabs>
        <w:ind w:left="5040" w:hanging="2880"/>
        <w:rPr>
          <w:rFonts w:ascii="Calibri" w:hAnsi="Calibri"/>
          <w:color w:val="000000"/>
        </w:rPr>
      </w:pPr>
      <w:r>
        <w:rPr>
          <w:rFonts w:ascii="Calibri" w:hAnsi="Calibri"/>
          <w:color w:val="000000"/>
        </w:rPr>
        <w:t xml:space="preserve">Config ENET Term </w:t>
      </w:r>
      <w:proofErr w:type="gramStart"/>
      <w:r>
        <w:rPr>
          <w:rFonts w:ascii="Calibri" w:hAnsi="Calibri"/>
          <w:color w:val="000000"/>
        </w:rPr>
        <w:t>CR</w:t>
      </w:r>
      <w:r>
        <w:rPr>
          <w:rFonts w:ascii="Calibri" w:hAnsi="Calibri"/>
          <w:color w:val="000000"/>
        </w:rPr>
        <w:tab/>
        <w:t>;carriage</w:t>
      </w:r>
      <w:proofErr w:type="gramEnd"/>
      <w:r>
        <w:rPr>
          <w:rFonts w:ascii="Calibri" w:hAnsi="Calibri"/>
          <w:color w:val="000000"/>
        </w:rPr>
        <w:t xml:space="preserve"> return</w:t>
      </w:r>
    </w:p>
    <w:p w14:paraId="5674A781" w14:textId="77777777" w:rsidR="008B39FD" w:rsidRDefault="00AD2DA2">
      <w:pPr>
        <w:pStyle w:val="BodyTextIndent"/>
        <w:tabs>
          <w:tab w:val="left" w:pos="1440"/>
        </w:tabs>
        <w:ind w:left="5040" w:hanging="2880"/>
        <w:rPr>
          <w:rFonts w:ascii="Calibri" w:hAnsi="Calibri"/>
          <w:color w:val="000000"/>
        </w:rPr>
      </w:pPr>
      <w:r>
        <w:rPr>
          <w:rFonts w:ascii="Calibri" w:hAnsi="Calibri"/>
          <w:color w:val="000000"/>
        </w:rPr>
        <w:t xml:space="preserve">Config ENET Term </w:t>
      </w:r>
      <w:proofErr w:type="gramStart"/>
      <w:r>
        <w:rPr>
          <w:rFonts w:ascii="Calibri" w:hAnsi="Calibri"/>
          <w:color w:val="000000"/>
        </w:rPr>
        <w:t>CRLF</w:t>
      </w:r>
      <w:r>
        <w:rPr>
          <w:rFonts w:ascii="Calibri" w:hAnsi="Calibri"/>
          <w:color w:val="000000"/>
        </w:rPr>
        <w:tab/>
        <w:t>;carriage</w:t>
      </w:r>
      <w:proofErr w:type="gramEnd"/>
      <w:r>
        <w:rPr>
          <w:rFonts w:ascii="Calibri" w:hAnsi="Calibri"/>
          <w:color w:val="000000"/>
        </w:rPr>
        <w:t xml:space="preserve"> return + line feed</w:t>
      </w:r>
    </w:p>
    <w:p w14:paraId="544ADF65" w14:textId="77777777" w:rsidR="008B39FD" w:rsidRDefault="00AD2DA2">
      <w:pPr>
        <w:pStyle w:val="BodyTextIndent"/>
        <w:tabs>
          <w:tab w:val="left" w:pos="1440"/>
        </w:tabs>
        <w:ind w:left="5040" w:hanging="2880"/>
        <w:rPr>
          <w:rFonts w:ascii="Calibri" w:hAnsi="Calibri"/>
          <w:color w:val="000000"/>
        </w:rPr>
      </w:pPr>
      <w:r>
        <w:rPr>
          <w:rFonts w:ascii="Calibri" w:hAnsi="Calibri"/>
          <w:color w:val="000000"/>
        </w:rPr>
        <w:t xml:space="preserve">Config ENET Term </w:t>
      </w:r>
      <w:proofErr w:type="gramStart"/>
      <w:r>
        <w:rPr>
          <w:rFonts w:ascii="Calibri" w:hAnsi="Calibri"/>
          <w:color w:val="000000"/>
        </w:rPr>
        <w:t>TAB</w:t>
      </w:r>
      <w:r>
        <w:rPr>
          <w:rFonts w:ascii="Calibri" w:hAnsi="Calibri"/>
          <w:color w:val="000000"/>
        </w:rPr>
        <w:tab/>
        <w:t>;Tab</w:t>
      </w:r>
      <w:proofErr w:type="gramEnd"/>
      <w:r>
        <w:rPr>
          <w:rFonts w:ascii="Calibri" w:hAnsi="Calibri"/>
          <w:color w:val="000000"/>
        </w:rPr>
        <w:t xml:space="preserve"> character</w:t>
      </w:r>
    </w:p>
    <w:p w14:paraId="5769163C" w14:textId="77777777" w:rsidR="008B39FD" w:rsidRDefault="00AD2DA2">
      <w:pPr>
        <w:pStyle w:val="BodyTextIndent"/>
        <w:tabs>
          <w:tab w:val="left" w:pos="1440"/>
        </w:tabs>
        <w:ind w:left="5040" w:hanging="2880"/>
        <w:rPr>
          <w:rFonts w:ascii="Calibri" w:hAnsi="Calibri"/>
          <w:color w:val="000000"/>
        </w:rPr>
      </w:pPr>
      <w:r>
        <w:rPr>
          <w:rFonts w:ascii="Calibri" w:hAnsi="Calibri"/>
          <w:color w:val="000000"/>
        </w:rPr>
        <w:t xml:space="preserve">Config ENET Term </w:t>
      </w:r>
      <w:proofErr w:type="gramStart"/>
      <w:r>
        <w:rPr>
          <w:rFonts w:ascii="Calibri" w:hAnsi="Calibri"/>
          <w:color w:val="000000"/>
        </w:rPr>
        <w:t>NONE</w:t>
      </w:r>
      <w:r>
        <w:rPr>
          <w:rFonts w:ascii="Calibri" w:hAnsi="Calibri"/>
          <w:color w:val="000000"/>
        </w:rPr>
        <w:tab/>
        <w:t>;no</w:t>
      </w:r>
      <w:proofErr w:type="gramEnd"/>
      <w:r>
        <w:rPr>
          <w:rFonts w:ascii="Calibri" w:hAnsi="Calibri"/>
          <w:color w:val="000000"/>
        </w:rPr>
        <w:t xml:space="preserve"> termination</w:t>
      </w:r>
    </w:p>
    <w:p w14:paraId="7586CEE4" w14:textId="77777777" w:rsidR="008B39FD" w:rsidRDefault="008B39FD">
      <w:pPr>
        <w:pStyle w:val="BodyTextIndent"/>
        <w:tabs>
          <w:tab w:val="left" w:pos="1440"/>
        </w:tabs>
        <w:ind w:left="1440" w:hanging="2880"/>
        <w:rPr>
          <w:rFonts w:ascii="Calibri" w:hAnsi="Calibri"/>
          <w:color w:val="000000"/>
        </w:rPr>
      </w:pPr>
    </w:p>
    <w:p w14:paraId="4FBBEB86" w14:textId="77777777" w:rsidR="008B39FD" w:rsidRDefault="00AD2DA2">
      <w:pPr>
        <w:pStyle w:val="BodyTextIndent"/>
        <w:tabs>
          <w:tab w:val="left" w:pos="1440"/>
        </w:tabs>
        <w:ind w:left="1440" w:hanging="2880"/>
        <w:rPr>
          <w:rFonts w:ascii="Calibri" w:hAnsi="Calibri"/>
          <w:color w:val="000000"/>
        </w:rPr>
      </w:pPr>
      <w:r>
        <w:rPr>
          <w:rFonts w:ascii="Calibri" w:hAnsi="Calibri"/>
          <w:color w:val="000000"/>
        </w:rPr>
        <w:tab/>
      </w:r>
    </w:p>
    <w:p w14:paraId="774766B1" w14:textId="77777777" w:rsidR="008B39FD" w:rsidRDefault="00AD2DA2">
      <w:pPr>
        <w:rPr>
          <w:rFonts w:ascii="Calibri" w:hAnsi="Calibri"/>
          <w:color w:val="000000"/>
        </w:rPr>
      </w:pPr>
      <w:r>
        <w:br w:type="page"/>
      </w:r>
    </w:p>
    <w:p w14:paraId="093B8D8A" w14:textId="77777777" w:rsidR="008B39FD" w:rsidRDefault="00AD2DA2">
      <w:pPr>
        <w:pStyle w:val="BodyTextIndent"/>
        <w:tabs>
          <w:tab w:val="left" w:pos="1440"/>
        </w:tabs>
        <w:ind w:left="1440" w:hanging="1440"/>
        <w:rPr>
          <w:sz w:val="20"/>
        </w:rPr>
      </w:pPr>
      <w:r>
        <w:rPr>
          <w:rFonts w:ascii="Calibri" w:hAnsi="Calibri"/>
          <w:color w:val="000000"/>
        </w:rPr>
        <w:t>The following is an example of the Recv command:</w:t>
      </w:r>
    </w:p>
    <w:p w14:paraId="4CB196B6" w14:textId="77777777" w:rsidR="008B39FD" w:rsidRDefault="008B39FD">
      <w:pPr>
        <w:pStyle w:val="BodyTextIndent"/>
        <w:tabs>
          <w:tab w:val="left" w:pos="1440"/>
        </w:tabs>
        <w:ind w:left="1440" w:hanging="2880"/>
        <w:rPr>
          <w:sz w:val="20"/>
        </w:rPr>
      </w:pPr>
    </w:p>
    <w:tbl>
      <w:tblPr>
        <w:tblW w:w="8820" w:type="dxa"/>
        <w:tblInd w:w="2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820"/>
      </w:tblGrid>
      <w:tr w:rsidR="008B39FD" w14:paraId="4172945F" w14:textId="77777777">
        <w:trPr>
          <w:trHeight w:val="2019"/>
        </w:trPr>
        <w:tc>
          <w:tcPr>
            <w:tcW w:w="8820" w:type="dxa"/>
            <w:tcBorders>
              <w:top w:val="single" w:sz="4" w:space="0" w:color="000001"/>
              <w:left w:val="single" w:sz="4" w:space="0" w:color="000001"/>
              <w:bottom w:val="single" w:sz="4" w:space="0" w:color="000001"/>
              <w:right w:val="single" w:sz="4" w:space="0" w:color="000001"/>
            </w:tcBorders>
            <w:shd w:val="clear" w:color="auto" w:fill="auto"/>
          </w:tcPr>
          <w:p w14:paraId="53EFAB11" w14:textId="77777777" w:rsidR="008B39FD" w:rsidRDefault="00AD2DA2">
            <w:pPr>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message</w:t>
            </w:r>
            <w:proofErr w:type="gramEnd"/>
            <w:r>
              <w:rPr>
                <w:rFonts w:ascii="Courier New" w:hAnsi="Courier New" w:cs="Courier New"/>
                <w:sz w:val="20"/>
                <w:szCs w:val="20"/>
              </w:rPr>
              <w:t xml:space="preserve"> type 1 = ack(1)/nack(0). Message type 2 = variable packet</w:t>
            </w:r>
          </w:p>
          <w:p w14:paraId="2C829B0C" w14:textId="77777777" w:rsidR="008B39FD" w:rsidRDefault="00AD2DA2">
            <w:pPr>
              <w:rPr>
                <w:rFonts w:ascii="Courier New" w:hAnsi="Courier New" w:cs="Courier New"/>
                <w:sz w:val="20"/>
                <w:szCs w:val="20"/>
              </w:rPr>
            </w:pPr>
            <w:r>
              <w:rPr>
                <w:rFonts w:ascii="Courier New" w:hAnsi="Courier New" w:cs="Courier New"/>
                <w:sz w:val="20"/>
                <w:szCs w:val="20"/>
              </w:rPr>
              <w:t>if ?ENET == 1             ;is there a UDP data packet</w:t>
            </w:r>
          </w:p>
          <w:p w14:paraId="2982D61B" w14:textId="77777777" w:rsidR="008B39FD" w:rsidRDefault="00AD2DA2">
            <w:pPr>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if</w:t>
            </w:r>
            <w:proofErr w:type="gramEnd"/>
            <w:r>
              <w:rPr>
                <w:rFonts w:ascii="Courier New" w:hAnsi="Courier New" w:cs="Courier New"/>
                <w:sz w:val="20"/>
                <w:szCs w:val="20"/>
              </w:rPr>
              <w:t xml:space="preserve"> ?ETYPE == 2       ;yes, is the message type a variable packet?</w:t>
            </w:r>
          </w:p>
          <w:p w14:paraId="1B5C8CDF" w14:textId="77777777" w:rsidR="008B39FD" w:rsidRDefault="00AD2DA2">
            <w:pPr>
              <w:rPr>
                <w:rFonts w:ascii="Courier New" w:hAnsi="Courier New" w:cs="Courier New"/>
                <w:sz w:val="20"/>
                <w:szCs w:val="20"/>
              </w:rPr>
            </w:pPr>
            <w:r>
              <w:rPr>
                <w:rFonts w:ascii="Courier New" w:hAnsi="Courier New" w:cs="Courier New"/>
                <w:sz w:val="20"/>
                <w:szCs w:val="20"/>
              </w:rPr>
              <w:t xml:space="preserve">          Recv x,$a,$b,z  ;yes, grab the data</w:t>
            </w:r>
          </w:p>
          <w:p w14:paraId="4895104B" w14:textId="77777777" w:rsidR="008B39FD" w:rsidRDefault="00AD2DA2">
            <w:pPr>
              <w:rPr>
                <w:rFonts w:ascii="Courier New" w:hAnsi="Courier New" w:cs="Courier New"/>
                <w:sz w:val="20"/>
                <w:szCs w:val="20"/>
              </w:rPr>
            </w:pPr>
            <w:r>
              <w:rPr>
                <w:rFonts w:ascii="Courier New" w:hAnsi="Courier New" w:cs="Courier New"/>
                <w:sz w:val="20"/>
                <w:szCs w:val="20"/>
              </w:rPr>
              <w:t xml:space="preserve">          y = ?EORIG      ;y = who sent the data</w:t>
            </w:r>
          </w:p>
          <w:p w14:paraId="199ED973" w14:textId="77777777" w:rsidR="008B39FD" w:rsidRDefault="00AD2DA2">
            <w:pPr>
              <w:rPr>
                <w:rFonts w:ascii="Courier New" w:hAnsi="Courier New" w:cs="Courier New"/>
                <w:sz w:val="20"/>
                <w:szCs w:val="20"/>
              </w:rPr>
            </w:pPr>
            <w:r>
              <w:rPr>
                <w:rFonts w:ascii="Courier New" w:hAnsi="Courier New" w:cs="Courier New"/>
                <w:sz w:val="20"/>
                <w:szCs w:val="20"/>
              </w:rPr>
              <w:t xml:space="preserve">          Send y|1      ;send back an ack(1) </w:t>
            </w:r>
          </w:p>
          <w:p w14:paraId="7E08E033" w14:textId="77777777" w:rsidR="008B39FD" w:rsidRDefault="00AD2DA2">
            <w:pPr>
              <w:rPr>
                <w:rFonts w:ascii="Courier New" w:hAnsi="Courier New" w:cs="Courier New"/>
                <w:sz w:val="20"/>
                <w:szCs w:val="20"/>
              </w:rPr>
            </w:pPr>
            <w:r>
              <w:rPr>
                <w:rFonts w:ascii="Courier New" w:hAnsi="Courier New" w:cs="Courier New"/>
                <w:sz w:val="20"/>
                <w:szCs w:val="20"/>
              </w:rPr>
              <w:t xml:space="preserve">     endif</w:t>
            </w:r>
          </w:p>
          <w:p w14:paraId="358DF30C" w14:textId="77777777" w:rsidR="008B39FD" w:rsidRDefault="00AD2DA2">
            <w:pPr>
              <w:rPr>
                <w:rFonts w:ascii="Courier New" w:hAnsi="Courier New" w:cs="Courier New"/>
                <w:sz w:val="20"/>
                <w:szCs w:val="20"/>
              </w:rPr>
            </w:pPr>
            <w:r>
              <w:rPr>
                <w:rFonts w:ascii="Courier New" w:hAnsi="Courier New" w:cs="Courier New"/>
                <w:sz w:val="20"/>
                <w:szCs w:val="20"/>
              </w:rPr>
              <w:t>endif</w:t>
            </w:r>
          </w:p>
          <w:p w14:paraId="21B1EA34" w14:textId="77777777" w:rsidR="008B39FD" w:rsidRDefault="008B39FD"/>
        </w:tc>
      </w:tr>
    </w:tbl>
    <w:p w14:paraId="63B2E54A" w14:textId="77777777" w:rsidR="008B39FD" w:rsidRDefault="00AD2DA2">
      <w:pPr>
        <w:pStyle w:val="Heading2"/>
        <w:rPr>
          <w:bCs/>
          <w:u w:val="single"/>
        </w:rPr>
      </w:pPr>
      <w:r>
        <w:br w:type="page"/>
      </w:r>
      <w:bookmarkStart w:id="314" w:name="_Toc496620243"/>
      <w:bookmarkStart w:id="315" w:name="_Toc143486334"/>
      <w:r>
        <w:rPr>
          <w:bCs/>
          <w:u w:val="single"/>
        </w:rPr>
        <w:t>System Commands</w:t>
      </w:r>
      <w:bookmarkEnd w:id="314"/>
      <w:bookmarkEnd w:id="315"/>
    </w:p>
    <w:p w14:paraId="61132D7C" w14:textId="77777777" w:rsidR="008B39FD" w:rsidRDefault="00AD2DA2">
      <w:pPr>
        <w:ind w:left="1440"/>
        <w:rPr>
          <w:bCs/>
          <w:i/>
        </w:rPr>
      </w:pPr>
      <w:r>
        <w:rPr>
          <w:i/>
        </w:rPr>
        <w:t xml:space="preserve">Note: There are also the system </w:t>
      </w:r>
      <w:proofErr w:type="gramStart"/>
      <w:r>
        <w:rPr>
          <w:i/>
        </w:rPr>
        <w:t>constants ?P</w:t>
      </w:r>
      <w:proofErr w:type="gramEnd"/>
      <w:r>
        <w:rPr>
          <w:i/>
        </w:rPr>
        <w:t xml:space="preserve"> and ?T that are used in sequences to return the playback status.  The commands and constants are two separate items.</w:t>
      </w:r>
    </w:p>
    <w:p w14:paraId="37C4D393" w14:textId="77777777" w:rsidR="008B39FD" w:rsidRDefault="00AD2DA2">
      <w:pPr>
        <w:pStyle w:val="Heading3"/>
      </w:pPr>
      <w:bookmarkStart w:id="316" w:name="_Toc496620244"/>
      <w:bookmarkStart w:id="317" w:name="_Toc143486335"/>
      <w:r>
        <w:rPr>
          <w:bCs/>
        </w:rPr>
        <w:t>Re-Boot</w:t>
      </w:r>
      <w:r>
        <w:t>:</w:t>
      </w:r>
      <w:bookmarkEnd w:id="316"/>
      <w:bookmarkEnd w:id="317"/>
      <w:r>
        <w:t xml:space="preserve"> </w:t>
      </w:r>
    </w:p>
    <w:p w14:paraId="14F58CF7"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sidRPr="001A5764">
        <w:rPr>
          <w:rFonts w:ascii="Arial Rounded MT Bold" w:hAnsi="Arial Rounded MT Bold"/>
          <w:bCs/>
        </w:rPr>
        <w:t>Boot</w:t>
      </w:r>
      <w:r>
        <w:rPr>
          <w:bCs/>
        </w:rPr>
        <w:t xml:space="preserve"> </w:t>
      </w:r>
      <w:r>
        <w:rPr>
          <w:rFonts w:ascii="Wingdings 3" w:eastAsia="Wingdings 3" w:hAnsi="Wingdings 3" w:cs="Wingdings 3"/>
          <w:sz w:val="20"/>
        </w:rPr>
        <w:t></w:t>
      </w:r>
    </w:p>
    <w:p w14:paraId="2B2D9C0D" w14:textId="77777777" w:rsidR="008B39FD" w:rsidRDefault="008B39FD">
      <w:pPr>
        <w:pStyle w:val="BodyTextIndent"/>
        <w:tabs>
          <w:tab w:val="clear" w:pos="2340"/>
        </w:tabs>
        <w:ind w:left="0" w:firstLine="0"/>
      </w:pPr>
    </w:p>
    <w:p w14:paraId="0FC85AAB" w14:textId="77777777" w:rsidR="008B39FD" w:rsidRDefault="00AD2DA2">
      <w:pPr>
        <w:pStyle w:val="BodyTextIndent"/>
        <w:tabs>
          <w:tab w:val="clear" w:pos="2340"/>
        </w:tabs>
        <w:ind w:left="1440" w:firstLine="0"/>
      </w:pPr>
      <w:r>
        <w:t>Boot causes the system to re-initialize.  It is similar to hitting reset and can be used to restore system operation in the event of a problem.</w:t>
      </w:r>
    </w:p>
    <w:p w14:paraId="0AE7B812" w14:textId="77777777" w:rsidR="00892732" w:rsidRDefault="00892732" w:rsidP="00892732">
      <w:pPr>
        <w:pStyle w:val="BodyTextIndent"/>
        <w:tabs>
          <w:tab w:val="clear" w:pos="2340"/>
        </w:tabs>
        <w:ind w:left="0" w:firstLine="0"/>
      </w:pPr>
    </w:p>
    <w:p w14:paraId="24EFA159" w14:textId="40E302F1" w:rsidR="00892732" w:rsidRDefault="00892732" w:rsidP="00892732">
      <w:pPr>
        <w:pStyle w:val="Heading3"/>
      </w:pPr>
      <w:bookmarkStart w:id="318" w:name="_Toc143486336"/>
      <w:r>
        <w:rPr>
          <w:bCs/>
        </w:rPr>
        <w:t>Setting the Time Base</w:t>
      </w:r>
      <w:r>
        <w:t>:</w:t>
      </w:r>
      <w:bookmarkEnd w:id="318"/>
      <w:r>
        <w:t xml:space="preserve">  </w:t>
      </w:r>
    </w:p>
    <w:p w14:paraId="180DA8AE" w14:textId="279227B3" w:rsidR="00892732" w:rsidRDefault="00892732" w:rsidP="00892732">
      <w:pPr>
        <w:pStyle w:val="BodyTextIndent2"/>
        <w:tabs>
          <w:tab w:val="left" w:pos="360"/>
          <w:tab w:val="left" w:pos="1440"/>
        </w:tabs>
        <w:ind w:left="0" w:right="-180" w:firstLine="0"/>
        <w:rPr>
          <w:b/>
          <w:bCs/>
          <w:sz w:val="20"/>
        </w:rPr>
      </w:pPr>
      <w:r>
        <w:rPr>
          <w:rFonts w:ascii="Courier" w:hAnsi="Courier"/>
          <w:i/>
          <w:sz w:val="20"/>
        </w:rPr>
        <w:t>Syntax-</w:t>
      </w:r>
      <w:r>
        <w:rPr>
          <w:rFonts w:ascii="Courier" w:hAnsi="Courier"/>
          <w:i/>
          <w:sz w:val="20"/>
        </w:rPr>
        <w:tab/>
      </w:r>
      <w:r w:rsidRPr="001A5764">
        <w:rPr>
          <w:rFonts w:ascii="Arial Rounded MT Bold" w:hAnsi="Arial Rounded MT Bold"/>
          <w:bCs/>
        </w:rPr>
        <w:t>Config</w:t>
      </w:r>
      <w:r>
        <w:rPr>
          <w:bCs/>
        </w:rPr>
        <w:t xml:space="preserve"> </w:t>
      </w:r>
      <w:proofErr w:type="gramStart"/>
      <w:r>
        <w:rPr>
          <w:bCs/>
        </w:rPr>
        <w:t xml:space="preserve">TIMEREF  </w:t>
      </w:r>
      <w:r w:rsidR="00B3449A">
        <w:rPr>
          <w:bCs/>
        </w:rPr>
        <w:t>ms</w:t>
      </w:r>
      <w:proofErr w:type="gramEnd"/>
      <w:r w:rsidR="00B3449A">
        <w:rPr>
          <w:bCs/>
        </w:rPr>
        <w:t>/frames</w:t>
      </w:r>
      <w:r w:rsidR="00303894">
        <w:rPr>
          <w:bCs/>
        </w:rPr>
        <w:t>/mixed</w:t>
      </w:r>
      <w:r>
        <w:rPr>
          <w:rFonts w:ascii="Wingdings 3" w:eastAsia="Wingdings 3" w:hAnsi="Wingdings 3" w:cs="Wingdings 3"/>
          <w:sz w:val="20"/>
        </w:rPr>
        <w:t></w:t>
      </w:r>
    </w:p>
    <w:p w14:paraId="08BE2EFC" w14:textId="65B08172" w:rsidR="00892732" w:rsidRDefault="00892732" w:rsidP="00B3449A">
      <w:pPr>
        <w:pStyle w:val="BodyTextIndent"/>
        <w:tabs>
          <w:tab w:val="left" w:pos="1440"/>
        </w:tabs>
        <w:ind w:left="3060" w:hanging="3060"/>
        <w:rPr>
          <w:sz w:val="20"/>
        </w:rPr>
      </w:pPr>
      <w:r>
        <w:rPr>
          <w:rFonts w:ascii="Courier" w:hAnsi="Courier"/>
          <w:i/>
          <w:sz w:val="20"/>
        </w:rPr>
        <w:t>Options</w:t>
      </w:r>
      <w:r>
        <w:rPr>
          <w:sz w:val="20"/>
        </w:rPr>
        <w:t>-</w:t>
      </w:r>
      <w:r>
        <w:rPr>
          <w:sz w:val="20"/>
        </w:rPr>
        <w:tab/>
      </w:r>
      <w:r w:rsidR="00B3449A">
        <w:rPr>
          <w:bCs/>
        </w:rPr>
        <w:t xml:space="preserve">ms </w:t>
      </w:r>
      <w:r>
        <w:rPr>
          <w:bCs/>
          <w:sz w:val="20"/>
        </w:rPr>
        <w:t>=</w:t>
      </w:r>
      <w:r>
        <w:rPr>
          <w:bCs/>
        </w:rPr>
        <w:tab/>
      </w:r>
      <w:proofErr w:type="gramStart"/>
      <w:r w:rsidR="00B3449A">
        <w:rPr>
          <w:bCs/>
          <w:sz w:val="20"/>
        </w:rPr>
        <w:t>This</w:t>
      </w:r>
      <w:proofErr w:type="gramEnd"/>
      <w:r w:rsidR="00B3449A">
        <w:rPr>
          <w:bCs/>
          <w:sz w:val="20"/>
        </w:rPr>
        <w:t xml:space="preserve"> sets the basic units of time measurement to milliseconds</w:t>
      </w:r>
      <w:r>
        <w:rPr>
          <w:sz w:val="20"/>
        </w:rPr>
        <w:t>.</w:t>
      </w:r>
      <w:r>
        <w:rPr>
          <w:bCs/>
          <w:sz w:val="20"/>
        </w:rPr>
        <w:t xml:space="preserve"> </w:t>
      </w:r>
    </w:p>
    <w:p w14:paraId="031D314C" w14:textId="6733CC52" w:rsidR="00B3449A" w:rsidRDefault="00892732" w:rsidP="00B3449A">
      <w:pPr>
        <w:pStyle w:val="BodyTextIndent"/>
        <w:tabs>
          <w:tab w:val="left" w:pos="1440"/>
        </w:tabs>
        <w:ind w:left="3060" w:hanging="2880"/>
        <w:rPr>
          <w:bCs/>
          <w:sz w:val="20"/>
        </w:rPr>
      </w:pPr>
      <w:r>
        <w:rPr>
          <w:bCs/>
          <w:i/>
          <w:sz w:val="20"/>
        </w:rPr>
        <w:tab/>
      </w:r>
      <w:proofErr w:type="gramStart"/>
      <w:r w:rsidR="00B3449A">
        <w:rPr>
          <w:bCs/>
        </w:rPr>
        <w:t>frames</w:t>
      </w:r>
      <w:proofErr w:type="gramEnd"/>
      <w:r>
        <w:rPr>
          <w:bCs/>
        </w:rPr>
        <w:t xml:space="preserve"> </w:t>
      </w:r>
      <w:r>
        <w:rPr>
          <w:bCs/>
          <w:sz w:val="20"/>
        </w:rPr>
        <w:t>=</w:t>
      </w:r>
      <w:r>
        <w:rPr>
          <w:bCs/>
        </w:rPr>
        <w:tab/>
      </w:r>
      <w:r w:rsidR="00B3449A">
        <w:rPr>
          <w:bCs/>
          <w:sz w:val="20"/>
        </w:rPr>
        <w:t>This sets the unit of measurement to frames or 1/30 of a second.</w:t>
      </w:r>
    </w:p>
    <w:p w14:paraId="34C4A2D6" w14:textId="516F5016" w:rsidR="00C95D39" w:rsidRDefault="00C95D39" w:rsidP="00B3449A">
      <w:pPr>
        <w:pStyle w:val="BodyTextIndent"/>
        <w:tabs>
          <w:tab w:val="left" w:pos="1440"/>
        </w:tabs>
        <w:ind w:left="3060" w:hanging="2880"/>
        <w:rPr>
          <w:bCs/>
          <w:sz w:val="20"/>
        </w:rPr>
      </w:pPr>
      <w:r>
        <w:rPr>
          <w:bCs/>
          <w:sz w:val="20"/>
        </w:rPr>
        <w:tab/>
      </w:r>
      <w:proofErr w:type="gramStart"/>
      <w:r>
        <w:rPr>
          <w:bCs/>
          <w:sz w:val="20"/>
        </w:rPr>
        <w:t>mixed</w:t>
      </w:r>
      <w:proofErr w:type="gramEnd"/>
      <w:r>
        <w:rPr>
          <w:bCs/>
          <w:sz w:val="20"/>
        </w:rPr>
        <w:t xml:space="preserve"> = Legacy mode using a mixture of time bases. (</w:t>
      </w:r>
      <w:proofErr w:type="gramStart"/>
      <w:r>
        <w:rPr>
          <w:bCs/>
          <w:sz w:val="20"/>
        </w:rPr>
        <w:t>see</w:t>
      </w:r>
      <w:proofErr w:type="gramEnd"/>
      <w:r>
        <w:rPr>
          <w:bCs/>
          <w:sz w:val="20"/>
        </w:rPr>
        <w:t xml:space="preserve"> table below)</w:t>
      </w:r>
    </w:p>
    <w:p w14:paraId="2AE1D114" w14:textId="1BBCAA52" w:rsidR="00B3449A" w:rsidRDefault="00B3449A" w:rsidP="00B3449A">
      <w:pPr>
        <w:pStyle w:val="BodyTextIndent"/>
        <w:tabs>
          <w:tab w:val="left" w:pos="1440"/>
        </w:tabs>
        <w:ind w:left="0" w:firstLine="0"/>
        <w:rPr>
          <w:bCs/>
          <w:sz w:val="20"/>
        </w:rPr>
      </w:pPr>
    </w:p>
    <w:p w14:paraId="50DBBF47" w14:textId="43222A5D" w:rsidR="00892732" w:rsidRDefault="00AD50F3" w:rsidP="006D2AC8">
      <w:pPr>
        <w:pStyle w:val="BodyTextIndent"/>
        <w:tabs>
          <w:tab w:val="left" w:pos="1440"/>
        </w:tabs>
        <w:ind w:left="1440" w:firstLine="0"/>
        <w:rPr>
          <w:bCs/>
          <w:sz w:val="20"/>
        </w:rPr>
      </w:pPr>
      <w:r>
        <w:t xml:space="preserve">When using this setting, it is best to set it through the Console rather than in the startup sequence.  A CF card should be installed in the unit when the command is issued because the unit will attempt to save the </w:t>
      </w:r>
      <w:r w:rsidR="00DB0DB4">
        <w:t>selection</w:t>
      </w:r>
      <w:r w:rsidR="00B448C4">
        <w:t xml:space="preserve"> to the </w:t>
      </w:r>
      <w:r w:rsidR="006D2AC8">
        <w:t>*</w:t>
      </w:r>
      <w:r w:rsidR="00B448C4">
        <w:t>.ini file</w:t>
      </w:r>
      <w:r>
        <w:t>.  This setting stays with the CF card and anytime the unit is powered up, the setting</w:t>
      </w:r>
      <w:r w:rsidR="00B448C4">
        <w:t xml:space="preserve"> will be </w:t>
      </w:r>
      <w:r w:rsidR="006D2AC8">
        <w:t xml:space="preserve">restored </w:t>
      </w:r>
      <w:r>
        <w:t>to the unit.</w:t>
      </w:r>
    </w:p>
    <w:p w14:paraId="1945E6EE" w14:textId="36603263" w:rsidR="00892732" w:rsidRDefault="00C95D39" w:rsidP="00892732">
      <w:pPr>
        <w:pStyle w:val="BodyTextIndent"/>
        <w:tabs>
          <w:tab w:val="left" w:pos="1440"/>
        </w:tabs>
        <w:ind w:left="0" w:firstLine="0"/>
      </w:pPr>
      <w:r>
        <w:tab/>
      </w:r>
    </w:p>
    <w:p w14:paraId="579BF764" w14:textId="77777777" w:rsidR="00C95D39" w:rsidRDefault="00C95D39" w:rsidP="00892732">
      <w:pPr>
        <w:pStyle w:val="BodyTextIndent"/>
        <w:tabs>
          <w:tab w:val="left" w:pos="1440"/>
        </w:tabs>
        <w:ind w:left="0" w:firstLine="0"/>
      </w:pPr>
      <w:r>
        <w:tab/>
      </w:r>
    </w:p>
    <w:tbl>
      <w:tblPr>
        <w:tblStyle w:val="TableGrid"/>
        <w:tblW w:w="0" w:type="auto"/>
        <w:tblInd w:w="1658" w:type="dxa"/>
        <w:tblLook w:val="04A0" w:firstRow="1" w:lastRow="0" w:firstColumn="1" w:lastColumn="0" w:noHBand="0" w:noVBand="1"/>
      </w:tblPr>
      <w:tblGrid>
        <w:gridCol w:w="2950"/>
        <w:gridCol w:w="843"/>
        <w:gridCol w:w="923"/>
        <w:gridCol w:w="1492"/>
      </w:tblGrid>
      <w:tr w:rsidR="00C95D39" w14:paraId="059EAFDD" w14:textId="77777777" w:rsidTr="00303894">
        <w:tc>
          <w:tcPr>
            <w:tcW w:w="2950" w:type="dxa"/>
          </w:tcPr>
          <w:p w14:paraId="1ECCAF20" w14:textId="5FBB377B" w:rsidR="00C95D39" w:rsidRPr="00303894" w:rsidRDefault="00C95D39" w:rsidP="00892732">
            <w:pPr>
              <w:pStyle w:val="BodyTextIndent"/>
              <w:tabs>
                <w:tab w:val="left" w:pos="1440"/>
              </w:tabs>
              <w:ind w:left="0" w:firstLine="0"/>
              <w:rPr>
                <w:b/>
              </w:rPr>
            </w:pPr>
            <w:r w:rsidRPr="00303894">
              <w:rPr>
                <w:b/>
              </w:rPr>
              <w:t>Operation</w:t>
            </w:r>
          </w:p>
        </w:tc>
        <w:tc>
          <w:tcPr>
            <w:tcW w:w="668" w:type="dxa"/>
          </w:tcPr>
          <w:p w14:paraId="3A71F651" w14:textId="247E945E" w:rsidR="00303894" w:rsidRDefault="00303894" w:rsidP="00303894">
            <w:pPr>
              <w:pStyle w:val="BodyTextIndent"/>
              <w:tabs>
                <w:tab w:val="left" w:pos="1440"/>
              </w:tabs>
              <w:ind w:left="0" w:firstLine="0"/>
              <w:jc w:val="center"/>
              <w:rPr>
                <w:b/>
              </w:rPr>
            </w:pPr>
            <w:r>
              <w:rPr>
                <w:b/>
              </w:rPr>
              <w:t>Mode</w:t>
            </w:r>
          </w:p>
          <w:p w14:paraId="2D671B9E" w14:textId="60D08457" w:rsidR="00C95D39" w:rsidRPr="00303894" w:rsidRDefault="00C95D39" w:rsidP="00303894">
            <w:pPr>
              <w:pStyle w:val="BodyTextIndent"/>
              <w:tabs>
                <w:tab w:val="left" w:pos="1440"/>
              </w:tabs>
              <w:ind w:left="0" w:firstLine="0"/>
              <w:jc w:val="center"/>
              <w:rPr>
                <w:b/>
              </w:rPr>
            </w:pPr>
            <w:r w:rsidRPr="00303894">
              <w:rPr>
                <w:b/>
              </w:rPr>
              <w:t>ms</w:t>
            </w:r>
          </w:p>
        </w:tc>
        <w:tc>
          <w:tcPr>
            <w:tcW w:w="900" w:type="dxa"/>
          </w:tcPr>
          <w:p w14:paraId="270EACCC" w14:textId="77777777" w:rsidR="00303894" w:rsidRDefault="00303894" w:rsidP="00303894">
            <w:pPr>
              <w:pStyle w:val="BodyTextIndent"/>
              <w:tabs>
                <w:tab w:val="left" w:pos="1440"/>
              </w:tabs>
              <w:ind w:left="0" w:firstLine="0"/>
              <w:jc w:val="center"/>
              <w:rPr>
                <w:b/>
              </w:rPr>
            </w:pPr>
            <w:r>
              <w:rPr>
                <w:b/>
              </w:rPr>
              <w:t>Mode</w:t>
            </w:r>
          </w:p>
          <w:p w14:paraId="679B50B1" w14:textId="689F3955" w:rsidR="00C95D39" w:rsidRPr="00303894" w:rsidRDefault="00C95D39" w:rsidP="00303894">
            <w:pPr>
              <w:pStyle w:val="BodyTextIndent"/>
              <w:tabs>
                <w:tab w:val="left" w:pos="1440"/>
              </w:tabs>
              <w:ind w:left="0" w:firstLine="0"/>
              <w:jc w:val="center"/>
              <w:rPr>
                <w:b/>
              </w:rPr>
            </w:pPr>
            <w:r w:rsidRPr="00303894">
              <w:rPr>
                <w:b/>
              </w:rPr>
              <w:t>frames</w:t>
            </w:r>
          </w:p>
        </w:tc>
        <w:tc>
          <w:tcPr>
            <w:tcW w:w="1492" w:type="dxa"/>
          </w:tcPr>
          <w:p w14:paraId="3B9CF204" w14:textId="77777777" w:rsidR="00303894" w:rsidRDefault="00303894" w:rsidP="00303894">
            <w:pPr>
              <w:pStyle w:val="BodyTextIndent"/>
              <w:tabs>
                <w:tab w:val="left" w:pos="1440"/>
              </w:tabs>
              <w:ind w:left="0" w:firstLine="0"/>
              <w:jc w:val="center"/>
              <w:rPr>
                <w:b/>
              </w:rPr>
            </w:pPr>
            <w:r>
              <w:rPr>
                <w:b/>
              </w:rPr>
              <w:t>Mode</w:t>
            </w:r>
          </w:p>
          <w:p w14:paraId="4C737D67" w14:textId="5770B2B5" w:rsidR="00C95D39" w:rsidRPr="00303894" w:rsidRDefault="00C95D39" w:rsidP="00303894">
            <w:pPr>
              <w:pStyle w:val="BodyTextIndent"/>
              <w:tabs>
                <w:tab w:val="left" w:pos="1440"/>
              </w:tabs>
              <w:ind w:left="0" w:firstLine="0"/>
              <w:jc w:val="center"/>
              <w:rPr>
                <w:b/>
              </w:rPr>
            </w:pPr>
            <w:r w:rsidRPr="00303894">
              <w:rPr>
                <w:b/>
              </w:rPr>
              <w:t>mixed</w:t>
            </w:r>
          </w:p>
        </w:tc>
      </w:tr>
      <w:tr w:rsidR="00C95D39" w14:paraId="7A431719" w14:textId="77777777" w:rsidTr="00303894">
        <w:tc>
          <w:tcPr>
            <w:tcW w:w="2950" w:type="dxa"/>
          </w:tcPr>
          <w:p w14:paraId="33CD63CA" w14:textId="0EFD5427" w:rsidR="00C95D39" w:rsidRDefault="00C95D39" w:rsidP="00892732">
            <w:pPr>
              <w:pStyle w:val="BodyTextIndent"/>
              <w:tabs>
                <w:tab w:val="left" w:pos="1440"/>
              </w:tabs>
              <w:ind w:left="0" w:firstLine="0"/>
            </w:pPr>
            <w:r>
              <w:t>tmr</w:t>
            </w:r>
          </w:p>
        </w:tc>
        <w:tc>
          <w:tcPr>
            <w:tcW w:w="668" w:type="dxa"/>
          </w:tcPr>
          <w:p w14:paraId="697A0031" w14:textId="50EA5B56" w:rsidR="00C95D39" w:rsidRDefault="00C95D39" w:rsidP="00303894">
            <w:pPr>
              <w:pStyle w:val="BodyTextIndent"/>
              <w:tabs>
                <w:tab w:val="left" w:pos="1440"/>
              </w:tabs>
              <w:ind w:left="0" w:firstLine="0"/>
              <w:jc w:val="center"/>
            </w:pPr>
            <w:r>
              <w:t>ms</w:t>
            </w:r>
          </w:p>
        </w:tc>
        <w:tc>
          <w:tcPr>
            <w:tcW w:w="900" w:type="dxa"/>
          </w:tcPr>
          <w:p w14:paraId="08664068" w14:textId="1182889D" w:rsidR="00C95D39" w:rsidRDefault="00303894" w:rsidP="00303894">
            <w:pPr>
              <w:pStyle w:val="BodyTextIndent"/>
              <w:tabs>
                <w:tab w:val="left" w:pos="1440"/>
              </w:tabs>
              <w:ind w:left="0" w:firstLine="0"/>
              <w:jc w:val="center"/>
            </w:pPr>
            <w:r>
              <w:t>frames</w:t>
            </w:r>
          </w:p>
        </w:tc>
        <w:tc>
          <w:tcPr>
            <w:tcW w:w="1492" w:type="dxa"/>
          </w:tcPr>
          <w:p w14:paraId="55C178C6" w14:textId="4B95696F" w:rsidR="00C95D39" w:rsidRDefault="00C95D39" w:rsidP="00303894">
            <w:pPr>
              <w:pStyle w:val="BodyTextIndent"/>
              <w:tabs>
                <w:tab w:val="left" w:pos="1440"/>
              </w:tabs>
              <w:ind w:left="0" w:firstLine="0"/>
              <w:jc w:val="center"/>
            </w:pPr>
            <w:r>
              <w:t>frames</w:t>
            </w:r>
          </w:p>
        </w:tc>
      </w:tr>
      <w:tr w:rsidR="00C95D39" w14:paraId="5E46A7CD" w14:textId="77777777" w:rsidTr="00303894">
        <w:tc>
          <w:tcPr>
            <w:tcW w:w="2950" w:type="dxa"/>
          </w:tcPr>
          <w:p w14:paraId="7ADA0BBF" w14:textId="3DFA9B9E" w:rsidR="00C95D39" w:rsidRDefault="00C95D39" w:rsidP="00892732">
            <w:pPr>
              <w:pStyle w:val="BodyTextIndent"/>
              <w:tabs>
                <w:tab w:val="left" w:pos="1440"/>
              </w:tabs>
              <w:ind w:left="0" w:firstLine="0"/>
            </w:pPr>
            <w:r>
              <w:t>TIMER</w:t>
            </w:r>
          </w:p>
        </w:tc>
        <w:tc>
          <w:tcPr>
            <w:tcW w:w="668" w:type="dxa"/>
          </w:tcPr>
          <w:p w14:paraId="1A018D5C" w14:textId="0CBF1BAF" w:rsidR="00C95D39" w:rsidRDefault="00303894" w:rsidP="00303894">
            <w:pPr>
              <w:pStyle w:val="BodyTextIndent"/>
              <w:tabs>
                <w:tab w:val="left" w:pos="1440"/>
              </w:tabs>
              <w:ind w:left="0" w:firstLine="0"/>
              <w:jc w:val="center"/>
            </w:pPr>
            <w:r>
              <w:t>ms</w:t>
            </w:r>
          </w:p>
        </w:tc>
        <w:tc>
          <w:tcPr>
            <w:tcW w:w="900" w:type="dxa"/>
          </w:tcPr>
          <w:p w14:paraId="4898B659" w14:textId="31C2A772" w:rsidR="00C95D39" w:rsidRDefault="00303894" w:rsidP="00303894">
            <w:pPr>
              <w:pStyle w:val="BodyTextIndent"/>
              <w:tabs>
                <w:tab w:val="left" w:pos="1440"/>
              </w:tabs>
              <w:ind w:left="0" w:firstLine="0"/>
              <w:jc w:val="center"/>
            </w:pPr>
            <w:r>
              <w:t>frames</w:t>
            </w:r>
          </w:p>
        </w:tc>
        <w:tc>
          <w:tcPr>
            <w:tcW w:w="1492" w:type="dxa"/>
          </w:tcPr>
          <w:p w14:paraId="25984974" w14:textId="14EC6F94" w:rsidR="00C95D39" w:rsidRDefault="00303894" w:rsidP="00303894">
            <w:pPr>
              <w:pStyle w:val="BodyTextIndent"/>
              <w:tabs>
                <w:tab w:val="left" w:pos="1440"/>
              </w:tabs>
              <w:ind w:left="0" w:firstLine="0"/>
              <w:jc w:val="center"/>
            </w:pPr>
            <w:r>
              <w:t>frames</w:t>
            </w:r>
          </w:p>
        </w:tc>
      </w:tr>
      <w:tr w:rsidR="00C95D39" w14:paraId="79F720E2" w14:textId="77777777" w:rsidTr="00303894">
        <w:tc>
          <w:tcPr>
            <w:tcW w:w="2950" w:type="dxa"/>
          </w:tcPr>
          <w:p w14:paraId="57A05A4F" w14:textId="4D813571" w:rsidR="00C95D39" w:rsidRDefault="00303894" w:rsidP="00892732">
            <w:pPr>
              <w:pStyle w:val="BodyTextIndent"/>
              <w:tabs>
                <w:tab w:val="left" w:pos="1440"/>
              </w:tabs>
              <w:ind w:left="0" w:firstLine="0"/>
            </w:pPr>
            <w:r>
              <w:t>Wait</w:t>
            </w:r>
          </w:p>
        </w:tc>
        <w:tc>
          <w:tcPr>
            <w:tcW w:w="668" w:type="dxa"/>
          </w:tcPr>
          <w:p w14:paraId="3DB565B0" w14:textId="1A95B862" w:rsidR="00C95D39" w:rsidRDefault="00303894" w:rsidP="00303894">
            <w:pPr>
              <w:pStyle w:val="BodyTextIndent"/>
              <w:tabs>
                <w:tab w:val="left" w:pos="1440"/>
              </w:tabs>
              <w:ind w:left="0" w:firstLine="0"/>
              <w:jc w:val="center"/>
            </w:pPr>
            <w:r>
              <w:t>ms</w:t>
            </w:r>
          </w:p>
        </w:tc>
        <w:tc>
          <w:tcPr>
            <w:tcW w:w="900" w:type="dxa"/>
          </w:tcPr>
          <w:p w14:paraId="730AD45F" w14:textId="139E82CE" w:rsidR="00C95D39" w:rsidRDefault="00303894" w:rsidP="00303894">
            <w:pPr>
              <w:pStyle w:val="BodyTextIndent"/>
              <w:tabs>
                <w:tab w:val="left" w:pos="1440"/>
              </w:tabs>
              <w:ind w:left="0" w:firstLine="0"/>
              <w:jc w:val="center"/>
            </w:pPr>
            <w:r>
              <w:t>frames</w:t>
            </w:r>
          </w:p>
        </w:tc>
        <w:tc>
          <w:tcPr>
            <w:tcW w:w="1492" w:type="dxa"/>
          </w:tcPr>
          <w:p w14:paraId="01822CA3" w14:textId="7662B421" w:rsidR="00C95D39" w:rsidRDefault="00303894" w:rsidP="00303894">
            <w:pPr>
              <w:pStyle w:val="BodyTextIndent"/>
              <w:tabs>
                <w:tab w:val="left" w:pos="1440"/>
              </w:tabs>
              <w:ind w:left="0" w:firstLine="0"/>
              <w:jc w:val="center"/>
            </w:pPr>
            <w:r>
              <w:t>ms</w:t>
            </w:r>
          </w:p>
        </w:tc>
      </w:tr>
      <w:tr w:rsidR="00C95D39" w14:paraId="03C862EF" w14:textId="77777777" w:rsidTr="00303894">
        <w:tc>
          <w:tcPr>
            <w:tcW w:w="2950" w:type="dxa"/>
          </w:tcPr>
          <w:p w14:paraId="18B57CBC" w14:textId="352572CC" w:rsidR="00C95D39" w:rsidRDefault="00303894" w:rsidP="00892732">
            <w:pPr>
              <w:pStyle w:val="BodyTextIndent"/>
              <w:tabs>
                <w:tab w:val="left" w:pos="1440"/>
              </w:tabs>
              <w:ind w:left="0" w:firstLine="0"/>
            </w:pPr>
            <w:r>
              <w:t>Event Lists</w:t>
            </w:r>
          </w:p>
        </w:tc>
        <w:tc>
          <w:tcPr>
            <w:tcW w:w="668" w:type="dxa"/>
          </w:tcPr>
          <w:p w14:paraId="057EF644" w14:textId="7CCF4DB9" w:rsidR="00C95D39" w:rsidRDefault="00303894" w:rsidP="00303894">
            <w:pPr>
              <w:pStyle w:val="BodyTextIndent"/>
              <w:tabs>
                <w:tab w:val="left" w:pos="1440"/>
              </w:tabs>
              <w:ind w:left="0" w:firstLine="0"/>
              <w:jc w:val="center"/>
            </w:pPr>
            <w:r>
              <w:t>ms</w:t>
            </w:r>
          </w:p>
        </w:tc>
        <w:tc>
          <w:tcPr>
            <w:tcW w:w="900" w:type="dxa"/>
          </w:tcPr>
          <w:p w14:paraId="72BA4A7E" w14:textId="430CC9C4" w:rsidR="00C95D39" w:rsidRDefault="00303894" w:rsidP="00303894">
            <w:pPr>
              <w:pStyle w:val="BodyTextIndent"/>
              <w:tabs>
                <w:tab w:val="left" w:pos="1440"/>
              </w:tabs>
              <w:ind w:left="0" w:firstLine="0"/>
              <w:jc w:val="center"/>
            </w:pPr>
            <w:r>
              <w:t>frames</w:t>
            </w:r>
          </w:p>
        </w:tc>
        <w:tc>
          <w:tcPr>
            <w:tcW w:w="1492" w:type="dxa"/>
          </w:tcPr>
          <w:p w14:paraId="6FC8C206" w14:textId="2A238F2A" w:rsidR="00C95D39" w:rsidRDefault="00303894" w:rsidP="00303894">
            <w:pPr>
              <w:pStyle w:val="BodyTextIndent"/>
              <w:tabs>
                <w:tab w:val="left" w:pos="1440"/>
              </w:tabs>
              <w:ind w:left="0" w:firstLine="0"/>
              <w:jc w:val="center"/>
            </w:pPr>
            <w:r>
              <w:t>frames</w:t>
            </w:r>
          </w:p>
        </w:tc>
      </w:tr>
      <w:tr w:rsidR="00C95D39" w14:paraId="0D76E1EC" w14:textId="77777777" w:rsidTr="00303894">
        <w:tc>
          <w:tcPr>
            <w:tcW w:w="2950" w:type="dxa"/>
          </w:tcPr>
          <w:p w14:paraId="39881CF4" w14:textId="03B5F52C" w:rsidR="00C95D39" w:rsidRDefault="00303894" w:rsidP="00303894">
            <w:pPr>
              <w:pStyle w:val="BodyTextIndent"/>
              <w:tabs>
                <w:tab w:val="left" w:pos="1440"/>
              </w:tabs>
              <w:ind w:left="0" w:firstLine="0"/>
            </w:pPr>
            <w:r>
              <w:t>Embedded Timer Points</w:t>
            </w:r>
          </w:p>
        </w:tc>
        <w:tc>
          <w:tcPr>
            <w:tcW w:w="668" w:type="dxa"/>
          </w:tcPr>
          <w:p w14:paraId="35CB83F9" w14:textId="37E5A3C3" w:rsidR="00C95D39" w:rsidRDefault="00303894" w:rsidP="00303894">
            <w:pPr>
              <w:pStyle w:val="BodyTextIndent"/>
              <w:tabs>
                <w:tab w:val="left" w:pos="1440"/>
              </w:tabs>
              <w:ind w:left="0" w:firstLine="0"/>
              <w:jc w:val="center"/>
            </w:pPr>
            <w:r>
              <w:t>ms</w:t>
            </w:r>
          </w:p>
        </w:tc>
        <w:tc>
          <w:tcPr>
            <w:tcW w:w="900" w:type="dxa"/>
          </w:tcPr>
          <w:p w14:paraId="5B92BE4C" w14:textId="5CA52F21" w:rsidR="00C95D39" w:rsidRDefault="00303894" w:rsidP="00303894">
            <w:pPr>
              <w:pStyle w:val="BodyTextIndent"/>
              <w:tabs>
                <w:tab w:val="left" w:pos="1440"/>
              </w:tabs>
              <w:ind w:left="0" w:firstLine="0"/>
              <w:jc w:val="center"/>
            </w:pPr>
            <w:r>
              <w:t>frames</w:t>
            </w:r>
          </w:p>
        </w:tc>
        <w:tc>
          <w:tcPr>
            <w:tcW w:w="1492" w:type="dxa"/>
          </w:tcPr>
          <w:p w14:paraId="279B5775" w14:textId="7EA7323E" w:rsidR="00C95D39" w:rsidRDefault="00303894" w:rsidP="00303894">
            <w:pPr>
              <w:pStyle w:val="BodyTextIndent"/>
              <w:tabs>
                <w:tab w:val="left" w:pos="1440"/>
              </w:tabs>
              <w:ind w:left="0" w:firstLine="0"/>
              <w:jc w:val="center"/>
            </w:pPr>
            <w:r>
              <w:t>frames</w:t>
            </w:r>
          </w:p>
        </w:tc>
      </w:tr>
      <w:tr w:rsidR="00C95D39" w14:paraId="3E2D77B7" w14:textId="77777777" w:rsidTr="00303894">
        <w:tc>
          <w:tcPr>
            <w:tcW w:w="2950" w:type="dxa"/>
          </w:tcPr>
          <w:p w14:paraId="24C5D9FA" w14:textId="592F1A78" w:rsidR="00C95D39" w:rsidRDefault="00303894" w:rsidP="00892732">
            <w:pPr>
              <w:pStyle w:val="BodyTextIndent"/>
              <w:tabs>
                <w:tab w:val="left" w:pos="1440"/>
              </w:tabs>
              <w:ind w:left="0" w:firstLine="0"/>
            </w:pPr>
            <w:r>
              <w:t>Cues</w:t>
            </w:r>
          </w:p>
        </w:tc>
        <w:tc>
          <w:tcPr>
            <w:tcW w:w="668" w:type="dxa"/>
          </w:tcPr>
          <w:p w14:paraId="55480AFC" w14:textId="7FC84122" w:rsidR="00C95D39" w:rsidRDefault="00303894" w:rsidP="00303894">
            <w:pPr>
              <w:pStyle w:val="BodyTextIndent"/>
              <w:tabs>
                <w:tab w:val="left" w:pos="1440"/>
              </w:tabs>
              <w:ind w:left="0" w:firstLine="0"/>
              <w:jc w:val="center"/>
            </w:pPr>
            <w:r>
              <w:t>ms</w:t>
            </w:r>
          </w:p>
        </w:tc>
        <w:tc>
          <w:tcPr>
            <w:tcW w:w="900" w:type="dxa"/>
          </w:tcPr>
          <w:p w14:paraId="47DA441B" w14:textId="480DF767" w:rsidR="00C95D39" w:rsidRDefault="00303894" w:rsidP="00303894">
            <w:pPr>
              <w:pStyle w:val="BodyTextIndent"/>
              <w:tabs>
                <w:tab w:val="left" w:pos="1440"/>
              </w:tabs>
              <w:ind w:left="0" w:firstLine="0"/>
              <w:jc w:val="center"/>
            </w:pPr>
            <w:r>
              <w:t>frames</w:t>
            </w:r>
          </w:p>
        </w:tc>
        <w:tc>
          <w:tcPr>
            <w:tcW w:w="1492" w:type="dxa"/>
          </w:tcPr>
          <w:p w14:paraId="1B73A27E" w14:textId="379EAAF0" w:rsidR="00C95D39" w:rsidRDefault="00303894" w:rsidP="00303894">
            <w:pPr>
              <w:pStyle w:val="BodyTextIndent"/>
              <w:tabs>
                <w:tab w:val="left" w:pos="1440"/>
              </w:tabs>
              <w:ind w:left="0" w:firstLine="0"/>
              <w:jc w:val="center"/>
            </w:pPr>
            <w:r>
              <w:t>frames</w:t>
            </w:r>
          </w:p>
        </w:tc>
      </w:tr>
      <w:tr w:rsidR="00C95D39" w14:paraId="1DC27BAF" w14:textId="77777777" w:rsidTr="00303894">
        <w:tc>
          <w:tcPr>
            <w:tcW w:w="2950" w:type="dxa"/>
          </w:tcPr>
          <w:p w14:paraId="71568D4E" w14:textId="6027623D" w:rsidR="00C95D39" w:rsidRDefault="00303894" w:rsidP="00892732">
            <w:pPr>
              <w:pStyle w:val="BodyTextIndent"/>
              <w:tabs>
                <w:tab w:val="left" w:pos="1440"/>
              </w:tabs>
              <w:ind w:left="0" w:firstLine="0"/>
            </w:pPr>
            <w:r>
              <w:t>Track Attack</w:t>
            </w:r>
          </w:p>
        </w:tc>
        <w:tc>
          <w:tcPr>
            <w:tcW w:w="668" w:type="dxa"/>
          </w:tcPr>
          <w:p w14:paraId="2077E3C5" w14:textId="4077B8A0" w:rsidR="00C95D39" w:rsidRDefault="00303894" w:rsidP="00303894">
            <w:pPr>
              <w:pStyle w:val="BodyTextIndent"/>
              <w:tabs>
                <w:tab w:val="left" w:pos="1440"/>
              </w:tabs>
              <w:ind w:left="0" w:firstLine="0"/>
              <w:jc w:val="center"/>
            </w:pPr>
            <w:r>
              <w:t>ms</w:t>
            </w:r>
          </w:p>
        </w:tc>
        <w:tc>
          <w:tcPr>
            <w:tcW w:w="900" w:type="dxa"/>
          </w:tcPr>
          <w:p w14:paraId="3269CEC4" w14:textId="5AD91244" w:rsidR="00C95D39" w:rsidRDefault="00303894" w:rsidP="00303894">
            <w:pPr>
              <w:pStyle w:val="BodyTextIndent"/>
              <w:tabs>
                <w:tab w:val="left" w:pos="1440"/>
              </w:tabs>
              <w:ind w:left="0" w:firstLine="0"/>
              <w:jc w:val="center"/>
            </w:pPr>
            <w:r>
              <w:t>frames</w:t>
            </w:r>
          </w:p>
        </w:tc>
        <w:tc>
          <w:tcPr>
            <w:tcW w:w="1492" w:type="dxa"/>
          </w:tcPr>
          <w:p w14:paraId="202DF2A6" w14:textId="68FDC766" w:rsidR="00C95D39" w:rsidRDefault="00303894" w:rsidP="00303894">
            <w:pPr>
              <w:pStyle w:val="BodyTextIndent"/>
              <w:tabs>
                <w:tab w:val="left" w:pos="1440"/>
              </w:tabs>
              <w:ind w:left="0" w:firstLine="0"/>
              <w:jc w:val="center"/>
            </w:pPr>
            <w:r>
              <w:t>1/10 second</w:t>
            </w:r>
          </w:p>
        </w:tc>
      </w:tr>
      <w:tr w:rsidR="00C95D39" w14:paraId="1989F5C9" w14:textId="77777777" w:rsidTr="00303894">
        <w:tc>
          <w:tcPr>
            <w:tcW w:w="2950" w:type="dxa"/>
          </w:tcPr>
          <w:p w14:paraId="490FB6F3" w14:textId="7A96CF14" w:rsidR="00C95D39" w:rsidRDefault="00303894" w:rsidP="00892732">
            <w:pPr>
              <w:pStyle w:val="BodyTextIndent"/>
              <w:tabs>
                <w:tab w:val="left" w:pos="1440"/>
              </w:tabs>
              <w:ind w:left="0" w:firstLine="0"/>
            </w:pPr>
            <w:r>
              <w:t>Track Decay</w:t>
            </w:r>
          </w:p>
        </w:tc>
        <w:tc>
          <w:tcPr>
            <w:tcW w:w="668" w:type="dxa"/>
          </w:tcPr>
          <w:p w14:paraId="7AEA61F7" w14:textId="4BF2B4F4" w:rsidR="00C95D39" w:rsidRDefault="00303894" w:rsidP="00303894">
            <w:pPr>
              <w:pStyle w:val="BodyTextIndent"/>
              <w:tabs>
                <w:tab w:val="left" w:pos="1440"/>
              </w:tabs>
              <w:ind w:left="0" w:firstLine="0"/>
              <w:jc w:val="center"/>
            </w:pPr>
            <w:r>
              <w:t>ms</w:t>
            </w:r>
          </w:p>
        </w:tc>
        <w:tc>
          <w:tcPr>
            <w:tcW w:w="900" w:type="dxa"/>
          </w:tcPr>
          <w:p w14:paraId="0CBD2AD5" w14:textId="549EB177" w:rsidR="00C95D39" w:rsidRDefault="00303894" w:rsidP="00303894">
            <w:pPr>
              <w:pStyle w:val="BodyTextIndent"/>
              <w:tabs>
                <w:tab w:val="left" w:pos="1440"/>
              </w:tabs>
              <w:ind w:left="0" w:firstLine="0"/>
              <w:jc w:val="center"/>
            </w:pPr>
            <w:r>
              <w:t>frames</w:t>
            </w:r>
          </w:p>
        </w:tc>
        <w:tc>
          <w:tcPr>
            <w:tcW w:w="1492" w:type="dxa"/>
          </w:tcPr>
          <w:p w14:paraId="5020E8A6" w14:textId="6298BA1B" w:rsidR="00C95D39" w:rsidRDefault="00303894" w:rsidP="00303894">
            <w:pPr>
              <w:pStyle w:val="BodyTextIndent"/>
              <w:tabs>
                <w:tab w:val="left" w:pos="1440"/>
              </w:tabs>
              <w:ind w:left="0" w:firstLine="0"/>
              <w:jc w:val="center"/>
            </w:pPr>
            <w:r>
              <w:t>1/10 second</w:t>
            </w:r>
          </w:p>
        </w:tc>
      </w:tr>
      <w:tr w:rsidR="00C95D39" w14:paraId="0BEFFDB3" w14:textId="77777777" w:rsidTr="00303894">
        <w:tc>
          <w:tcPr>
            <w:tcW w:w="2950" w:type="dxa"/>
          </w:tcPr>
          <w:p w14:paraId="5CA6CC73" w14:textId="581AF64E" w:rsidR="00C95D39" w:rsidRDefault="00303894" w:rsidP="00892732">
            <w:pPr>
              <w:pStyle w:val="BodyTextIndent"/>
              <w:tabs>
                <w:tab w:val="left" w:pos="1440"/>
              </w:tabs>
              <w:ind w:left="0" w:firstLine="0"/>
            </w:pPr>
            <w:r>
              <w:t>Duck Attack</w:t>
            </w:r>
          </w:p>
        </w:tc>
        <w:tc>
          <w:tcPr>
            <w:tcW w:w="668" w:type="dxa"/>
          </w:tcPr>
          <w:p w14:paraId="05FE4CF8" w14:textId="3914E4E2" w:rsidR="00C95D39" w:rsidRDefault="00303894" w:rsidP="00303894">
            <w:pPr>
              <w:pStyle w:val="BodyTextIndent"/>
              <w:tabs>
                <w:tab w:val="left" w:pos="1440"/>
              </w:tabs>
              <w:ind w:left="0" w:firstLine="0"/>
              <w:jc w:val="center"/>
            </w:pPr>
            <w:r>
              <w:t>ms</w:t>
            </w:r>
          </w:p>
        </w:tc>
        <w:tc>
          <w:tcPr>
            <w:tcW w:w="900" w:type="dxa"/>
          </w:tcPr>
          <w:p w14:paraId="07DB7CDF" w14:textId="670AF83F" w:rsidR="00C95D39" w:rsidRDefault="00303894" w:rsidP="00303894">
            <w:pPr>
              <w:pStyle w:val="BodyTextIndent"/>
              <w:tabs>
                <w:tab w:val="left" w:pos="1440"/>
              </w:tabs>
              <w:ind w:left="0" w:firstLine="0"/>
              <w:jc w:val="center"/>
            </w:pPr>
            <w:r>
              <w:t>frames</w:t>
            </w:r>
          </w:p>
        </w:tc>
        <w:tc>
          <w:tcPr>
            <w:tcW w:w="1492" w:type="dxa"/>
          </w:tcPr>
          <w:p w14:paraId="0A522206" w14:textId="182880CB" w:rsidR="00C95D39" w:rsidRDefault="00303894" w:rsidP="00303894">
            <w:pPr>
              <w:pStyle w:val="BodyTextIndent"/>
              <w:tabs>
                <w:tab w:val="left" w:pos="1440"/>
              </w:tabs>
              <w:ind w:left="0" w:firstLine="0"/>
              <w:jc w:val="center"/>
            </w:pPr>
            <w:r>
              <w:t>1/10 second</w:t>
            </w:r>
          </w:p>
        </w:tc>
      </w:tr>
      <w:tr w:rsidR="00C95D39" w14:paraId="4B26ED13" w14:textId="77777777" w:rsidTr="00303894">
        <w:tc>
          <w:tcPr>
            <w:tcW w:w="2950" w:type="dxa"/>
          </w:tcPr>
          <w:p w14:paraId="10E47460" w14:textId="380BE375" w:rsidR="00C95D39" w:rsidRDefault="00303894" w:rsidP="00892732">
            <w:pPr>
              <w:pStyle w:val="BodyTextIndent"/>
              <w:tabs>
                <w:tab w:val="left" w:pos="1440"/>
              </w:tabs>
              <w:ind w:left="0" w:firstLine="0"/>
            </w:pPr>
            <w:r>
              <w:t>Duck Decay</w:t>
            </w:r>
          </w:p>
        </w:tc>
        <w:tc>
          <w:tcPr>
            <w:tcW w:w="668" w:type="dxa"/>
          </w:tcPr>
          <w:p w14:paraId="27515121" w14:textId="719D8FAF" w:rsidR="00C95D39" w:rsidRDefault="00303894" w:rsidP="00303894">
            <w:pPr>
              <w:pStyle w:val="BodyTextIndent"/>
              <w:tabs>
                <w:tab w:val="left" w:pos="1440"/>
              </w:tabs>
              <w:ind w:left="0" w:firstLine="0"/>
              <w:jc w:val="center"/>
            </w:pPr>
            <w:r>
              <w:t>ms</w:t>
            </w:r>
          </w:p>
        </w:tc>
        <w:tc>
          <w:tcPr>
            <w:tcW w:w="900" w:type="dxa"/>
          </w:tcPr>
          <w:p w14:paraId="75A2390D" w14:textId="2AE276CF" w:rsidR="00C95D39" w:rsidRDefault="00303894" w:rsidP="00303894">
            <w:pPr>
              <w:pStyle w:val="BodyTextIndent"/>
              <w:tabs>
                <w:tab w:val="left" w:pos="1440"/>
              </w:tabs>
              <w:ind w:left="0" w:firstLine="0"/>
              <w:jc w:val="center"/>
            </w:pPr>
            <w:r>
              <w:t>frames</w:t>
            </w:r>
          </w:p>
        </w:tc>
        <w:tc>
          <w:tcPr>
            <w:tcW w:w="1492" w:type="dxa"/>
          </w:tcPr>
          <w:p w14:paraId="6B738E4C" w14:textId="64E19D32" w:rsidR="00C95D39" w:rsidRDefault="00303894" w:rsidP="00303894">
            <w:pPr>
              <w:pStyle w:val="BodyTextIndent"/>
              <w:tabs>
                <w:tab w:val="left" w:pos="1440"/>
              </w:tabs>
              <w:ind w:left="0" w:firstLine="0"/>
              <w:jc w:val="center"/>
            </w:pPr>
            <w:r>
              <w:t>1/10 second</w:t>
            </w:r>
          </w:p>
        </w:tc>
      </w:tr>
      <w:tr w:rsidR="00C95D39" w14:paraId="1DFE63D8" w14:textId="77777777" w:rsidTr="00303894">
        <w:tc>
          <w:tcPr>
            <w:tcW w:w="2950" w:type="dxa"/>
          </w:tcPr>
          <w:p w14:paraId="2F61C84C" w14:textId="64A17A94" w:rsidR="00C95D39" w:rsidRDefault="00303894" w:rsidP="00892732">
            <w:pPr>
              <w:pStyle w:val="BodyTextIndent"/>
              <w:tabs>
                <w:tab w:val="left" w:pos="1440"/>
              </w:tabs>
              <w:ind w:left="0" w:firstLine="0"/>
            </w:pPr>
            <w:r>
              <w:t>Sound Positioning</w:t>
            </w:r>
          </w:p>
        </w:tc>
        <w:tc>
          <w:tcPr>
            <w:tcW w:w="668" w:type="dxa"/>
          </w:tcPr>
          <w:p w14:paraId="554DCFA5" w14:textId="357A8B00" w:rsidR="00C95D39" w:rsidRDefault="00303894" w:rsidP="00303894">
            <w:pPr>
              <w:pStyle w:val="BodyTextIndent"/>
              <w:tabs>
                <w:tab w:val="left" w:pos="1440"/>
              </w:tabs>
              <w:ind w:left="0" w:firstLine="0"/>
              <w:jc w:val="center"/>
            </w:pPr>
            <w:r>
              <w:t>Mixed</w:t>
            </w:r>
          </w:p>
        </w:tc>
        <w:tc>
          <w:tcPr>
            <w:tcW w:w="900" w:type="dxa"/>
          </w:tcPr>
          <w:p w14:paraId="2523C416" w14:textId="3AB3524C" w:rsidR="00C95D39" w:rsidRDefault="00303894" w:rsidP="00303894">
            <w:pPr>
              <w:pStyle w:val="BodyTextIndent"/>
              <w:tabs>
                <w:tab w:val="left" w:pos="1440"/>
              </w:tabs>
              <w:ind w:left="0" w:firstLine="0"/>
              <w:jc w:val="center"/>
            </w:pPr>
            <w:r>
              <w:t>Mixed</w:t>
            </w:r>
          </w:p>
        </w:tc>
        <w:tc>
          <w:tcPr>
            <w:tcW w:w="1492" w:type="dxa"/>
          </w:tcPr>
          <w:p w14:paraId="68263CFB" w14:textId="52C1D612" w:rsidR="00C95D39" w:rsidRDefault="00303894" w:rsidP="00303894">
            <w:pPr>
              <w:pStyle w:val="BodyTextIndent"/>
              <w:tabs>
                <w:tab w:val="left" w:pos="1440"/>
              </w:tabs>
              <w:ind w:left="0" w:firstLine="0"/>
              <w:jc w:val="center"/>
            </w:pPr>
            <w:r>
              <w:t>Mixed</w:t>
            </w:r>
          </w:p>
        </w:tc>
      </w:tr>
      <w:tr w:rsidR="00C95D39" w14:paraId="4E02E294" w14:textId="77777777" w:rsidTr="00303894">
        <w:tc>
          <w:tcPr>
            <w:tcW w:w="2950" w:type="dxa"/>
          </w:tcPr>
          <w:p w14:paraId="43491635" w14:textId="28C57CBE" w:rsidR="00C95D39" w:rsidRDefault="00303894" w:rsidP="00892732">
            <w:pPr>
              <w:pStyle w:val="BodyTextIndent"/>
              <w:tabs>
                <w:tab w:val="left" w:pos="1440"/>
              </w:tabs>
              <w:ind w:left="0" w:firstLine="0"/>
            </w:pPr>
            <w:r>
              <w:t>DMX Dimming</w:t>
            </w:r>
          </w:p>
        </w:tc>
        <w:tc>
          <w:tcPr>
            <w:tcW w:w="668" w:type="dxa"/>
          </w:tcPr>
          <w:p w14:paraId="65E5C6B1" w14:textId="194E02DC" w:rsidR="00C95D39" w:rsidRDefault="00303894" w:rsidP="00303894">
            <w:pPr>
              <w:pStyle w:val="BodyTextIndent"/>
              <w:tabs>
                <w:tab w:val="left" w:pos="1440"/>
              </w:tabs>
              <w:ind w:left="0" w:firstLine="0"/>
              <w:jc w:val="center"/>
            </w:pPr>
            <w:r>
              <w:t>ms</w:t>
            </w:r>
          </w:p>
        </w:tc>
        <w:tc>
          <w:tcPr>
            <w:tcW w:w="900" w:type="dxa"/>
          </w:tcPr>
          <w:p w14:paraId="3B047388" w14:textId="58F5F919" w:rsidR="00C95D39" w:rsidRDefault="00303894" w:rsidP="00303894">
            <w:pPr>
              <w:pStyle w:val="BodyTextIndent"/>
              <w:tabs>
                <w:tab w:val="left" w:pos="1440"/>
              </w:tabs>
              <w:ind w:left="0" w:firstLine="0"/>
              <w:jc w:val="center"/>
            </w:pPr>
            <w:r>
              <w:t>frames</w:t>
            </w:r>
          </w:p>
        </w:tc>
        <w:tc>
          <w:tcPr>
            <w:tcW w:w="1492" w:type="dxa"/>
          </w:tcPr>
          <w:p w14:paraId="34D0EC38" w14:textId="635254FA" w:rsidR="00C95D39" w:rsidRDefault="00303894" w:rsidP="00303894">
            <w:pPr>
              <w:pStyle w:val="BodyTextIndent"/>
              <w:tabs>
                <w:tab w:val="left" w:pos="1440"/>
              </w:tabs>
              <w:ind w:left="0" w:firstLine="0"/>
              <w:jc w:val="center"/>
            </w:pPr>
            <w:r>
              <w:t>ms</w:t>
            </w:r>
          </w:p>
        </w:tc>
      </w:tr>
    </w:tbl>
    <w:p w14:paraId="2379C400" w14:textId="20221C14" w:rsidR="00C95D39" w:rsidRDefault="00C95D39" w:rsidP="00892732">
      <w:pPr>
        <w:pStyle w:val="BodyTextIndent"/>
        <w:tabs>
          <w:tab w:val="left" w:pos="1440"/>
        </w:tabs>
        <w:ind w:left="0" w:firstLine="0"/>
      </w:pPr>
    </w:p>
    <w:p w14:paraId="112E6843" w14:textId="77777777" w:rsidR="00C95D39" w:rsidRDefault="00C95D39">
      <w:pPr>
        <w:rPr>
          <w:rFonts w:ascii="Arial" w:hAnsi="Arial"/>
          <w:b/>
          <w:sz w:val="26"/>
          <w:szCs w:val="26"/>
        </w:rPr>
      </w:pPr>
      <w:bookmarkStart w:id="319" w:name="_Toc496620245"/>
      <w:r>
        <w:br w:type="page"/>
      </w:r>
    </w:p>
    <w:p w14:paraId="4E578F39" w14:textId="1984A804" w:rsidR="00C21768" w:rsidRDefault="00C21768">
      <w:pPr>
        <w:pStyle w:val="Heading3"/>
      </w:pPr>
      <w:bookmarkStart w:id="320" w:name="_Toc143486337"/>
      <w:r>
        <w:t>Cosmic variable commands:</w:t>
      </w:r>
      <w:bookmarkEnd w:id="320"/>
    </w:p>
    <w:p w14:paraId="2EE974A1" w14:textId="1CE9F516" w:rsidR="00C21768" w:rsidRDefault="00C21768" w:rsidP="00C21768">
      <w:pPr>
        <w:pStyle w:val="BodyTextIndent2"/>
        <w:tabs>
          <w:tab w:val="left" w:pos="360"/>
          <w:tab w:val="left" w:pos="1440"/>
        </w:tabs>
        <w:ind w:left="0" w:right="-180" w:firstLine="0"/>
        <w:rPr>
          <w:rFonts w:ascii="Wingdings 3" w:eastAsia="Wingdings 3" w:hAnsi="Wingdings 3" w:cs="Wingdings 3"/>
          <w:sz w:val="20"/>
        </w:rPr>
      </w:pPr>
      <w:r>
        <w:rPr>
          <w:rFonts w:ascii="Courier" w:hAnsi="Courier"/>
          <w:i/>
          <w:sz w:val="20"/>
        </w:rPr>
        <w:t>Syntax-</w:t>
      </w:r>
      <w:r>
        <w:rPr>
          <w:rFonts w:ascii="Courier" w:hAnsi="Courier"/>
          <w:i/>
          <w:sz w:val="20"/>
        </w:rPr>
        <w:tab/>
      </w:r>
      <w:r w:rsidRPr="007707D0">
        <w:rPr>
          <w:rFonts w:ascii="Arial Rounded MT Bold" w:hAnsi="Arial Rounded MT Bold"/>
          <w:bCs/>
        </w:rPr>
        <w:t>Update</w:t>
      </w:r>
      <w:r>
        <w:rPr>
          <w:rFonts w:ascii="Wingdings 3" w:eastAsia="Wingdings 3" w:hAnsi="Wingdings 3" w:cs="Wingdings 3"/>
          <w:sz w:val="20"/>
        </w:rPr>
        <w:t></w:t>
      </w:r>
    </w:p>
    <w:p w14:paraId="1F42558D" w14:textId="5329D091" w:rsidR="00C21768" w:rsidRDefault="00C21768" w:rsidP="00C21768">
      <w:pPr>
        <w:pStyle w:val="BodyTextIndent2"/>
        <w:tabs>
          <w:tab w:val="left" w:pos="360"/>
          <w:tab w:val="left" w:pos="1440"/>
        </w:tabs>
        <w:ind w:left="0" w:right="-180" w:firstLine="0"/>
        <w:rPr>
          <w:rFonts w:ascii="Wingdings 3" w:eastAsia="Wingdings 3" w:hAnsi="Wingdings 3" w:cs="Wingdings 3"/>
          <w:sz w:val="20"/>
        </w:rPr>
      </w:pPr>
      <w:r>
        <w:rPr>
          <w:rFonts w:ascii="Wingdings 3" w:eastAsia="Wingdings 3" w:hAnsi="Wingdings 3" w:cs="Wingdings 3"/>
          <w:sz w:val="20"/>
        </w:rPr>
        <w:tab/>
      </w:r>
      <w:r>
        <w:rPr>
          <w:rFonts w:ascii="Wingdings 3" w:eastAsia="Wingdings 3" w:hAnsi="Wingdings 3" w:cs="Wingdings 3"/>
          <w:sz w:val="20"/>
        </w:rPr>
        <w:tab/>
      </w:r>
      <w:r>
        <w:rPr>
          <w:rFonts w:ascii="Wingdings 3" w:eastAsia="Wingdings 3" w:hAnsi="Wingdings 3" w:cs="Wingdings 3"/>
          <w:sz w:val="20"/>
        </w:rPr>
        <w:tab/>
      </w:r>
      <w:r w:rsidRPr="007707D0">
        <w:rPr>
          <w:rFonts w:ascii="Arial Rounded MT Bold" w:hAnsi="Arial Rounded MT Bold"/>
          <w:bCs/>
        </w:rPr>
        <w:t>Reload</w:t>
      </w:r>
      <w:r>
        <w:rPr>
          <w:rFonts w:ascii="Wingdings 3" w:eastAsia="Wingdings 3" w:hAnsi="Wingdings 3" w:cs="Wingdings 3"/>
          <w:sz w:val="20"/>
        </w:rPr>
        <w:t></w:t>
      </w:r>
    </w:p>
    <w:p w14:paraId="566C1C91" w14:textId="446B98E4" w:rsidR="00C21768" w:rsidRPr="00C21768" w:rsidRDefault="00C21768" w:rsidP="00C21768">
      <w:pPr>
        <w:pStyle w:val="BodyTextIndent2"/>
        <w:tabs>
          <w:tab w:val="left" w:pos="360"/>
          <w:tab w:val="left" w:pos="1440"/>
        </w:tabs>
        <w:ind w:left="0" w:right="-180" w:firstLine="0"/>
        <w:rPr>
          <w:bCs/>
        </w:rPr>
      </w:pPr>
      <w:r>
        <w:rPr>
          <w:b/>
          <w:bCs/>
          <w:sz w:val="20"/>
        </w:rPr>
        <w:tab/>
      </w:r>
      <w:r>
        <w:rPr>
          <w:b/>
          <w:bCs/>
          <w:sz w:val="20"/>
        </w:rPr>
        <w:tab/>
      </w:r>
      <w:r>
        <w:rPr>
          <w:b/>
          <w:bCs/>
          <w:sz w:val="20"/>
        </w:rPr>
        <w:tab/>
      </w:r>
      <w:r w:rsidRPr="007707D0">
        <w:rPr>
          <w:rFonts w:ascii="Arial Rounded MT Bold" w:hAnsi="Arial Rounded MT Bold"/>
          <w:bCs/>
        </w:rPr>
        <w:t>Remove</w:t>
      </w:r>
      <w:r>
        <w:rPr>
          <w:bCs/>
        </w:rPr>
        <w:t xml:space="preserve"> </w:t>
      </w:r>
      <w:r w:rsidRPr="00C21768">
        <w:rPr>
          <w:bCs/>
          <w:i/>
          <w:sz w:val="20"/>
          <w:szCs w:val="20"/>
        </w:rPr>
        <w:t>“variable list”/</w:t>
      </w:r>
      <w:r w:rsidRPr="00C21768">
        <w:rPr>
          <w:bCs/>
        </w:rPr>
        <w:t>all</w:t>
      </w:r>
    </w:p>
    <w:p w14:paraId="26E8FDE9" w14:textId="1D19D1BB" w:rsidR="00C21768" w:rsidRDefault="00C21768" w:rsidP="00C21768">
      <w:pPr>
        <w:pStyle w:val="BodyTextIndent"/>
        <w:tabs>
          <w:tab w:val="left" w:pos="1440"/>
        </w:tabs>
        <w:ind w:left="3060" w:hanging="3060"/>
        <w:rPr>
          <w:sz w:val="20"/>
        </w:rPr>
      </w:pPr>
      <w:r>
        <w:rPr>
          <w:rFonts w:ascii="Courier" w:hAnsi="Courier"/>
          <w:i/>
          <w:sz w:val="20"/>
        </w:rPr>
        <w:t>Options</w:t>
      </w:r>
      <w:r>
        <w:rPr>
          <w:sz w:val="20"/>
        </w:rPr>
        <w:t>-</w:t>
      </w:r>
      <w:r>
        <w:rPr>
          <w:sz w:val="20"/>
        </w:rPr>
        <w:tab/>
      </w:r>
      <w:r w:rsidRPr="00C21768">
        <w:rPr>
          <w:bCs/>
          <w:i/>
          <w:sz w:val="20"/>
          <w:szCs w:val="20"/>
        </w:rPr>
        <w:t>“variable list”</w:t>
      </w:r>
      <w:r>
        <w:rPr>
          <w:bCs/>
        </w:rPr>
        <w:t xml:space="preserve"> </w:t>
      </w:r>
      <w:r>
        <w:rPr>
          <w:bCs/>
          <w:sz w:val="20"/>
        </w:rPr>
        <w:t>=</w:t>
      </w:r>
      <w:r>
        <w:rPr>
          <w:bCs/>
        </w:rPr>
        <w:tab/>
      </w:r>
      <w:r>
        <w:rPr>
          <w:bCs/>
          <w:sz w:val="20"/>
        </w:rPr>
        <w:t>List of variable to convert to global</w:t>
      </w:r>
      <w:r>
        <w:rPr>
          <w:sz w:val="20"/>
        </w:rPr>
        <w:t>.</w:t>
      </w:r>
      <w:r>
        <w:rPr>
          <w:bCs/>
          <w:sz w:val="20"/>
        </w:rPr>
        <w:t xml:space="preserve"> </w:t>
      </w:r>
    </w:p>
    <w:p w14:paraId="5C7E2E5E" w14:textId="705E1876" w:rsidR="00C21768" w:rsidRDefault="00C21F0D" w:rsidP="00C21768">
      <w:pPr>
        <w:pStyle w:val="BodyTextIndent"/>
        <w:tabs>
          <w:tab w:val="left" w:pos="1440"/>
        </w:tabs>
        <w:ind w:left="3060" w:hanging="3060"/>
        <w:rPr>
          <w:sz w:val="20"/>
        </w:rPr>
      </w:pPr>
      <w:r>
        <w:rPr>
          <w:sz w:val="20"/>
        </w:rPr>
        <w:tab/>
      </w:r>
    </w:p>
    <w:p w14:paraId="24857515" w14:textId="529583AA" w:rsidR="00C21768" w:rsidRDefault="00C21F0D" w:rsidP="00BB6FFA">
      <w:pPr>
        <w:pStyle w:val="BodyTextIndent"/>
        <w:tabs>
          <w:tab w:val="clear" w:pos="2340"/>
        </w:tabs>
        <w:ind w:left="1440" w:firstLine="0"/>
      </w:pPr>
      <w:r>
        <w:t>Cosmic numeric and string variable</w:t>
      </w:r>
      <w:r w:rsidR="00BB6FFA">
        <w:t>s</w:t>
      </w:r>
      <w:r>
        <w:t xml:space="preserve"> are created using the </w:t>
      </w:r>
      <w:r w:rsidR="00345459">
        <w:t>‘</w:t>
      </w:r>
      <w:r>
        <w:t>Define Cosmic &lt;variable&gt;</w:t>
      </w:r>
      <w:r w:rsidR="00345459">
        <w:t>’</w:t>
      </w:r>
      <w:r>
        <w:t xml:space="preserve"> command. They will not automatically be saved to the compact flash memory card after </w:t>
      </w:r>
      <w:r w:rsidR="00BB6FFA">
        <w:t xml:space="preserve">this </w:t>
      </w:r>
      <w:r>
        <w:t xml:space="preserve">creation.  This </w:t>
      </w:r>
      <w:r w:rsidR="00BB6FFA">
        <w:t xml:space="preserve">only </w:t>
      </w:r>
      <w:r>
        <w:t>happ</w:t>
      </w:r>
      <w:r w:rsidR="00BB6FFA">
        <w:t>en</w:t>
      </w:r>
      <w:r w:rsidR="00405A3F">
        <w:t>s</w:t>
      </w:r>
      <w:r>
        <w:t xml:space="preserve"> </w:t>
      </w:r>
      <w:r w:rsidR="00405A3F">
        <w:t>when an</w:t>
      </w:r>
      <w:r>
        <w:t xml:space="preserve"> </w:t>
      </w:r>
      <w:r w:rsidR="00345459">
        <w:t>‘</w:t>
      </w:r>
      <w:r>
        <w:t>Update</w:t>
      </w:r>
      <w:r w:rsidR="00345459">
        <w:t>’</w:t>
      </w:r>
      <w:r>
        <w:t xml:space="preserve"> command is issued.</w:t>
      </w:r>
      <w:r w:rsidR="00BB6FFA">
        <w:rPr>
          <w:sz w:val="20"/>
        </w:rPr>
        <w:t xml:space="preserve"> </w:t>
      </w:r>
      <w:r w:rsidR="00BB6FFA">
        <w:t xml:space="preserve"> </w:t>
      </w:r>
      <w:r>
        <w:t>The command</w:t>
      </w:r>
      <w:r w:rsidR="00C21768">
        <w:t xml:space="preserve"> causes the current value of all cosmic variables to be saved to the </w:t>
      </w:r>
      <w:r w:rsidR="00C21768" w:rsidRPr="00C21768">
        <w:t>boot file</w:t>
      </w:r>
      <w:r w:rsidR="00C21768">
        <w:t xml:space="preserve"> </w:t>
      </w:r>
      <w:r w:rsidR="00BB6FFA">
        <w:t>(</w:t>
      </w:r>
      <w:r w:rsidR="00AA3916">
        <w:t>boot.ini</w:t>
      </w:r>
      <w:r w:rsidR="00BB6FFA">
        <w:t>)</w:t>
      </w:r>
      <w:r w:rsidR="00AA3916">
        <w:t xml:space="preserve"> </w:t>
      </w:r>
      <w:r w:rsidR="00C21768">
        <w:t>located on the</w:t>
      </w:r>
      <w:r w:rsidR="00C21768" w:rsidRPr="00C21768">
        <w:t xml:space="preserve"> </w:t>
      </w:r>
      <w:r w:rsidR="00C21768">
        <w:t>compact flash card.</w:t>
      </w:r>
      <w:r w:rsidR="00AA3916">
        <w:t xml:space="preserve"> </w:t>
      </w:r>
    </w:p>
    <w:p w14:paraId="67BA32DC" w14:textId="77777777" w:rsidR="00C21768" w:rsidRDefault="00C21768" w:rsidP="00C21F0D">
      <w:pPr>
        <w:pStyle w:val="BodyTextIndent"/>
        <w:tabs>
          <w:tab w:val="left" w:pos="1440"/>
        </w:tabs>
        <w:ind w:left="1440" w:firstLine="0"/>
      </w:pPr>
    </w:p>
    <w:p w14:paraId="6D3E1190" w14:textId="6C7772E7" w:rsidR="00C21768" w:rsidRDefault="00C21F0D" w:rsidP="00C21F0D">
      <w:pPr>
        <w:pStyle w:val="BodyTextIndent"/>
        <w:tabs>
          <w:tab w:val="left" w:pos="1440"/>
        </w:tabs>
        <w:ind w:left="1440" w:firstLine="0"/>
      </w:pPr>
      <w:r>
        <w:t>When the Mini Sam or rPod powers up or boots, it</w:t>
      </w:r>
      <w:r w:rsidR="00C21768">
        <w:t xml:space="preserve"> r</w:t>
      </w:r>
      <w:r w:rsidR="00C21768" w:rsidRPr="00C21768">
        <w:t>efresh</w:t>
      </w:r>
      <w:r w:rsidR="00C21768">
        <w:t>es</w:t>
      </w:r>
      <w:r w:rsidR="00C21768" w:rsidRPr="00C21768">
        <w:t xml:space="preserve"> </w:t>
      </w:r>
      <w:r w:rsidR="00232639" w:rsidRPr="00C21768">
        <w:t xml:space="preserve">the variable list </w:t>
      </w:r>
      <w:r w:rsidR="00C21768" w:rsidRPr="00C21768">
        <w:t xml:space="preserve">from </w:t>
      </w:r>
      <w:r w:rsidR="00232639">
        <w:t xml:space="preserve">a </w:t>
      </w:r>
      <w:r w:rsidR="00232639" w:rsidRPr="00C21768">
        <w:t xml:space="preserve">boot </w:t>
      </w:r>
      <w:r w:rsidR="00C21768" w:rsidRPr="00C21768">
        <w:t xml:space="preserve">file. </w:t>
      </w:r>
      <w:r>
        <w:t xml:space="preserve">It does this by calling the </w:t>
      </w:r>
      <w:r w:rsidR="00345459">
        <w:t>‘</w:t>
      </w:r>
      <w:r>
        <w:t>Reload</w:t>
      </w:r>
      <w:r w:rsidR="00345459">
        <w:t>’</w:t>
      </w:r>
      <w:r w:rsidR="00BB6FFA">
        <w:t xml:space="preserve"> command</w:t>
      </w:r>
      <w:r w:rsidR="00232639">
        <w:t>.</w:t>
      </w:r>
      <w:r w:rsidR="00C21768" w:rsidRPr="00C21768">
        <w:t xml:space="preserve"> </w:t>
      </w:r>
      <w:r w:rsidR="00232639">
        <w:t xml:space="preserve"> </w:t>
      </w:r>
      <w:r w:rsidR="00BB6FFA">
        <w:t>Strings and v</w:t>
      </w:r>
      <w:r w:rsidR="00C21768" w:rsidRPr="00C21768">
        <w:t>ariables</w:t>
      </w:r>
      <w:r w:rsidR="00BB6FFA">
        <w:t xml:space="preserve"> listed in this file</w:t>
      </w:r>
      <w:r w:rsidR="00C21768" w:rsidRPr="00C21768">
        <w:t xml:space="preserve"> </w:t>
      </w:r>
      <w:r w:rsidR="00BB6FFA">
        <w:t>will be</w:t>
      </w:r>
      <w:r w:rsidR="00C21768" w:rsidRPr="00C21768">
        <w:t xml:space="preserve"> </w:t>
      </w:r>
      <w:r w:rsidR="00232639">
        <w:t xml:space="preserve">automatically </w:t>
      </w:r>
      <w:r w:rsidR="00BB6FFA">
        <w:t>defined and values</w:t>
      </w:r>
      <w:r w:rsidR="00C21768" w:rsidRPr="00C21768">
        <w:t xml:space="preserve"> assigned from</w:t>
      </w:r>
      <w:r w:rsidR="00BB6FFA">
        <w:t xml:space="preserve"> the</w:t>
      </w:r>
      <w:r w:rsidR="00C21768" w:rsidRPr="00C21768">
        <w:t xml:space="preserve"> file.</w:t>
      </w:r>
      <w:r w:rsidR="00BB6FFA">
        <w:t xml:space="preserve">  Variables listed in the boot.ini file will be restored if the </w:t>
      </w:r>
      <w:r w:rsidR="00345459">
        <w:t>‘</w:t>
      </w:r>
      <w:r w:rsidR="00BB6FFA">
        <w:t>Reload</w:t>
      </w:r>
      <w:r w:rsidR="00345459">
        <w:t>’</w:t>
      </w:r>
      <w:r w:rsidR="00BB6FFA">
        <w:t xml:space="preserve"> command is used from the command line or a sequence program.  This can cause values to change from their current value </w:t>
      </w:r>
    </w:p>
    <w:p w14:paraId="722B8C96" w14:textId="77777777" w:rsidR="00232639" w:rsidRDefault="00232639" w:rsidP="00C21F0D">
      <w:pPr>
        <w:pStyle w:val="BodyTextIndent"/>
        <w:tabs>
          <w:tab w:val="left" w:pos="1440"/>
        </w:tabs>
        <w:ind w:left="1440" w:firstLine="0"/>
      </w:pPr>
    </w:p>
    <w:p w14:paraId="0BBD5B1E" w14:textId="423D17AE" w:rsidR="00232639" w:rsidRPr="00C21768" w:rsidRDefault="00BB6FFA" w:rsidP="00C21F0D">
      <w:pPr>
        <w:pStyle w:val="BodyTextIndent"/>
        <w:tabs>
          <w:tab w:val="left" w:pos="1440"/>
        </w:tabs>
        <w:ind w:left="1440" w:firstLine="0"/>
        <w:rPr>
          <w:bCs/>
          <w:sz w:val="20"/>
        </w:rPr>
      </w:pPr>
      <w:r>
        <w:t xml:space="preserve">The </w:t>
      </w:r>
      <w:r w:rsidR="00232639">
        <w:t>Remove</w:t>
      </w:r>
      <w:r>
        <w:t xml:space="preserve"> command can be used</w:t>
      </w:r>
      <w:r w:rsidR="00232639">
        <w:t xml:space="preserve"> c</w:t>
      </w:r>
      <w:r w:rsidR="00232639" w:rsidRPr="00232639">
        <w:t xml:space="preserve">hanges a boot variable to a regular </w:t>
      </w:r>
      <w:r w:rsidR="00232639">
        <w:t xml:space="preserve">global </w:t>
      </w:r>
      <w:r w:rsidR="00232639" w:rsidRPr="00232639">
        <w:t>variable</w:t>
      </w:r>
      <w:r w:rsidR="00232639">
        <w:t>.</w:t>
      </w:r>
      <w:r>
        <w:t xml:space="preserve">  Again, an </w:t>
      </w:r>
      <w:r w:rsidR="00345459">
        <w:t>‘</w:t>
      </w:r>
      <w:r>
        <w:t>Update</w:t>
      </w:r>
      <w:r w:rsidR="00345459">
        <w:t>’</w:t>
      </w:r>
      <w:r>
        <w:t xml:space="preserve"> command must be issued</w:t>
      </w:r>
      <w:r w:rsidR="00405A3F">
        <w:t xml:space="preserve"> to reflect the change to the boot.ini file.  The </w:t>
      </w:r>
      <w:r w:rsidR="00345459">
        <w:t>‘</w:t>
      </w:r>
      <w:r w:rsidR="00405A3F">
        <w:t>Remove</w:t>
      </w:r>
      <w:r w:rsidR="00345459">
        <w:t>’</w:t>
      </w:r>
      <w:r w:rsidR="00405A3F">
        <w:t xml:space="preserve"> command can use a list of variable or the “all” modifier can be used to remove all Cosmic variables.</w:t>
      </w:r>
    </w:p>
    <w:p w14:paraId="144B1197" w14:textId="271C5335" w:rsidR="008B39FD" w:rsidRDefault="00AD2DA2">
      <w:pPr>
        <w:pStyle w:val="Heading3"/>
      </w:pPr>
      <w:bookmarkStart w:id="321" w:name="_Toc143486338"/>
      <w:r>
        <w:rPr>
          <w:bCs/>
        </w:rPr>
        <w:t>Start Playback</w:t>
      </w:r>
      <w:r>
        <w:t>:</w:t>
      </w:r>
      <w:bookmarkEnd w:id="319"/>
      <w:bookmarkEnd w:id="321"/>
      <w:r>
        <w:t xml:space="preserve">  </w:t>
      </w:r>
    </w:p>
    <w:p w14:paraId="1EEE7B90" w14:textId="77777777" w:rsidR="008B39FD" w:rsidRDefault="00AD2DA2">
      <w:pPr>
        <w:pStyle w:val="BodyTextIndent2"/>
        <w:tabs>
          <w:tab w:val="left" w:pos="360"/>
          <w:tab w:val="left" w:pos="1440"/>
        </w:tabs>
        <w:ind w:left="0" w:right="-180" w:firstLine="0"/>
        <w:rPr>
          <w:b/>
          <w:bCs/>
          <w:sz w:val="20"/>
        </w:rPr>
      </w:pPr>
      <w:r>
        <w:rPr>
          <w:rFonts w:ascii="Courier" w:hAnsi="Courier"/>
          <w:i/>
          <w:sz w:val="20"/>
        </w:rPr>
        <w:t>Syntax-</w:t>
      </w:r>
      <w:r>
        <w:rPr>
          <w:rFonts w:ascii="Courier" w:hAnsi="Courier"/>
          <w:i/>
          <w:sz w:val="20"/>
        </w:rPr>
        <w:tab/>
      </w:r>
      <w:r w:rsidRPr="007707D0">
        <w:rPr>
          <w:rFonts w:ascii="Arial Rounded MT Bold" w:hAnsi="Arial Rounded MT Bold"/>
          <w:bCs/>
        </w:rPr>
        <w:t>Start</w:t>
      </w:r>
      <w:r>
        <w:rPr>
          <w:bCs/>
        </w:rPr>
        <w:t xml:space="preserve"> &lt;T </w:t>
      </w:r>
      <w:r>
        <w:rPr>
          <w:bCs/>
          <w:i/>
          <w:sz w:val="20"/>
        </w:rPr>
        <w:t>“track # list”</w:t>
      </w:r>
      <w:r>
        <w:rPr>
          <w:bCs/>
        </w:rPr>
        <w:t xml:space="preserve"> D </w:t>
      </w:r>
      <w:r>
        <w:rPr>
          <w:bCs/>
          <w:i/>
          <w:sz w:val="20"/>
        </w:rPr>
        <w:t>“channel # list”</w:t>
      </w:r>
      <w:r>
        <w:rPr>
          <w:sz w:val="20"/>
        </w:rPr>
        <w:t xml:space="preserve">  C “clip name list”&gt;</w:t>
      </w:r>
      <w:r>
        <w:rPr>
          <w:rFonts w:ascii="Wingdings 3" w:eastAsia="Wingdings 3" w:hAnsi="Wingdings 3" w:cs="Wingdings 3"/>
          <w:sz w:val="20"/>
        </w:rPr>
        <w:t></w:t>
      </w:r>
    </w:p>
    <w:p w14:paraId="3E071582" w14:textId="77777777" w:rsidR="008B39FD" w:rsidRDefault="00AD2DA2">
      <w:pPr>
        <w:pStyle w:val="BodyTextIndent"/>
        <w:tabs>
          <w:tab w:val="left" w:pos="1440"/>
        </w:tabs>
        <w:ind w:left="3060" w:hanging="3060"/>
        <w:rPr>
          <w:sz w:val="20"/>
        </w:rPr>
      </w:pPr>
      <w:r>
        <w:rPr>
          <w:rFonts w:ascii="Courier" w:hAnsi="Courier"/>
          <w:i/>
          <w:sz w:val="20"/>
        </w:rPr>
        <w:t>Options</w:t>
      </w:r>
      <w:r>
        <w:rPr>
          <w:sz w:val="20"/>
        </w:rPr>
        <w:t>-</w:t>
      </w:r>
      <w:r>
        <w:rPr>
          <w:sz w:val="20"/>
        </w:rPr>
        <w:tab/>
      </w:r>
      <w:r>
        <w:rPr>
          <w:bCs/>
        </w:rPr>
        <w:t xml:space="preserve">T </w:t>
      </w:r>
      <w:r>
        <w:rPr>
          <w:bCs/>
          <w:sz w:val="20"/>
        </w:rPr>
        <w:t>=</w:t>
      </w:r>
      <w:r>
        <w:rPr>
          <w:bCs/>
        </w:rPr>
        <w:tab/>
      </w:r>
      <w:r>
        <w:rPr>
          <w:bCs/>
          <w:sz w:val="20"/>
        </w:rPr>
        <w:t>Flags the selective starting of pre-loaded sound tracks (optional).  The ‘T’ flag must be followed by a track list</w:t>
      </w:r>
      <w:r>
        <w:rPr>
          <w:sz w:val="20"/>
        </w:rPr>
        <w:t>. If the ‘T’ option is not specified then all pending or pre-loaded sound tracks are started.</w:t>
      </w:r>
    </w:p>
    <w:p w14:paraId="30D10008" w14:textId="77777777" w:rsidR="008B39FD" w:rsidRDefault="00AD2DA2">
      <w:pPr>
        <w:pStyle w:val="BodyTextIndent"/>
        <w:tabs>
          <w:tab w:val="left" w:pos="1440"/>
        </w:tabs>
        <w:ind w:left="3060" w:hanging="2880"/>
        <w:rPr>
          <w:sz w:val="20"/>
        </w:rPr>
      </w:pPr>
      <w:r>
        <w:rPr>
          <w:bCs/>
        </w:rPr>
        <w:tab/>
      </w:r>
      <w:r>
        <w:rPr>
          <w:bCs/>
          <w:i/>
          <w:sz w:val="20"/>
        </w:rPr>
        <w:t>“</w:t>
      </w:r>
      <w:proofErr w:type="gramStart"/>
      <w:r>
        <w:rPr>
          <w:bCs/>
          <w:i/>
          <w:sz w:val="20"/>
        </w:rPr>
        <w:t>track</w:t>
      </w:r>
      <w:proofErr w:type="gramEnd"/>
      <w:r>
        <w:rPr>
          <w:bCs/>
          <w:i/>
          <w:sz w:val="20"/>
        </w:rPr>
        <w:t xml:space="preserve"> # list” =</w:t>
      </w:r>
      <w:r>
        <w:rPr>
          <w:bCs/>
          <w:i/>
          <w:sz w:val="20"/>
        </w:rPr>
        <w:tab/>
      </w:r>
      <w:r>
        <w:rPr>
          <w:bCs/>
          <w:sz w:val="20"/>
        </w:rPr>
        <w:t xml:space="preserve">This is a list of sound track to be started. </w:t>
      </w:r>
    </w:p>
    <w:p w14:paraId="5CFB0AA5" w14:textId="77777777" w:rsidR="008B39FD" w:rsidRDefault="00AD2DA2">
      <w:pPr>
        <w:pStyle w:val="BodyTextIndent"/>
        <w:tabs>
          <w:tab w:val="left" w:pos="1440"/>
        </w:tabs>
        <w:ind w:left="3060" w:hanging="2880"/>
        <w:rPr>
          <w:sz w:val="20"/>
        </w:rPr>
      </w:pPr>
      <w:r>
        <w:rPr>
          <w:bCs/>
          <w:i/>
          <w:sz w:val="20"/>
        </w:rPr>
        <w:tab/>
      </w:r>
      <w:r>
        <w:rPr>
          <w:bCs/>
        </w:rPr>
        <w:t xml:space="preserve">D </w:t>
      </w:r>
      <w:r>
        <w:rPr>
          <w:bCs/>
          <w:sz w:val="20"/>
        </w:rPr>
        <w:t>=</w:t>
      </w:r>
      <w:r>
        <w:rPr>
          <w:bCs/>
        </w:rPr>
        <w:tab/>
      </w:r>
      <w:r>
        <w:rPr>
          <w:bCs/>
          <w:sz w:val="20"/>
        </w:rPr>
        <w:t>Flags the selective starting of pre-loaded DMX channels (optional).  The ‘D’ flag must be followed by a list of DMX channels.</w:t>
      </w:r>
      <w:r>
        <w:rPr>
          <w:bCs/>
        </w:rPr>
        <w:t xml:space="preserve"> </w:t>
      </w:r>
      <w:r>
        <w:rPr>
          <w:sz w:val="20"/>
        </w:rPr>
        <w:t>If the ‘D’ option is not specified then all pending or pre-loaded DMX files are started.</w:t>
      </w:r>
    </w:p>
    <w:p w14:paraId="25D450AE" w14:textId="77777777" w:rsidR="008B39FD" w:rsidRDefault="00AD2DA2">
      <w:pPr>
        <w:pStyle w:val="BodyTextIndent"/>
        <w:tabs>
          <w:tab w:val="left" w:pos="1440"/>
        </w:tabs>
        <w:ind w:left="3060"/>
        <w:rPr>
          <w:bCs/>
          <w:sz w:val="20"/>
        </w:rPr>
      </w:pPr>
      <w:r>
        <w:rPr>
          <w:bCs/>
          <w:i/>
          <w:sz w:val="20"/>
        </w:rPr>
        <w:t>“</w:t>
      </w:r>
      <w:proofErr w:type="gramStart"/>
      <w:r>
        <w:rPr>
          <w:bCs/>
          <w:i/>
          <w:sz w:val="20"/>
        </w:rPr>
        <w:t>channel</w:t>
      </w:r>
      <w:proofErr w:type="gramEnd"/>
      <w:r>
        <w:rPr>
          <w:bCs/>
          <w:i/>
          <w:sz w:val="20"/>
        </w:rPr>
        <w:t xml:space="preserve"> # list” =</w:t>
      </w:r>
      <w:r>
        <w:rPr>
          <w:bCs/>
          <w:i/>
          <w:sz w:val="20"/>
        </w:rPr>
        <w:tab/>
      </w:r>
      <w:r>
        <w:rPr>
          <w:bCs/>
          <w:sz w:val="20"/>
        </w:rPr>
        <w:t xml:space="preserve">This an optional list DMX channels to be started . </w:t>
      </w:r>
    </w:p>
    <w:p w14:paraId="5D27FCE6" w14:textId="77777777" w:rsidR="008B39FD" w:rsidRDefault="00AD2DA2">
      <w:pPr>
        <w:pStyle w:val="BodyTextIndent"/>
        <w:tabs>
          <w:tab w:val="left" w:pos="1440"/>
        </w:tabs>
        <w:ind w:left="3060" w:hanging="2880"/>
        <w:rPr>
          <w:sz w:val="20"/>
        </w:rPr>
      </w:pPr>
      <w:r>
        <w:rPr>
          <w:bCs/>
        </w:rPr>
        <w:tab/>
        <w:t xml:space="preserve">C </w:t>
      </w:r>
      <w:r>
        <w:rPr>
          <w:bCs/>
          <w:sz w:val="20"/>
        </w:rPr>
        <w:t>=</w:t>
      </w:r>
      <w:r>
        <w:rPr>
          <w:bCs/>
        </w:rPr>
        <w:tab/>
      </w:r>
      <w:r>
        <w:rPr>
          <w:bCs/>
          <w:sz w:val="20"/>
        </w:rPr>
        <w:t xml:space="preserve">Flags the selective starting of pre-loaded Clips. Unlike the ‘T’ and ‘D’ flags, it must be present to start a clip. Also, it must be followed by a list of resident Clips. </w:t>
      </w:r>
      <w:r>
        <w:rPr>
          <w:sz w:val="20"/>
        </w:rPr>
        <w:t>Clips that are loaded in memory but not listed in the command will not be started.</w:t>
      </w:r>
    </w:p>
    <w:p w14:paraId="621DEDA7" w14:textId="77777777" w:rsidR="008B39FD" w:rsidRDefault="00AD2DA2">
      <w:pPr>
        <w:pStyle w:val="BodyTextIndent"/>
        <w:tabs>
          <w:tab w:val="left" w:pos="1440"/>
        </w:tabs>
        <w:ind w:left="3060"/>
        <w:rPr>
          <w:bCs/>
          <w:sz w:val="20"/>
        </w:rPr>
      </w:pPr>
      <w:r>
        <w:rPr>
          <w:bCs/>
          <w:i/>
          <w:sz w:val="20"/>
        </w:rPr>
        <w:t>“</w:t>
      </w:r>
      <w:proofErr w:type="gramStart"/>
      <w:r>
        <w:rPr>
          <w:bCs/>
          <w:i/>
          <w:sz w:val="20"/>
        </w:rPr>
        <w:t>clip</w:t>
      </w:r>
      <w:proofErr w:type="gramEnd"/>
      <w:r>
        <w:rPr>
          <w:bCs/>
          <w:i/>
          <w:sz w:val="20"/>
        </w:rPr>
        <w:t xml:space="preserve"> name list” =</w:t>
      </w:r>
      <w:r>
        <w:rPr>
          <w:bCs/>
          <w:i/>
          <w:sz w:val="20"/>
        </w:rPr>
        <w:tab/>
      </w:r>
      <w:r>
        <w:rPr>
          <w:bCs/>
          <w:sz w:val="20"/>
        </w:rPr>
        <w:t>This not optional and is case sensitive.  This uses clip names and not clip file names.</w:t>
      </w:r>
    </w:p>
    <w:p w14:paraId="3133014D" w14:textId="77777777" w:rsidR="008B39FD" w:rsidRDefault="008B39FD">
      <w:pPr>
        <w:pStyle w:val="BodyTextIndent"/>
        <w:tabs>
          <w:tab w:val="left" w:pos="1440"/>
        </w:tabs>
        <w:ind w:left="0" w:firstLine="0"/>
      </w:pPr>
    </w:p>
    <w:p w14:paraId="0CC5B474" w14:textId="77777777" w:rsidR="008B39FD" w:rsidRDefault="00AD2DA2">
      <w:pPr>
        <w:pStyle w:val="BodyTextIndent"/>
        <w:tabs>
          <w:tab w:val="clear" w:pos="2340"/>
        </w:tabs>
        <w:ind w:left="1440" w:firstLine="0"/>
      </w:pPr>
      <w:r>
        <w:t xml:space="preserve">The pre-loading feature is used to load multiple sound, DMX and Clip files from the CF card to the processors sound, control, and clip buffers (see ‘Ldsnd’, </w:t>
      </w:r>
      <w:proofErr w:type="gramStart"/>
      <w:r>
        <w:t>‘Lddmx’ ,</w:t>
      </w:r>
      <w:proofErr w:type="gramEnd"/>
      <w:r>
        <w:t xml:space="preserve"> and ‘Ldclip’ commands). The sound, control, and clip data can then be played using this command.  For sound and DMX files, this method of playing files prevents any time lag in playback due to buffer cuing and forces frame accurate synchronization of multiple sound and control files. </w:t>
      </w:r>
    </w:p>
    <w:p w14:paraId="17A87293" w14:textId="2207019E" w:rsidR="008B39FD" w:rsidRDefault="008B39FD">
      <w:pPr>
        <w:pStyle w:val="BodyTextIndent"/>
        <w:tabs>
          <w:tab w:val="left" w:pos="1440"/>
        </w:tabs>
        <w:ind w:left="0" w:firstLine="0"/>
      </w:pPr>
    </w:p>
    <w:p w14:paraId="3440403A" w14:textId="77777777" w:rsidR="008B39FD" w:rsidRDefault="00AD2DA2">
      <w:pPr>
        <w:pStyle w:val="BodyTextIndent"/>
        <w:tabs>
          <w:tab w:val="left" w:pos="1440"/>
        </w:tabs>
        <w:ind w:left="2880" w:hanging="2880"/>
      </w:pPr>
      <w:r>
        <w:tab/>
        <w:t>To start all pre-loaded sound tracks and DMX channels enter:</w:t>
      </w:r>
    </w:p>
    <w:p w14:paraId="1FECCE35" w14:textId="77777777" w:rsidR="008B39FD" w:rsidRDefault="008B39FD">
      <w:pPr>
        <w:pStyle w:val="BodyTextIndent"/>
        <w:tabs>
          <w:tab w:val="left" w:pos="1440"/>
        </w:tabs>
        <w:ind w:left="2880" w:hanging="2880"/>
      </w:pPr>
    </w:p>
    <w:tbl>
      <w:tblPr>
        <w:tblW w:w="2948"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948"/>
      </w:tblGrid>
      <w:tr w:rsidR="008B39FD" w14:paraId="1D7F1602" w14:textId="77777777">
        <w:trPr>
          <w:trHeight w:val="360"/>
        </w:trPr>
        <w:tc>
          <w:tcPr>
            <w:tcW w:w="2948" w:type="dxa"/>
            <w:tcBorders>
              <w:top w:val="single" w:sz="4" w:space="0" w:color="000001"/>
              <w:left w:val="single" w:sz="4" w:space="0" w:color="000001"/>
              <w:bottom w:val="single" w:sz="4" w:space="0" w:color="000001"/>
              <w:right w:val="single" w:sz="4" w:space="0" w:color="000001"/>
            </w:tcBorders>
            <w:shd w:val="clear" w:color="auto" w:fill="auto"/>
          </w:tcPr>
          <w:p w14:paraId="5AAF98A0"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Start</w:t>
            </w:r>
            <w:r>
              <w:rPr>
                <w:rFonts w:ascii="Wingdings 3" w:eastAsia="Wingdings 3" w:hAnsi="Wingdings 3" w:cs="Wingdings 3"/>
                <w:sz w:val="20"/>
              </w:rPr>
              <w:t></w:t>
            </w:r>
          </w:p>
        </w:tc>
      </w:tr>
    </w:tbl>
    <w:p w14:paraId="2F7C0313" w14:textId="77777777" w:rsidR="008B39FD" w:rsidRDefault="008B39FD">
      <w:pPr>
        <w:pStyle w:val="BodyTextIndent"/>
        <w:tabs>
          <w:tab w:val="left" w:pos="1440"/>
        </w:tabs>
        <w:ind w:left="0" w:firstLine="0"/>
      </w:pPr>
    </w:p>
    <w:p w14:paraId="438EBA28" w14:textId="77777777" w:rsidR="008B39FD" w:rsidRDefault="00AD2DA2">
      <w:pPr>
        <w:pStyle w:val="BodyTextIndent"/>
        <w:tabs>
          <w:tab w:val="left" w:pos="1440"/>
        </w:tabs>
        <w:ind w:left="2880" w:hanging="2880"/>
      </w:pPr>
      <w:r>
        <w:tab/>
        <w:t>To start specific pre-loaded sounds, enter:</w:t>
      </w:r>
    </w:p>
    <w:p w14:paraId="55886A98" w14:textId="77777777" w:rsidR="008B39FD" w:rsidRDefault="008B39FD">
      <w:pPr>
        <w:pStyle w:val="BodyTextIndent"/>
        <w:tabs>
          <w:tab w:val="left" w:pos="1440"/>
        </w:tabs>
        <w:ind w:left="2880" w:hanging="2880"/>
      </w:pPr>
    </w:p>
    <w:tbl>
      <w:tblPr>
        <w:tblW w:w="2984"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984"/>
      </w:tblGrid>
      <w:tr w:rsidR="008B39FD" w14:paraId="372C7223" w14:textId="77777777">
        <w:trPr>
          <w:trHeight w:val="312"/>
        </w:trPr>
        <w:tc>
          <w:tcPr>
            <w:tcW w:w="2984" w:type="dxa"/>
            <w:tcBorders>
              <w:top w:val="single" w:sz="4" w:space="0" w:color="000001"/>
              <w:left w:val="single" w:sz="4" w:space="0" w:color="000001"/>
              <w:bottom w:val="single" w:sz="4" w:space="0" w:color="000001"/>
              <w:right w:val="single" w:sz="4" w:space="0" w:color="000001"/>
            </w:tcBorders>
            <w:shd w:val="clear" w:color="auto" w:fill="auto"/>
          </w:tcPr>
          <w:p w14:paraId="6D6E2FCB"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Start T 1,3,5</w:t>
            </w:r>
            <w:r>
              <w:rPr>
                <w:rFonts w:ascii="Wingdings 3" w:eastAsia="Wingdings 3" w:hAnsi="Wingdings 3" w:cs="Wingdings 3"/>
                <w:sz w:val="20"/>
              </w:rPr>
              <w:t></w:t>
            </w:r>
          </w:p>
        </w:tc>
      </w:tr>
    </w:tbl>
    <w:p w14:paraId="3268702F" w14:textId="77777777" w:rsidR="00567A90" w:rsidRDefault="00567A90" w:rsidP="00567A90">
      <w:pPr>
        <w:pStyle w:val="BodyTextIndent"/>
        <w:tabs>
          <w:tab w:val="clear" w:pos="2340"/>
        </w:tabs>
        <w:ind w:left="1440" w:firstLine="0"/>
      </w:pPr>
    </w:p>
    <w:p w14:paraId="23ACA9C9" w14:textId="76B017E5" w:rsidR="00567A90" w:rsidRDefault="00567A90"/>
    <w:p w14:paraId="49D5A844" w14:textId="0E00E4BA" w:rsidR="00567A90" w:rsidRDefault="00567A90" w:rsidP="00567A90">
      <w:pPr>
        <w:pStyle w:val="BodyTextIndent"/>
        <w:tabs>
          <w:tab w:val="clear" w:pos="2340"/>
        </w:tabs>
        <w:ind w:left="1440" w:firstLine="0"/>
      </w:pPr>
      <w:r>
        <w:t>Make sure to include the</w:t>
      </w:r>
      <w:r w:rsidR="00F96A70">
        <w:t xml:space="preserve"> sound</w:t>
      </w:r>
      <w:r>
        <w:t xml:space="preserve"> tracks that will fade out when starting pre-loaded sounds that will crossfade with other tracks.</w:t>
      </w:r>
      <w:r w:rsidR="00F96A70">
        <w:t xml:space="preserve"> Here is an example:</w:t>
      </w:r>
    </w:p>
    <w:p w14:paraId="24A51BC3" w14:textId="77777777" w:rsidR="00567A90" w:rsidRDefault="00567A90" w:rsidP="00567A90">
      <w:pPr>
        <w:pStyle w:val="BodyTextIndent"/>
        <w:tabs>
          <w:tab w:val="clear" w:pos="2340"/>
        </w:tabs>
        <w:ind w:left="1440" w:firstLine="0"/>
      </w:pPr>
    </w:p>
    <w:tbl>
      <w:tblPr>
        <w:tblW w:w="4073"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073"/>
      </w:tblGrid>
      <w:tr w:rsidR="00567A90" w14:paraId="661EB941" w14:textId="77777777" w:rsidTr="00567A90">
        <w:trPr>
          <w:trHeight w:val="312"/>
        </w:trPr>
        <w:tc>
          <w:tcPr>
            <w:tcW w:w="4073" w:type="dxa"/>
            <w:tcBorders>
              <w:top w:val="single" w:sz="4" w:space="0" w:color="000001"/>
              <w:left w:val="single" w:sz="4" w:space="0" w:color="000001"/>
              <w:bottom w:val="single" w:sz="4" w:space="0" w:color="000001"/>
              <w:right w:val="single" w:sz="4" w:space="0" w:color="000001"/>
            </w:tcBorders>
            <w:shd w:val="clear" w:color="auto" w:fill="auto"/>
          </w:tcPr>
          <w:p w14:paraId="6D26C042" w14:textId="77777777" w:rsidR="00567A90" w:rsidRDefault="00567A90" w:rsidP="00567A90">
            <w:pPr>
              <w:pStyle w:val="BodyTextIndent"/>
              <w:tabs>
                <w:tab w:val="left" w:pos="360"/>
              </w:tabs>
              <w:ind w:left="0" w:firstLine="0"/>
              <w:rPr>
                <w:rFonts w:ascii="Courier New" w:hAnsi="Courier New"/>
                <w:sz w:val="20"/>
              </w:rPr>
            </w:pPr>
            <w:r>
              <w:tab/>
            </w:r>
            <w:r>
              <w:rPr>
                <w:rFonts w:ascii="Courier New" w:hAnsi="Courier New"/>
                <w:sz w:val="20"/>
              </w:rPr>
              <w:t>Ldsnd sound2 on 1 T2 X1</w:t>
            </w:r>
            <w:r>
              <w:rPr>
                <w:rFonts w:ascii="Wingdings 3" w:eastAsia="Wingdings 3" w:hAnsi="Wingdings 3" w:cs="Wingdings 3"/>
                <w:sz w:val="20"/>
              </w:rPr>
              <w:t></w:t>
            </w:r>
          </w:p>
          <w:p w14:paraId="02AA9B91" w14:textId="77777777" w:rsidR="00567A90" w:rsidRDefault="00567A90" w:rsidP="00567A90">
            <w:pPr>
              <w:pStyle w:val="BodyTextIndent"/>
              <w:tabs>
                <w:tab w:val="left" w:pos="360"/>
              </w:tabs>
              <w:ind w:left="0" w:firstLine="0"/>
              <w:rPr>
                <w:rFonts w:ascii="Courier New" w:hAnsi="Courier New"/>
                <w:sz w:val="20"/>
              </w:rPr>
            </w:pPr>
            <w:r>
              <w:rPr>
                <w:rFonts w:ascii="Courier New" w:hAnsi="Courier New"/>
                <w:sz w:val="20"/>
              </w:rPr>
              <w:t xml:space="preserve">   Start T 1,2,</w:t>
            </w:r>
            <w:r>
              <w:rPr>
                <w:rFonts w:ascii="Wingdings 3" w:eastAsia="Wingdings 3" w:hAnsi="Wingdings 3" w:cs="Wingdings 3"/>
                <w:sz w:val="20"/>
              </w:rPr>
              <w:t></w:t>
            </w:r>
          </w:p>
        </w:tc>
      </w:tr>
    </w:tbl>
    <w:p w14:paraId="3F237810" w14:textId="77777777" w:rsidR="008B39FD" w:rsidRDefault="008B39FD">
      <w:pPr>
        <w:pStyle w:val="BodyTextIndent"/>
        <w:tabs>
          <w:tab w:val="left" w:pos="1440"/>
        </w:tabs>
        <w:ind w:left="2880" w:hanging="2880"/>
      </w:pPr>
    </w:p>
    <w:p w14:paraId="4EC1E55D" w14:textId="77777777" w:rsidR="008B39FD" w:rsidRDefault="00AD2DA2">
      <w:pPr>
        <w:pStyle w:val="BodyTextIndent"/>
        <w:tabs>
          <w:tab w:val="left" w:pos="1440"/>
        </w:tabs>
        <w:ind w:left="2880" w:hanging="2880"/>
      </w:pPr>
      <w:r>
        <w:tab/>
        <w:t>To start specific pre-loaded sounds and DMX channels, enter:</w:t>
      </w:r>
    </w:p>
    <w:p w14:paraId="7F88FBAB" w14:textId="77777777" w:rsidR="008B39FD" w:rsidRDefault="008B39FD">
      <w:pPr>
        <w:pStyle w:val="BodyTextIndent"/>
        <w:tabs>
          <w:tab w:val="left" w:pos="1440"/>
        </w:tabs>
        <w:ind w:left="2880" w:hanging="2880"/>
      </w:pPr>
    </w:p>
    <w:tbl>
      <w:tblPr>
        <w:tblW w:w="30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020"/>
      </w:tblGrid>
      <w:tr w:rsidR="008B39FD" w14:paraId="3EA33EF8" w14:textId="77777777">
        <w:trPr>
          <w:trHeight w:val="337"/>
        </w:trPr>
        <w:tc>
          <w:tcPr>
            <w:tcW w:w="3020" w:type="dxa"/>
            <w:tcBorders>
              <w:top w:val="single" w:sz="4" w:space="0" w:color="000001"/>
              <w:left w:val="single" w:sz="4" w:space="0" w:color="000001"/>
              <w:bottom w:val="single" w:sz="4" w:space="0" w:color="000001"/>
              <w:right w:val="single" w:sz="4" w:space="0" w:color="000001"/>
            </w:tcBorders>
            <w:shd w:val="clear" w:color="auto" w:fill="auto"/>
          </w:tcPr>
          <w:p w14:paraId="452BDBFC"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Start T 1,3 D 1,2</w:t>
            </w:r>
            <w:r>
              <w:rPr>
                <w:rFonts w:ascii="Wingdings 3" w:eastAsia="Wingdings 3" w:hAnsi="Wingdings 3" w:cs="Wingdings 3"/>
                <w:sz w:val="20"/>
              </w:rPr>
              <w:t></w:t>
            </w:r>
          </w:p>
        </w:tc>
      </w:tr>
    </w:tbl>
    <w:p w14:paraId="104DD69C" w14:textId="3C629EC4" w:rsidR="00405A3F" w:rsidRDefault="00405A3F">
      <w:pPr>
        <w:rPr>
          <w:rFonts w:ascii="Arial" w:hAnsi="Arial"/>
          <w:b/>
          <w:bCs/>
          <w:sz w:val="26"/>
          <w:szCs w:val="26"/>
        </w:rPr>
      </w:pPr>
      <w:bookmarkStart w:id="322" w:name="_Toc496620246"/>
    </w:p>
    <w:p w14:paraId="17B38391" w14:textId="5E4175B7" w:rsidR="008B39FD" w:rsidRDefault="00AD2DA2">
      <w:pPr>
        <w:pStyle w:val="Heading3"/>
      </w:pPr>
      <w:bookmarkStart w:id="323" w:name="_Toc143486339"/>
      <w:r>
        <w:rPr>
          <w:bCs/>
        </w:rPr>
        <w:t>Query Playing Tracks</w:t>
      </w:r>
      <w:r>
        <w:t>:</w:t>
      </w:r>
      <w:bookmarkEnd w:id="322"/>
      <w:bookmarkEnd w:id="323"/>
      <w:r>
        <w:t xml:space="preserve"> </w:t>
      </w:r>
    </w:p>
    <w:p w14:paraId="5CCB127D" w14:textId="77777777" w:rsidR="008B39FD" w:rsidRDefault="00AD2DA2">
      <w:pPr>
        <w:pStyle w:val="BodyTextIndent"/>
        <w:tabs>
          <w:tab w:val="clear" w:pos="2340"/>
        </w:tabs>
        <w:ind w:left="1440" w:hanging="1440"/>
      </w:pPr>
      <w:r>
        <w:rPr>
          <w:rFonts w:ascii="Courier" w:hAnsi="Courier"/>
          <w:i/>
          <w:sz w:val="20"/>
        </w:rPr>
        <w:t>Syntax</w:t>
      </w:r>
      <w:proofErr w:type="gramStart"/>
      <w:r>
        <w:rPr>
          <w:rFonts w:ascii="Courier" w:hAnsi="Courier"/>
          <w:i/>
          <w:sz w:val="20"/>
        </w:rPr>
        <w:t>-</w:t>
      </w:r>
      <w:r>
        <w:rPr>
          <w:rFonts w:ascii="Courier" w:hAnsi="Courier"/>
          <w:i/>
          <w:sz w:val="20"/>
        </w:rPr>
        <w:tab/>
      </w:r>
      <w:r w:rsidRPr="007707D0">
        <w:rPr>
          <w:rFonts w:ascii="Arial Rounded MT Bold" w:hAnsi="Arial Rounded MT Bold"/>
        </w:rPr>
        <w:t>?P</w:t>
      </w:r>
      <w:r>
        <w:rPr>
          <w:rFonts w:ascii="Wingdings 3" w:eastAsia="Wingdings 3" w:hAnsi="Wingdings 3" w:cs="Wingdings 3"/>
          <w:sz w:val="20"/>
        </w:rPr>
        <w:t></w:t>
      </w:r>
      <w:proofErr w:type="gramEnd"/>
    </w:p>
    <w:p w14:paraId="759123D1" w14:textId="3DCC37B7" w:rsidR="008B39FD" w:rsidRDefault="00AD2DA2">
      <w:pPr>
        <w:pStyle w:val="BodyTextIndent"/>
        <w:tabs>
          <w:tab w:val="left" w:pos="1620"/>
        </w:tabs>
        <w:ind w:left="1440" w:firstLine="0"/>
      </w:pPr>
      <w:r>
        <w:t xml:space="preserve">The </w:t>
      </w:r>
      <w:r w:rsidR="00345459">
        <w:t>‘</w:t>
      </w:r>
      <w:proofErr w:type="gramStart"/>
      <w:r>
        <w:t>?P</w:t>
      </w:r>
      <w:r w:rsidR="00345459">
        <w:t>’</w:t>
      </w:r>
      <w:proofErr w:type="gramEnd"/>
      <w:r>
        <w:t xml:space="preserve"> command prints the playback status of the system.  If no tracks are playing then the following is returned:</w:t>
      </w:r>
    </w:p>
    <w:p w14:paraId="5C180408" w14:textId="77777777" w:rsidR="008B39FD" w:rsidRDefault="00AD2DA2">
      <w:pPr>
        <w:pStyle w:val="BodyTextIndent"/>
        <w:tabs>
          <w:tab w:val="left" w:pos="1620"/>
        </w:tabs>
        <w:ind w:left="1620" w:firstLine="0"/>
      </w:pPr>
      <w:r>
        <w:tab/>
      </w:r>
      <w:r>
        <w:tab/>
      </w:r>
    </w:p>
    <w:tbl>
      <w:tblPr>
        <w:tblW w:w="334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348"/>
      </w:tblGrid>
      <w:tr w:rsidR="008B39FD" w14:paraId="0D5ED418" w14:textId="77777777">
        <w:tc>
          <w:tcPr>
            <w:tcW w:w="3348" w:type="dxa"/>
            <w:tcBorders>
              <w:top w:val="single" w:sz="4" w:space="0" w:color="000001"/>
              <w:left w:val="single" w:sz="4" w:space="0" w:color="000001"/>
              <w:bottom w:val="single" w:sz="4" w:space="0" w:color="000001"/>
              <w:right w:val="single" w:sz="4" w:space="0" w:color="000001"/>
            </w:tcBorders>
            <w:shd w:val="clear" w:color="auto" w:fill="auto"/>
          </w:tcPr>
          <w:p w14:paraId="205F9188" w14:textId="77777777" w:rsidR="008B39FD" w:rsidRDefault="00AD2DA2">
            <w:pPr>
              <w:pStyle w:val="BodyTextIndent"/>
              <w:tabs>
                <w:tab w:val="left" w:pos="360"/>
              </w:tabs>
              <w:ind w:left="0" w:firstLine="0"/>
              <w:rPr>
                <w:rFonts w:ascii="Courier New" w:hAnsi="Courier New" w:cs="Courier New"/>
                <w:sz w:val="20"/>
                <w:szCs w:val="20"/>
              </w:rPr>
            </w:pPr>
            <w:r>
              <w:tab/>
            </w:r>
            <w:r>
              <w:rPr>
                <w:rFonts w:ascii="Courier New" w:hAnsi="Courier New" w:cs="Courier New"/>
                <w:sz w:val="20"/>
                <w:szCs w:val="20"/>
              </w:rPr>
              <w:t>0 tracks playing:</w:t>
            </w:r>
          </w:p>
        </w:tc>
      </w:tr>
    </w:tbl>
    <w:p w14:paraId="09FB4D5A" w14:textId="77777777" w:rsidR="008B39FD" w:rsidRDefault="008B39FD">
      <w:pPr>
        <w:pStyle w:val="BodyTextIndent"/>
        <w:tabs>
          <w:tab w:val="left" w:pos="1620"/>
        </w:tabs>
        <w:ind w:left="0" w:firstLine="0"/>
      </w:pPr>
    </w:p>
    <w:p w14:paraId="08D324C1" w14:textId="77777777" w:rsidR="008B39FD" w:rsidRDefault="00AD2DA2">
      <w:pPr>
        <w:pStyle w:val="BodyTextIndent"/>
        <w:tabs>
          <w:tab w:val="left" w:pos="1620"/>
        </w:tabs>
        <w:ind w:left="1440" w:firstLine="0"/>
      </w:pPr>
      <w:r>
        <w:t>Otherwise, the status would return the number of total tracks playing followed by the itemized number. Ex/</w:t>
      </w:r>
    </w:p>
    <w:p w14:paraId="2735B64A" w14:textId="77777777" w:rsidR="008B39FD" w:rsidRDefault="008B39FD">
      <w:pPr>
        <w:pStyle w:val="BodyTextIndent"/>
        <w:tabs>
          <w:tab w:val="left" w:pos="1620"/>
        </w:tabs>
        <w:ind w:left="1440" w:firstLine="0"/>
      </w:pPr>
    </w:p>
    <w:tbl>
      <w:tblPr>
        <w:tblW w:w="334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348"/>
      </w:tblGrid>
      <w:tr w:rsidR="008B39FD" w14:paraId="3724ED7F" w14:textId="77777777">
        <w:tc>
          <w:tcPr>
            <w:tcW w:w="3348" w:type="dxa"/>
            <w:tcBorders>
              <w:top w:val="single" w:sz="4" w:space="0" w:color="000001"/>
              <w:left w:val="single" w:sz="4" w:space="0" w:color="000001"/>
              <w:bottom w:val="single" w:sz="4" w:space="0" w:color="000001"/>
              <w:right w:val="single" w:sz="4" w:space="0" w:color="000001"/>
            </w:tcBorders>
            <w:shd w:val="clear" w:color="auto" w:fill="auto"/>
          </w:tcPr>
          <w:p w14:paraId="529EF4DF" w14:textId="77777777" w:rsidR="008B39FD" w:rsidRDefault="00AD2DA2">
            <w:pPr>
              <w:pStyle w:val="BodyTextIndent"/>
              <w:tabs>
                <w:tab w:val="left" w:pos="360"/>
              </w:tabs>
              <w:ind w:left="0" w:firstLine="0"/>
              <w:rPr>
                <w:rFonts w:ascii="Courier New" w:hAnsi="Courier New" w:cs="Courier New"/>
                <w:sz w:val="20"/>
                <w:szCs w:val="20"/>
              </w:rPr>
            </w:pPr>
            <w:r>
              <w:tab/>
            </w:r>
            <w:r>
              <w:rPr>
                <w:rFonts w:ascii="Courier New" w:hAnsi="Courier New" w:cs="Courier New"/>
                <w:sz w:val="20"/>
                <w:szCs w:val="20"/>
              </w:rPr>
              <w:t>2 tracks playing:1,2</w:t>
            </w:r>
          </w:p>
        </w:tc>
      </w:tr>
    </w:tbl>
    <w:p w14:paraId="1EB7FCDA" w14:textId="77777777" w:rsidR="008B39FD" w:rsidRDefault="008B39FD">
      <w:pPr>
        <w:rPr>
          <w:bCs/>
        </w:rPr>
      </w:pPr>
    </w:p>
    <w:p w14:paraId="5981A890" w14:textId="77777777" w:rsidR="00C95D39" w:rsidRDefault="00C95D39">
      <w:pPr>
        <w:rPr>
          <w:rFonts w:ascii="Arial" w:hAnsi="Arial"/>
          <w:b/>
          <w:bCs/>
          <w:sz w:val="26"/>
          <w:szCs w:val="26"/>
        </w:rPr>
      </w:pPr>
      <w:bookmarkStart w:id="324" w:name="_Toc496620247"/>
      <w:r>
        <w:rPr>
          <w:bCs/>
        </w:rPr>
        <w:br w:type="page"/>
      </w:r>
    </w:p>
    <w:p w14:paraId="136BF743" w14:textId="2E71A989" w:rsidR="008B39FD" w:rsidRDefault="00AD2DA2">
      <w:pPr>
        <w:pStyle w:val="Heading3"/>
      </w:pPr>
      <w:bookmarkStart w:id="325" w:name="_Toc143486340"/>
      <w:r>
        <w:rPr>
          <w:bCs/>
        </w:rPr>
        <w:t>Query Track Status</w:t>
      </w:r>
      <w:r>
        <w:t>:</w:t>
      </w:r>
      <w:bookmarkEnd w:id="324"/>
      <w:bookmarkEnd w:id="325"/>
      <w:r>
        <w:t xml:space="preserve"> </w:t>
      </w:r>
    </w:p>
    <w:p w14:paraId="2FF9846E" w14:textId="77777777" w:rsidR="008B39FD" w:rsidRDefault="00AD2DA2">
      <w:pPr>
        <w:pStyle w:val="BodyTextIndent2"/>
        <w:tabs>
          <w:tab w:val="clear" w:pos="720"/>
          <w:tab w:val="clear" w:pos="2340"/>
        </w:tabs>
        <w:ind w:left="1440" w:right="-180" w:hanging="1440"/>
        <w:rPr>
          <w:b/>
          <w:bCs/>
          <w:sz w:val="20"/>
        </w:rPr>
      </w:pPr>
      <w:r>
        <w:rPr>
          <w:rFonts w:ascii="Courier" w:hAnsi="Courier"/>
          <w:i/>
          <w:sz w:val="20"/>
        </w:rPr>
        <w:t>Syntax</w:t>
      </w:r>
      <w:proofErr w:type="gramStart"/>
      <w:r>
        <w:rPr>
          <w:rFonts w:ascii="Courier" w:hAnsi="Courier"/>
          <w:i/>
          <w:sz w:val="20"/>
        </w:rPr>
        <w:t>-</w:t>
      </w:r>
      <w:r>
        <w:rPr>
          <w:rFonts w:ascii="Courier" w:hAnsi="Courier"/>
          <w:i/>
          <w:sz w:val="20"/>
        </w:rPr>
        <w:tab/>
      </w:r>
      <w:r w:rsidRPr="007707D0">
        <w:rPr>
          <w:rFonts w:ascii="Arial Rounded MT Bold" w:hAnsi="Arial Rounded MT Bold"/>
          <w:bCs/>
        </w:rPr>
        <w:t>?T</w:t>
      </w:r>
      <w:proofErr w:type="gramEnd"/>
      <w:r>
        <w:rPr>
          <w:bCs/>
        </w:rPr>
        <w:t xml:space="preserve"> </w:t>
      </w:r>
      <w:r>
        <w:rPr>
          <w:bCs/>
          <w:i/>
          <w:sz w:val="20"/>
        </w:rPr>
        <w:t>“track # list”</w:t>
      </w:r>
      <w:r>
        <w:rPr>
          <w:bCs/>
        </w:rPr>
        <w:t xml:space="preserve"> </w:t>
      </w:r>
      <w:r>
        <w:rPr>
          <w:rFonts w:ascii="Wingdings 3" w:eastAsia="Wingdings 3" w:hAnsi="Wingdings 3" w:cs="Wingdings 3"/>
          <w:sz w:val="20"/>
        </w:rPr>
        <w:t></w:t>
      </w:r>
    </w:p>
    <w:p w14:paraId="125A478E" w14:textId="77777777" w:rsidR="008B39FD" w:rsidRDefault="00AD2DA2">
      <w:pPr>
        <w:pStyle w:val="BodyTextIndent"/>
        <w:tabs>
          <w:tab w:val="clear" w:pos="2340"/>
        </w:tabs>
        <w:ind w:left="720" w:firstLine="720"/>
      </w:pPr>
      <w:r>
        <w:t>The following command:</w:t>
      </w:r>
    </w:p>
    <w:p w14:paraId="2C77D307" w14:textId="77777777" w:rsidR="008B39FD" w:rsidRDefault="008B39FD">
      <w:pPr>
        <w:pStyle w:val="BodyTextIndent"/>
        <w:tabs>
          <w:tab w:val="clear" w:pos="2340"/>
        </w:tabs>
        <w:ind w:left="720" w:firstLine="720"/>
      </w:pPr>
    </w:p>
    <w:tbl>
      <w:tblPr>
        <w:tblW w:w="63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6318"/>
      </w:tblGrid>
      <w:tr w:rsidR="008B39FD" w14:paraId="489E6E85" w14:textId="77777777">
        <w:trPr>
          <w:trHeight w:val="269"/>
        </w:trPr>
        <w:tc>
          <w:tcPr>
            <w:tcW w:w="6318" w:type="dxa"/>
            <w:tcBorders>
              <w:top w:val="single" w:sz="4" w:space="0" w:color="000001"/>
              <w:left w:val="single" w:sz="4" w:space="0" w:color="000001"/>
              <w:bottom w:val="single" w:sz="4" w:space="0" w:color="000001"/>
              <w:right w:val="single" w:sz="4" w:space="0" w:color="000001"/>
            </w:tcBorders>
            <w:shd w:val="clear" w:color="auto" w:fill="auto"/>
          </w:tcPr>
          <w:p w14:paraId="0BE76F1D"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?T 1,2</w:t>
            </w:r>
            <w:r>
              <w:rPr>
                <w:rFonts w:ascii="Wingdings 3" w:eastAsia="Wingdings 3" w:hAnsi="Wingdings 3" w:cs="Wingdings 3"/>
                <w:sz w:val="20"/>
              </w:rPr>
              <w:t></w:t>
            </w:r>
          </w:p>
        </w:tc>
      </w:tr>
    </w:tbl>
    <w:p w14:paraId="0102CCFF" w14:textId="77777777" w:rsidR="008B39FD" w:rsidRDefault="008B39FD">
      <w:pPr>
        <w:pStyle w:val="BodyTextIndent"/>
        <w:tabs>
          <w:tab w:val="left" w:pos="1620"/>
        </w:tabs>
        <w:ind w:left="0" w:firstLine="0"/>
      </w:pPr>
    </w:p>
    <w:p w14:paraId="637EFC98" w14:textId="77777777" w:rsidR="008B39FD" w:rsidRDefault="00AD2DA2">
      <w:pPr>
        <w:pStyle w:val="BodyTextIndent"/>
        <w:tabs>
          <w:tab w:val="left" w:pos="1620"/>
        </w:tabs>
        <w:ind w:left="1440" w:firstLine="0"/>
      </w:pPr>
      <w:proofErr w:type="gramStart"/>
      <w:r>
        <w:t>prints</w:t>
      </w:r>
      <w:proofErr w:type="gramEnd"/>
      <w:r>
        <w:t xml:space="preserve"> the track status of all specified tracks.  If no tracks are playing then the following is returned:</w:t>
      </w:r>
    </w:p>
    <w:p w14:paraId="19AD48A3" w14:textId="77777777" w:rsidR="008B39FD" w:rsidRDefault="00AD2DA2">
      <w:pPr>
        <w:pStyle w:val="BodyTextIndent"/>
        <w:tabs>
          <w:tab w:val="left" w:pos="1620"/>
        </w:tabs>
        <w:ind w:left="1620" w:firstLine="0"/>
      </w:pPr>
      <w:r>
        <w:tab/>
      </w:r>
    </w:p>
    <w:tbl>
      <w:tblPr>
        <w:tblW w:w="63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6318"/>
      </w:tblGrid>
      <w:tr w:rsidR="008B39FD" w14:paraId="5508A7C2" w14:textId="77777777">
        <w:tc>
          <w:tcPr>
            <w:tcW w:w="6318" w:type="dxa"/>
            <w:tcBorders>
              <w:top w:val="single" w:sz="4" w:space="0" w:color="000001"/>
              <w:left w:val="single" w:sz="4" w:space="0" w:color="000001"/>
              <w:bottom w:val="single" w:sz="4" w:space="0" w:color="000001"/>
              <w:right w:val="single" w:sz="4" w:space="0" w:color="000001"/>
            </w:tcBorders>
            <w:shd w:val="clear" w:color="auto" w:fill="auto"/>
          </w:tcPr>
          <w:p w14:paraId="27C845FF"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T1:UNUSED</w:t>
            </w:r>
          </w:p>
          <w:p w14:paraId="493204A1" w14:textId="77777777" w:rsidR="008B39FD" w:rsidRDefault="008B39FD">
            <w:pPr>
              <w:pStyle w:val="BodyTextIndent"/>
              <w:tabs>
                <w:tab w:val="left" w:pos="360"/>
              </w:tabs>
              <w:ind w:left="0" w:firstLine="0"/>
              <w:rPr>
                <w:rFonts w:ascii="Courier New" w:hAnsi="Courier New"/>
                <w:sz w:val="20"/>
              </w:rPr>
            </w:pPr>
          </w:p>
          <w:p w14:paraId="1EE868C9"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T2:UNUSED</w:t>
            </w:r>
          </w:p>
        </w:tc>
      </w:tr>
    </w:tbl>
    <w:p w14:paraId="481894EB" w14:textId="77777777" w:rsidR="008B39FD" w:rsidRDefault="00AD2DA2">
      <w:pPr>
        <w:pStyle w:val="BodyTextIndent"/>
        <w:tabs>
          <w:tab w:val="left" w:pos="1620"/>
        </w:tabs>
        <w:ind w:left="1620" w:firstLine="0"/>
      </w:pPr>
      <w:r>
        <w:tab/>
      </w:r>
    </w:p>
    <w:p w14:paraId="7215D43C" w14:textId="77777777" w:rsidR="008B39FD" w:rsidRDefault="00AD2DA2">
      <w:pPr>
        <w:pStyle w:val="BodyTextIndent"/>
        <w:tabs>
          <w:tab w:val="left" w:pos="1620"/>
        </w:tabs>
        <w:ind w:left="1440" w:firstLine="0"/>
      </w:pPr>
      <w:r>
        <w:t xml:space="preserve">Otherwise, </w:t>
      </w:r>
    </w:p>
    <w:p w14:paraId="4A7BEBF8" w14:textId="77777777" w:rsidR="008B39FD" w:rsidRDefault="008B39FD">
      <w:pPr>
        <w:pStyle w:val="BodyTextIndent"/>
        <w:tabs>
          <w:tab w:val="left" w:pos="1620"/>
        </w:tabs>
        <w:ind w:left="1620" w:firstLine="0"/>
      </w:pPr>
    </w:p>
    <w:tbl>
      <w:tblPr>
        <w:tblW w:w="63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6318"/>
      </w:tblGrid>
      <w:tr w:rsidR="008B39FD" w14:paraId="3E595FA5" w14:textId="77777777">
        <w:tc>
          <w:tcPr>
            <w:tcW w:w="6318" w:type="dxa"/>
            <w:tcBorders>
              <w:top w:val="single" w:sz="4" w:space="0" w:color="000001"/>
              <w:left w:val="single" w:sz="4" w:space="0" w:color="000001"/>
              <w:bottom w:val="single" w:sz="4" w:space="0" w:color="000001"/>
              <w:right w:val="single" w:sz="4" w:space="0" w:color="000001"/>
            </w:tcBorders>
            <w:shd w:val="clear" w:color="auto" w:fill="auto"/>
          </w:tcPr>
          <w:p w14:paraId="0F1871C6" w14:textId="77777777" w:rsidR="008B39FD" w:rsidRDefault="00AD2DA2">
            <w:pPr>
              <w:pStyle w:val="BodyTextIndent"/>
              <w:tabs>
                <w:tab w:val="left" w:pos="360"/>
              </w:tabs>
              <w:ind w:left="0" w:firstLine="0"/>
              <w:rPr>
                <w:rFonts w:ascii="Courier New" w:hAnsi="Courier New"/>
                <w:i/>
                <w:sz w:val="20"/>
              </w:rPr>
            </w:pPr>
            <w:r>
              <w:rPr>
                <w:rFonts w:ascii="Courier New" w:hAnsi="Courier New"/>
                <w:i/>
                <w:sz w:val="20"/>
              </w:rPr>
              <w:tab/>
              <w:t>T1: Playing Stereo on channels 1 and 2</w:t>
            </w:r>
          </w:p>
          <w:p w14:paraId="37D162E4" w14:textId="77777777" w:rsidR="008B39FD" w:rsidRDefault="00AD2DA2">
            <w:pPr>
              <w:pStyle w:val="BodyTextIndent"/>
              <w:tabs>
                <w:tab w:val="left" w:pos="360"/>
              </w:tabs>
              <w:ind w:left="0" w:firstLine="0"/>
              <w:rPr>
                <w:rFonts w:ascii="Courier New" w:hAnsi="Courier New"/>
                <w:i/>
                <w:sz w:val="20"/>
              </w:rPr>
            </w:pPr>
            <w:r>
              <w:rPr>
                <w:rFonts w:ascii="Courier New" w:hAnsi="Courier New"/>
                <w:i/>
                <w:sz w:val="20"/>
              </w:rPr>
              <w:tab/>
              <w:t>Gain 127, Nom 127, Duck 64, Atk 4.4s, Dek 4.4s</w:t>
            </w:r>
          </w:p>
          <w:p w14:paraId="76CB93E0" w14:textId="77777777" w:rsidR="008B39FD" w:rsidRDefault="00AD2DA2">
            <w:pPr>
              <w:pStyle w:val="BodyTextIndent"/>
              <w:tabs>
                <w:tab w:val="left" w:pos="360"/>
              </w:tabs>
              <w:ind w:left="0" w:firstLine="0"/>
              <w:rPr>
                <w:rFonts w:ascii="Courier New" w:hAnsi="Courier New"/>
                <w:i/>
                <w:sz w:val="20"/>
              </w:rPr>
            </w:pPr>
            <w:r>
              <w:rPr>
                <w:rFonts w:ascii="Courier New" w:hAnsi="Courier New"/>
                <w:i/>
                <w:sz w:val="20"/>
              </w:rPr>
              <w:tab/>
              <w:t>File:a:\Apollo 13.wav, 9.45 percent complete</w:t>
            </w:r>
          </w:p>
          <w:p w14:paraId="7AF4EA6A" w14:textId="77777777" w:rsidR="008B39FD" w:rsidRDefault="00AD2DA2">
            <w:pPr>
              <w:pStyle w:val="BodyTextIndent"/>
              <w:tabs>
                <w:tab w:val="left" w:pos="360"/>
              </w:tabs>
              <w:ind w:left="0" w:firstLine="0"/>
              <w:rPr>
                <w:rFonts w:ascii="Courier New" w:hAnsi="Courier New"/>
                <w:i/>
                <w:sz w:val="20"/>
              </w:rPr>
            </w:pPr>
            <w:r>
              <w:rPr>
                <w:rFonts w:ascii="Courier New" w:hAnsi="Courier New"/>
                <w:i/>
                <w:sz w:val="20"/>
              </w:rPr>
              <w:tab/>
            </w:r>
          </w:p>
          <w:p w14:paraId="20D1D008" w14:textId="77777777" w:rsidR="008B39FD" w:rsidRDefault="00AD2DA2">
            <w:pPr>
              <w:tabs>
                <w:tab w:val="left" w:pos="360"/>
              </w:tabs>
              <w:rPr>
                <w:rFonts w:ascii="Courier New" w:hAnsi="Courier New"/>
                <w:i/>
                <w:sz w:val="20"/>
              </w:rPr>
            </w:pPr>
            <w:r>
              <w:rPr>
                <w:rFonts w:ascii="Courier New" w:hAnsi="Courier New"/>
                <w:i/>
                <w:sz w:val="20"/>
              </w:rPr>
              <w:tab/>
              <w:t>T2: Playing Stereo on channels 3 and 4</w:t>
            </w:r>
          </w:p>
          <w:p w14:paraId="2C268F8F" w14:textId="77777777" w:rsidR="008B39FD" w:rsidRDefault="00AD2DA2">
            <w:pPr>
              <w:tabs>
                <w:tab w:val="left" w:pos="360"/>
              </w:tabs>
              <w:rPr>
                <w:rFonts w:ascii="Courier New" w:hAnsi="Courier New"/>
                <w:i/>
                <w:sz w:val="20"/>
              </w:rPr>
            </w:pPr>
            <w:r>
              <w:rPr>
                <w:rFonts w:ascii="Courier New" w:hAnsi="Courier New"/>
                <w:i/>
                <w:sz w:val="20"/>
              </w:rPr>
              <w:tab/>
              <w:t>Gain 127, Nom 127, Duck 64, Atk 0.0s, Dek 0.0s</w:t>
            </w:r>
          </w:p>
          <w:p w14:paraId="5E5E33D2" w14:textId="77777777" w:rsidR="008B39FD" w:rsidRDefault="00AD2DA2">
            <w:pPr>
              <w:pStyle w:val="BodyTextIndent"/>
              <w:tabs>
                <w:tab w:val="left" w:pos="360"/>
              </w:tabs>
              <w:ind w:left="0" w:firstLine="0"/>
              <w:rPr>
                <w:rFonts w:ascii="Courier New" w:hAnsi="Courier New"/>
                <w:i/>
                <w:sz w:val="20"/>
              </w:rPr>
            </w:pPr>
            <w:r>
              <w:rPr>
                <w:rFonts w:ascii="Courier New" w:hAnsi="Courier New"/>
                <w:i/>
                <w:sz w:val="20"/>
              </w:rPr>
              <w:tab/>
              <w:t>File:a:\Flim.wav, 3.36 percent complete</w:t>
            </w:r>
          </w:p>
          <w:p w14:paraId="5EF6D515" w14:textId="77777777" w:rsidR="008B39FD" w:rsidRDefault="008B39FD">
            <w:pPr>
              <w:pStyle w:val="BodyTextIndent"/>
              <w:tabs>
                <w:tab w:val="left" w:pos="1620"/>
              </w:tabs>
              <w:ind w:left="0" w:firstLine="0"/>
            </w:pPr>
          </w:p>
        </w:tc>
      </w:tr>
    </w:tbl>
    <w:p w14:paraId="32B09500" w14:textId="03846EB6" w:rsidR="004F34F1" w:rsidRDefault="004F34F1">
      <w:pPr>
        <w:rPr>
          <w:rFonts w:ascii="Arial" w:hAnsi="Arial"/>
          <w:b/>
          <w:bCs/>
          <w:sz w:val="26"/>
          <w:szCs w:val="26"/>
        </w:rPr>
      </w:pPr>
      <w:bookmarkStart w:id="326" w:name="_Toc496620248"/>
    </w:p>
    <w:p w14:paraId="05B70EB1" w14:textId="1CC7D6E2" w:rsidR="008B39FD" w:rsidRDefault="00AD2DA2">
      <w:pPr>
        <w:pStyle w:val="Heading3"/>
      </w:pPr>
      <w:bookmarkStart w:id="327" w:name="_Toc143486341"/>
      <w:r>
        <w:rPr>
          <w:bCs/>
        </w:rPr>
        <w:t>Printing</w:t>
      </w:r>
      <w:r>
        <w:t>:</w:t>
      </w:r>
      <w:bookmarkEnd w:id="326"/>
      <w:bookmarkEnd w:id="327"/>
      <w:r>
        <w:t xml:space="preserve"> </w:t>
      </w:r>
    </w:p>
    <w:p w14:paraId="5ABB564B" w14:textId="6A3A8E1C" w:rsidR="008B39FD" w:rsidRDefault="00AD2DA2">
      <w:pPr>
        <w:pStyle w:val="BodyTextIndent"/>
        <w:tabs>
          <w:tab w:val="clear" w:pos="2340"/>
        </w:tabs>
        <w:ind w:left="1440" w:firstLine="0"/>
      </w:pPr>
      <w:r>
        <w:t xml:space="preserve">The </w:t>
      </w:r>
      <w:r w:rsidR="00345459">
        <w:t>‘</w:t>
      </w:r>
      <w:r>
        <w:t>Print</w:t>
      </w:r>
      <w:r w:rsidR="00345459">
        <w:t>’</w:t>
      </w:r>
      <w:r>
        <w:t xml:space="preserve"> command can be used to display user or system status to any serial communication port.  It is a handy tool for debugging sequence programs.  It can be used to determine the state of input triggers or DMX outputs or input text strings from the Console and DTE ports.  The Print command will insert a CR/LF character before the variables are printed and it succeed them with a CR/LF and drive prompt (a:&gt;).  The lower level printing command </w:t>
      </w:r>
      <w:r w:rsidR="00345459">
        <w:t>‘</w:t>
      </w:r>
      <w:r>
        <w:t>Print #</w:t>
      </w:r>
      <w:r w:rsidR="00345459">
        <w:t>’</w:t>
      </w:r>
      <w:r>
        <w:t xml:space="preserve"> inhibits the addition of these characters and only outputs the variables specified.</w:t>
      </w:r>
    </w:p>
    <w:p w14:paraId="5FEA6BB6" w14:textId="77777777" w:rsidR="008B39FD" w:rsidRDefault="008B39FD">
      <w:pPr>
        <w:pStyle w:val="BodyTextIndent"/>
        <w:tabs>
          <w:tab w:val="clear" w:pos="2340"/>
        </w:tabs>
        <w:ind w:left="0" w:firstLine="0"/>
      </w:pPr>
    </w:p>
    <w:p w14:paraId="3F33179C" w14:textId="77777777" w:rsidR="008B39FD" w:rsidRDefault="00AD2DA2">
      <w:pPr>
        <w:pStyle w:val="BodyTextIndent2"/>
        <w:tabs>
          <w:tab w:val="clear" w:pos="720"/>
          <w:tab w:val="clear" w:pos="2340"/>
        </w:tabs>
        <w:ind w:left="1440" w:right="-180" w:hanging="1440"/>
        <w:rPr>
          <w:sz w:val="20"/>
        </w:rPr>
      </w:pPr>
      <w:r>
        <w:rPr>
          <w:rFonts w:ascii="Courier" w:hAnsi="Courier"/>
          <w:i/>
          <w:sz w:val="20"/>
        </w:rPr>
        <w:t>Syntax-</w:t>
      </w:r>
      <w:r>
        <w:rPr>
          <w:rFonts w:ascii="Courier" w:hAnsi="Courier"/>
          <w:i/>
          <w:sz w:val="20"/>
        </w:rPr>
        <w:tab/>
      </w:r>
      <w:proofErr w:type="gramStart"/>
      <w:r w:rsidRPr="007707D0">
        <w:rPr>
          <w:rFonts w:ascii="Arial Rounded MT Bold" w:hAnsi="Arial Rounded MT Bold"/>
          <w:bCs/>
        </w:rPr>
        <w:t>Print</w:t>
      </w:r>
      <w:r>
        <w:rPr>
          <w:bCs/>
          <w:i/>
        </w:rPr>
        <w:t>(</w:t>
      </w:r>
      <w:proofErr w:type="gramEnd"/>
      <w:r>
        <w:rPr>
          <w:bCs/>
          <w:i/>
        </w:rPr>
        <w:t>port)</w:t>
      </w:r>
      <w:r>
        <w:rPr>
          <w:bCs/>
        </w:rPr>
        <w:t xml:space="preserve"> </w:t>
      </w:r>
      <w:r>
        <w:rPr>
          <w:bCs/>
          <w:i/>
          <w:sz w:val="20"/>
        </w:rPr>
        <w:t>“variable list”</w:t>
      </w:r>
      <w:r>
        <w:rPr>
          <w:bCs/>
        </w:rPr>
        <w:t xml:space="preserve"> </w:t>
      </w:r>
      <w:r>
        <w:rPr>
          <w:rFonts w:ascii="Wingdings 3" w:eastAsia="Wingdings 3" w:hAnsi="Wingdings 3" w:cs="Wingdings 3"/>
          <w:sz w:val="20"/>
        </w:rPr>
        <w:t></w:t>
      </w:r>
    </w:p>
    <w:p w14:paraId="261D8421" w14:textId="77777777" w:rsidR="008B39FD" w:rsidRDefault="00AD2DA2">
      <w:pPr>
        <w:pStyle w:val="BodyTextIndent2"/>
        <w:tabs>
          <w:tab w:val="clear" w:pos="720"/>
          <w:tab w:val="clear" w:pos="2340"/>
        </w:tabs>
        <w:ind w:left="1440" w:right="-180" w:hanging="1440"/>
        <w:rPr>
          <w:sz w:val="20"/>
        </w:rPr>
      </w:pPr>
      <w:r>
        <w:rPr>
          <w:rFonts w:ascii="Courier" w:hAnsi="Courier"/>
          <w:i/>
          <w:sz w:val="20"/>
        </w:rPr>
        <w:tab/>
      </w:r>
      <w:proofErr w:type="gramStart"/>
      <w:r w:rsidRPr="007707D0">
        <w:rPr>
          <w:rFonts w:ascii="Arial Rounded MT Bold" w:hAnsi="Arial Rounded MT Bold"/>
          <w:bCs/>
        </w:rPr>
        <w:t>Print</w:t>
      </w:r>
      <w:r>
        <w:rPr>
          <w:bCs/>
          <w:i/>
        </w:rPr>
        <w:t>(</w:t>
      </w:r>
      <w:proofErr w:type="gramEnd"/>
      <w:r>
        <w:rPr>
          <w:bCs/>
          <w:i/>
        </w:rPr>
        <w:t>port)</w:t>
      </w:r>
      <w:r>
        <w:rPr>
          <w:bCs/>
        </w:rPr>
        <w:t xml:space="preserve">  # </w:t>
      </w:r>
      <w:r>
        <w:rPr>
          <w:bCs/>
          <w:i/>
          <w:sz w:val="20"/>
        </w:rPr>
        <w:t>“variable list”</w:t>
      </w:r>
      <w:r>
        <w:rPr>
          <w:bCs/>
        </w:rPr>
        <w:t xml:space="preserve"> </w:t>
      </w:r>
      <w:r>
        <w:rPr>
          <w:rFonts w:ascii="Wingdings 3" w:eastAsia="Wingdings 3" w:hAnsi="Wingdings 3" w:cs="Wingdings 3"/>
          <w:sz w:val="20"/>
        </w:rPr>
        <w:t></w:t>
      </w:r>
    </w:p>
    <w:p w14:paraId="5562B244" w14:textId="0E4E6F20" w:rsidR="008B39FD" w:rsidRDefault="00AD2DA2">
      <w:pPr>
        <w:pStyle w:val="BodyTextIndent2"/>
        <w:tabs>
          <w:tab w:val="clear" w:pos="720"/>
          <w:tab w:val="clear" w:pos="2340"/>
        </w:tabs>
        <w:ind w:left="1440" w:right="-180" w:hanging="1440"/>
        <w:rPr>
          <w:bCs/>
        </w:rPr>
      </w:pPr>
      <w:proofErr w:type="gramStart"/>
      <w:r>
        <w:rPr>
          <w:rFonts w:ascii="Courier" w:hAnsi="Courier"/>
          <w:i/>
          <w:sz w:val="20"/>
        </w:rPr>
        <w:t>variables</w:t>
      </w:r>
      <w:proofErr w:type="gramEnd"/>
      <w:r>
        <w:rPr>
          <w:rFonts w:ascii="Courier" w:hAnsi="Courier"/>
          <w:i/>
          <w:sz w:val="20"/>
        </w:rPr>
        <w:t>-</w:t>
      </w:r>
      <w:r>
        <w:rPr>
          <w:rFonts w:ascii="Courier" w:hAnsi="Courier"/>
          <w:i/>
          <w:sz w:val="20"/>
        </w:rPr>
        <w:tab/>
      </w:r>
      <w:r>
        <w:rPr>
          <w:bCs/>
        </w:rPr>
        <w:t xml:space="preserve">numbers (decimal/hex), local variables, global variables, and strings (quote delimited, Console, or DTE).  </w:t>
      </w:r>
      <w:r>
        <w:t>By specifying the context prior to printing</w:t>
      </w:r>
      <w:r>
        <w:rPr>
          <w:bCs/>
        </w:rPr>
        <w:t xml:space="preserve">, the </w:t>
      </w:r>
      <w:r>
        <w:t xml:space="preserve">local variables for a specific sequence can be printed.  See the </w:t>
      </w:r>
      <w:r w:rsidR="00345459">
        <w:t>‘</w:t>
      </w:r>
      <w:r>
        <w:t>Context</w:t>
      </w:r>
      <w:r w:rsidR="00345459">
        <w:t>’</w:t>
      </w:r>
      <w:r>
        <w:t xml:space="preserve"> command. </w:t>
      </w:r>
      <w:r>
        <w:rPr>
          <w:bCs/>
        </w:rPr>
        <w:t xml:space="preserve">Placing a ‘#’ character before the variable causes it to be printed as an ASCII code instead of a numeric ASCII characters. </w:t>
      </w:r>
    </w:p>
    <w:p w14:paraId="465DB118" w14:textId="77777777" w:rsidR="008B39FD" w:rsidRDefault="00AD2DA2">
      <w:pPr>
        <w:pStyle w:val="BodyTextIndent2"/>
        <w:tabs>
          <w:tab w:val="clear" w:pos="720"/>
          <w:tab w:val="clear" w:pos="2340"/>
        </w:tabs>
        <w:ind w:left="1440" w:right="-180" w:hanging="1440"/>
        <w:rPr>
          <w:rFonts w:ascii="Courier" w:hAnsi="Courier"/>
          <w:i/>
          <w:sz w:val="20"/>
        </w:rPr>
      </w:pPr>
      <w:r>
        <w:rPr>
          <w:rFonts w:ascii="Courier" w:hAnsi="Courier"/>
          <w:i/>
          <w:sz w:val="20"/>
        </w:rPr>
        <w:tab/>
      </w:r>
    </w:p>
    <w:p w14:paraId="135FD01F" w14:textId="77777777" w:rsidR="008B39FD" w:rsidRDefault="00AD2DA2">
      <w:pPr>
        <w:pStyle w:val="BodyTextIndent2"/>
        <w:tabs>
          <w:tab w:val="clear" w:pos="720"/>
          <w:tab w:val="clear" w:pos="2340"/>
        </w:tabs>
        <w:ind w:left="1440" w:right="-180" w:hanging="1440"/>
        <w:rPr>
          <w:bCs/>
        </w:rPr>
      </w:pPr>
      <w:r>
        <w:rPr>
          <w:bCs/>
        </w:rPr>
        <w:tab/>
        <w:t>(</w:t>
      </w:r>
      <w:proofErr w:type="gramStart"/>
      <w:r>
        <w:rPr>
          <w:bCs/>
        </w:rPr>
        <w:t>port</w:t>
      </w:r>
      <w:proofErr w:type="gramEnd"/>
      <w:r>
        <w:rPr>
          <w:bCs/>
        </w:rPr>
        <w:t>) = optional port definition.  If n is not specified then the current port is used.</w:t>
      </w:r>
    </w:p>
    <w:p w14:paraId="5DBFE60A" w14:textId="6C537FE8" w:rsidR="008B39FD" w:rsidRDefault="00AD2DA2">
      <w:pPr>
        <w:pStyle w:val="BodyTextIndent2"/>
        <w:tabs>
          <w:tab w:val="clear" w:pos="720"/>
          <w:tab w:val="clear" w:pos="2340"/>
        </w:tabs>
        <w:ind w:left="1440" w:right="-180" w:hanging="1440"/>
        <w:rPr>
          <w:sz w:val="20"/>
        </w:rPr>
      </w:pPr>
      <w:r>
        <w:rPr>
          <w:bCs/>
        </w:rPr>
        <w:tab/>
      </w:r>
      <w:proofErr w:type="gramStart"/>
      <w:r>
        <w:rPr>
          <w:bCs/>
        </w:rPr>
        <w:t>c</w:t>
      </w:r>
      <w:proofErr w:type="gramEnd"/>
      <w:r>
        <w:rPr>
          <w:bCs/>
        </w:rPr>
        <w:t xml:space="preserve"> = Console, d = DTE, e = </w:t>
      </w:r>
      <w:r w:rsidR="004F34F1">
        <w:rPr>
          <w:bCs/>
        </w:rPr>
        <w:t>Ethernet, x=DMX port  (serial mode), m=MIDI port (serial mode), n = Network (Programmer 2 command window).</w:t>
      </w:r>
    </w:p>
    <w:p w14:paraId="25E8F0FD" w14:textId="77777777" w:rsidR="008B39FD" w:rsidRDefault="00AD2DA2">
      <w:pPr>
        <w:pStyle w:val="BodyTextIndent2"/>
        <w:tabs>
          <w:tab w:val="clear" w:pos="720"/>
          <w:tab w:val="clear" w:pos="2340"/>
        </w:tabs>
        <w:ind w:left="1440" w:right="-180" w:hanging="1440"/>
        <w:rPr>
          <w:rFonts w:ascii="Courier" w:hAnsi="Courier"/>
          <w:i/>
          <w:sz w:val="20"/>
        </w:rPr>
      </w:pPr>
      <w:r>
        <w:rPr>
          <w:rFonts w:ascii="Courier" w:hAnsi="Courier"/>
          <w:i/>
          <w:sz w:val="20"/>
        </w:rPr>
        <w:tab/>
      </w:r>
    </w:p>
    <w:p w14:paraId="7471EE34" w14:textId="77777777" w:rsidR="008B39FD" w:rsidRDefault="00AD2DA2">
      <w:pPr>
        <w:pStyle w:val="BodyTextIndent2"/>
        <w:tabs>
          <w:tab w:val="clear" w:pos="720"/>
          <w:tab w:val="clear" w:pos="2340"/>
        </w:tabs>
        <w:ind w:left="1440" w:right="-180" w:firstLine="0"/>
      </w:pPr>
      <w:r>
        <w:t>To print a local variable enter:</w:t>
      </w:r>
    </w:p>
    <w:p w14:paraId="51CC27FE" w14:textId="77777777" w:rsidR="008B39FD" w:rsidRDefault="008B39FD">
      <w:pPr>
        <w:pStyle w:val="BodyTextIndent"/>
        <w:tabs>
          <w:tab w:val="clear" w:pos="2340"/>
        </w:tabs>
        <w:ind w:left="1620"/>
      </w:pPr>
    </w:p>
    <w:tbl>
      <w:tblPr>
        <w:tblW w:w="783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240"/>
        <w:gridCol w:w="4590"/>
      </w:tblGrid>
      <w:tr w:rsidR="008B39FD" w14:paraId="443330E0" w14:textId="77777777">
        <w:tc>
          <w:tcPr>
            <w:tcW w:w="3240" w:type="dxa"/>
            <w:tcBorders>
              <w:top w:val="single" w:sz="4" w:space="0" w:color="000001"/>
              <w:left w:val="single" w:sz="4" w:space="0" w:color="000001"/>
              <w:bottom w:val="single" w:sz="4" w:space="0" w:color="000001"/>
              <w:right w:val="single" w:sz="4" w:space="0" w:color="00000A"/>
            </w:tcBorders>
            <w:shd w:val="clear" w:color="auto" w:fill="auto"/>
          </w:tcPr>
          <w:p w14:paraId="202712B8" w14:textId="77777777" w:rsidR="008B39FD" w:rsidRDefault="00AD2DA2">
            <w:pPr>
              <w:pStyle w:val="BodyTextIndent"/>
              <w:tabs>
                <w:tab w:val="left" w:pos="342"/>
              </w:tabs>
              <w:ind w:left="0" w:firstLine="0"/>
              <w:rPr>
                <w:rFonts w:ascii="Courier New" w:hAnsi="Courier New"/>
                <w:sz w:val="20"/>
              </w:rPr>
            </w:pPr>
            <w:r>
              <w:tab/>
            </w:r>
            <w:r>
              <w:rPr>
                <w:rFonts w:ascii="Courier New" w:hAnsi="Courier New"/>
                <w:sz w:val="20"/>
              </w:rPr>
              <w:t xml:space="preserve">Context = 1 </w:t>
            </w:r>
            <w:r>
              <w:rPr>
                <w:rFonts w:ascii="Wingdings 3" w:eastAsia="Wingdings 3" w:hAnsi="Wingdings 3" w:cs="Wingdings 3"/>
                <w:sz w:val="20"/>
              </w:rPr>
              <w:t></w:t>
            </w:r>
          </w:p>
          <w:p w14:paraId="1605CF59"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Define x </w:t>
            </w:r>
            <w:r>
              <w:rPr>
                <w:rFonts w:ascii="Wingdings 3" w:eastAsia="Wingdings 3" w:hAnsi="Wingdings 3" w:cs="Wingdings 3"/>
                <w:sz w:val="20"/>
              </w:rPr>
              <w:t></w:t>
            </w:r>
          </w:p>
          <w:p w14:paraId="77F04D24"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x = 5 </w:t>
            </w:r>
            <w:r>
              <w:rPr>
                <w:rFonts w:ascii="Wingdings 3" w:eastAsia="Wingdings 3" w:hAnsi="Wingdings 3" w:cs="Wingdings 3"/>
                <w:sz w:val="20"/>
              </w:rPr>
              <w:t></w:t>
            </w:r>
          </w:p>
          <w:p w14:paraId="58CC46AD" w14:textId="77777777" w:rsidR="008B39FD" w:rsidRDefault="00AD2DA2">
            <w:pPr>
              <w:pStyle w:val="BodyTextIndent"/>
              <w:tabs>
                <w:tab w:val="left" w:pos="342"/>
              </w:tabs>
              <w:ind w:left="0" w:firstLine="0"/>
              <w:rPr>
                <w:rFonts w:ascii="Courier New" w:hAnsi="Courier New"/>
                <w:sz w:val="20"/>
              </w:rPr>
            </w:pPr>
            <w:r>
              <w:rPr>
                <w:rFonts w:ascii="Courier New" w:hAnsi="Courier New"/>
                <w:i/>
                <w:sz w:val="20"/>
              </w:rPr>
              <w:tab/>
            </w:r>
            <w:r>
              <w:rPr>
                <w:rFonts w:ascii="Courier New" w:hAnsi="Courier New"/>
                <w:sz w:val="20"/>
              </w:rPr>
              <w:t xml:space="preserve">x = x + 3 </w:t>
            </w:r>
            <w:r>
              <w:rPr>
                <w:rFonts w:ascii="Wingdings 3" w:eastAsia="Wingdings 3" w:hAnsi="Wingdings 3" w:cs="Wingdings 3"/>
                <w:sz w:val="20"/>
              </w:rPr>
              <w:t></w:t>
            </w:r>
          </w:p>
          <w:p w14:paraId="2FC04A91"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Print “x = “, x </w:t>
            </w:r>
            <w:r>
              <w:rPr>
                <w:rFonts w:ascii="Wingdings 3" w:eastAsia="Wingdings 3" w:hAnsi="Wingdings 3" w:cs="Wingdings 3"/>
                <w:sz w:val="20"/>
              </w:rPr>
              <w:t></w:t>
            </w:r>
          </w:p>
          <w:p w14:paraId="7EF96FD8" w14:textId="77777777" w:rsidR="008B39FD" w:rsidRDefault="00AD2DA2">
            <w:pPr>
              <w:pStyle w:val="BodyTextIndent"/>
              <w:tabs>
                <w:tab w:val="left" w:pos="342"/>
              </w:tabs>
              <w:ind w:left="0" w:firstLine="0"/>
            </w:pPr>
            <w:r>
              <w:rPr>
                <w:rFonts w:ascii="Courier New" w:hAnsi="Courier New"/>
                <w:sz w:val="20"/>
              </w:rPr>
              <w:tab/>
            </w:r>
            <w:r>
              <w:rPr>
                <w:rFonts w:ascii="Courier New" w:hAnsi="Courier New"/>
                <w:i/>
                <w:sz w:val="20"/>
              </w:rPr>
              <w:t>x = 8</w:t>
            </w:r>
          </w:p>
        </w:tc>
        <w:tc>
          <w:tcPr>
            <w:tcW w:w="4589" w:type="dxa"/>
            <w:tcBorders>
              <w:top w:val="single" w:sz="4" w:space="0" w:color="000001"/>
              <w:left w:val="single" w:sz="4" w:space="0" w:color="00000A"/>
              <w:bottom w:val="single" w:sz="4" w:space="0" w:color="000001"/>
              <w:right w:val="single" w:sz="4" w:space="0" w:color="00000A"/>
            </w:tcBorders>
            <w:shd w:val="clear" w:color="auto" w:fill="auto"/>
          </w:tcPr>
          <w:p w14:paraId="4244A323"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Sets the context to sequence 1</w:t>
            </w:r>
          </w:p>
          <w:p w14:paraId="5E333E52"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Creates a variable x</w:t>
            </w:r>
          </w:p>
          <w:p w14:paraId="6EEAAA00"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Assigns the constant 5 to x</w:t>
            </w:r>
          </w:p>
          <w:p w14:paraId="3B88B684"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Add 3 to x</w:t>
            </w:r>
          </w:p>
          <w:p w14:paraId="06CEAAD1"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Print the value of x</w:t>
            </w:r>
          </w:p>
          <w:p w14:paraId="417BC4A1" w14:textId="77777777" w:rsidR="008B39FD" w:rsidRDefault="00AD2DA2">
            <w:pPr>
              <w:pStyle w:val="BodyTextIndent"/>
              <w:tabs>
                <w:tab w:val="clear" w:pos="2340"/>
              </w:tabs>
              <w:ind w:left="0" w:firstLine="0"/>
            </w:pPr>
            <w:r>
              <w:rPr>
                <w:rFonts w:ascii="Wingdings 3" w:eastAsia="Wingdings 3" w:hAnsi="Wingdings 3" w:cs="Wingdings 3"/>
                <w:sz w:val="20"/>
              </w:rPr>
              <w:t></w:t>
            </w:r>
            <w:r>
              <w:rPr>
                <w:rFonts w:ascii="Courier New" w:hAnsi="Courier New"/>
                <w:i/>
                <w:sz w:val="20"/>
              </w:rPr>
              <w:t xml:space="preserve"> Displayed value from the unit</w:t>
            </w:r>
          </w:p>
        </w:tc>
      </w:tr>
    </w:tbl>
    <w:p w14:paraId="7AE6D9CA" w14:textId="77777777" w:rsidR="008B39FD" w:rsidRDefault="008B39FD">
      <w:pPr>
        <w:pStyle w:val="BodyTextIndent"/>
        <w:tabs>
          <w:tab w:val="left" w:pos="720"/>
          <w:tab w:val="left" w:pos="1440"/>
        </w:tabs>
        <w:ind w:left="0" w:firstLine="0"/>
        <w:rPr>
          <w:rFonts w:ascii="Courier New" w:hAnsi="Courier New"/>
          <w:sz w:val="20"/>
        </w:rPr>
      </w:pPr>
    </w:p>
    <w:p w14:paraId="053E011D" w14:textId="77777777" w:rsidR="008B39FD" w:rsidRDefault="00AD2DA2">
      <w:pPr>
        <w:pStyle w:val="BodyTextIndent"/>
        <w:tabs>
          <w:tab w:val="left" w:pos="1620"/>
        </w:tabs>
        <w:ind w:left="0" w:firstLine="0"/>
      </w:pPr>
      <w:r>
        <w:rPr>
          <w:i/>
        </w:rPr>
        <w:tab/>
      </w:r>
      <w:r>
        <w:t>Example showing hexadecimal use:</w:t>
      </w:r>
    </w:p>
    <w:p w14:paraId="36BD6A36" w14:textId="77777777" w:rsidR="008B39FD" w:rsidRDefault="008B39FD">
      <w:pPr>
        <w:pStyle w:val="BodyTextIndent"/>
        <w:tabs>
          <w:tab w:val="left" w:pos="1620"/>
        </w:tabs>
        <w:ind w:left="0" w:firstLine="0"/>
      </w:pPr>
    </w:p>
    <w:tbl>
      <w:tblPr>
        <w:tblW w:w="774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239"/>
        <w:gridCol w:w="4501"/>
      </w:tblGrid>
      <w:tr w:rsidR="008B39FD" w14:paraId="785C866B" w14:textId="77777777">
        <w:tc>
          <w:tcPr>
            <w:tcW w:w="3239" w:type="dxa"/>
            <w:tcBorders>
              <w:top w:val="single" w:sz="4" w:space="0" w:color="000001"/>
              <w:left w:val="single" w:sz="4" w:space="0" w:color="000001"/>
              <w:bottom w:val="single" w:sz="4" w:space="0" w:color="000001"/>
              <w:right w:val="single" w:sz="4" w:space="0" w:color="00000A"/>
            </w:tcBorders>
            <w:shd w:val="clear" w:color="auto" w:fill="auto"/>
          </w:tcPr>
          <w:p w14:paraId="1BA067B2" w14:textId="77777777" w:rsidR="008B39FD" w:rsidRDefault="00AD2DA2">
            <w:pPr>
              <w:pStyle w:val="BodyTextIndent"/>
              <w:tabs>
                <w:tab w:val="left" w:pos="342"/>
                <w:tab w:val="left" w:pos="1440"/>
              </w:tabs>
              <w:ind w:left="0" w:firstLine="0"/>
              <w:rPr>
                <w:rFonts w:ascii="Courier New" w:hAnsi="Courier New"/>
                <w:sz w:val="20"/>
              </w:rPr>
            </w:pPr>
            <w:r>
              <w:tab/>
            </w:r>
            <w:r>
              <w:rPr>
                <w:rFonts w:ascii="Courier New" w:hAnsi="Courier New"/>
                <w:sz w:val="20"/>
              </w:rPr>
              <w:t xml:space="preserve">x = 0x14 </w:t>
            </w:r>
            <w:r>
              <w:rPr>
                <w:rFonts w:ascii="Wingdings 3" w:eastAsia="Wingdings 3" w:hAnsi="Wingdings 3" w:cs="Wingdings 3"/>
                <w:sz w:val="20"/>
              </w:rPr>
              <w:t></w:t>
            </w:r>
          </w:p>
          <w:p w14:paraId="73B6D57A" w14:textId="77777777" w:rsidR="008B39FD" w:rsidRDefault="00AD2DA2">
            <w:pPr>
              <w:pStyle w:val="BodyTextIndent"/>
              <w:tabs>
                <w:tab w:val="left" w:pos="342"/>
                <w:tab w:val="left" w:pos="1440"/>
              </w:tabs>
              <w:ind w:left="0" w:firstLine="0"/>
              <w:rPr>
                <w:rFonts w:ascii="Courier New" w:hAnsi="Courier New"/>
                <w:sz w:val="20"/>
              </w:rPr>
            </w:pPr>
            <w:r>
              <w:rPr>
                <w:rFonts w:ascii="Courier New" w:hAnsi="Courier New"/>
                <w:sz w:val="20"/>
              </w:rPr>
              <w:tab/>
              <w:t xml:space="preserve">Print “0x14 is “, x </w:t>
            </w:r>
            <w:r>
              <w:rPr>
                <w:rFonts w:ascii="Wingdings 3" w:eastAsia="Wingdings 3" w:hAnsi="Wingdings 3" w:cs="Wingdings 3"/>
                <w:sz w:val="20"/>
              </w:rPr>
              <w:t></w:t>
            </w:r>
          </w:p>
          <w:p w14:paraId="4828A3E7" w14:textId="77777777" w:rsidR="008B39FD" w:rsidRDefault="00AD2DA2">
            <w:pPr>
              <w:pStyle w:val="BodyTextIndent"/>
              <w:tabs>
                <w:tab w:val="left" w:pos="342"/>
                <w:tab w:val="left" w:pos="1440"/>
              </w:tabs>
              <w:ind w:left="0" w:firstLine="0"/>
            </w:pPr>
            <w:r>
              <w:rPr>
                <w:rFonts w:ascii="Courier New" w:hAnsi="Courier New"/>
                <w:sz w:val="20"/>
              </w:rPr>
              <w:tab/>
            </w:r>
            <w:r>
              <w:rPr>
                <w:rFonts w:ascii="Courier New" w:hAnsi="Courier New"/>
                <w:i/>
                <w:sz w:val="20"/>
              </w:rPr>
              <w:t>0x14 is 20</w:t>
            </w:r>
            <w:r>
              <w:rPr>
                <w:rFonts w:ascii="Courier New" w:hAnsi="Courier New"/>
                <w:sz w:val="20"/>
              </w:rPr>
              <w:tab/>
            </w:r>
            <w:r>
              <w:rPr>
                <w:rFonts w:ascii="Courier New" w:hAnsi="Courier New"/>
                <w:sz w:val="20"/>
              </w:rPr>
              <w:tab/>
            </w:r>
          </w:p>
        </w:tc>
        <w:tc>
          <w:tcPr>
            <w:tcW w:w="4500" w:type="dxa"/>
            <w:tcBorders>
              <w:top w:val="single" w:sz="4" w:space="0" w:color="000001"/>
              <w:left w:val="single" w:sz="4" w:space="0" w:color="00000A"/>
              <w:bottom w:val="single" w:sz="4" w:space="0" w:color="000001"/>
              <w:right w:val="single" w:sz="4" w:space="0" w:color="00000A"/>
            </w:tcBorders>
            <w:shd w:val="clear" w:color="auto" w:fill="auto"/>
          </w:tcPr>
          <w:p w14:paraId="5A24B50D" w14:textId="77777777" w:rsidR="008B39FD" w:rsidRDefault="00AD2DA2">
            <w:pPr>
              <w:pStyle w:val="BodyTextIndent"/>
              <w:tabs>
                <w:tab w:val="left" w:pos="162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Assigns the constant 0x14 to x</w:t>
            </w:r>
          </w:p>
          <w:p w14:paraId="4D428F49" w14:textId="77777777" w:rsidR="008B39FD" w:rsidRDefault="00AD2DA2">
            <w:pPr>
              <w:pStyle w:val="BodyTextIndent"/>
              <w:tabs>
                <w:tab w:val="left" w:pos="720"/>
                <w:tab w:val="left" w:pos="1440"/>
              </w:tabs>
              <w:ind w:left="0" w:firstLine="0"/>
              <w:rPr>
                <w:rFonts w:ascii="Courier New" w:hAnsi="Courier New"/>
                <w:sz w:val="20"/>
              </w:rPr>
            </w:pPr>
            <w:r>
              <w:rPr>
                <w:rFonts w:ascii="Wingdings 3" w:eastAsia="Wingdings 3" w:hAnsi="Wingdings 3" w:cs="Wingdings 3"/>
                <w:sz w:val="20"/>
              </w:rPr>
              <w:t></w:t>
            </w:r>
            <w:r>
              <w:rPr>
                <w:rFonts w:ascii="Courier New" w:hAnsi="Courier New"/>
                <w:i/>
                <w:sz w:val="20"/>
              </w:rPr>
              <w:t xml:space="preserve"> Print the value of x</w:t>
            </w:r>
          </w:p>
          <w:p w14:paraId="0D7FBC03" w14:textId="77777777" w:rsidR="008B39FD" w:rsidRDefault="00AD2DA2">
            <w:pPr>
              <w:pStyle w:val="BodyTextIndent"/>
              <w:tabs>
                <w:tab w:val="left" w:pos="1620"/>
              </w:tabs>
              <w:ind w:left="0" w:firstLine="0"/>
            </w:pPr>
            <w:r>
              <w:rPr>
                <w:rFonts w:ascii="Wingdings 3" w:eastAsia="Wingdings 3" w:hAnsi="Wingdings 3" w:cs="Wingdings 3"/>
                <w:sz w:val="20"/>
              </w:rPr>
              <w:t></w:t>
            </w:r>
            <w:r>
              <w:rPr>
                <w:rFonts w:ascii="Courier New" w:hAnsi="Courier New" w:cs="Courier New"/>
                <w:i/>
                <w:sz w:val="20"/>
              </w:rPr>
              <w:t xml:space="preserve"> </w:t>
            </w:r>
            <w:r>
              <w:rPr>
                <w:rFonts w:ascii="Courier New" w:hAnsi="Courier New"/>
                <w:i/>
                <w:sz w:val="20"/>
              </w:rPr>
              <w:t>Displayed value from the unit</w:t>
            </w:r>
          </w:p>
        </w:tc>
      </w:tr>
    </w:tbl>
    <w:p w14:paraId="109DB414" w14:textId="77777777" w:rsidR="008B39FD" w:rsidRDefault="008B39FD">
      <w:pPr>
        <w:pStyle w:val="BodyTextIndent"/>
        <w:tabs>
          <w:tab w:val="left" w:pos="720"/>
          <w:tab w:val="left" w:pos="1440"/>
        </w:tabs>
        <w:ind w:left="0" w:firstLine="0"/>
        <w:rPr>
          <w:rFonts w:ascii="Courier New" w:hAnsi="Courier New"/>
          <w:i/>
          <w:sz w:val="20"/>
        </w:rPr>
      </w:pPr>
    </w:p>
    <w:p w14:paraId="0D122AD3" w14:textId="7B3A270A" w:rsidR="008B39FD" w:rsidRDefault="00AD2DA2">
      <w:pPr>
        <w:pStyle w:val="BodyTextIndent"/>
        <w:tabs>
          <w:tab w:val="left" w:pos="1620"/>
        </w:tabs>
        <w:ind w:left="1440" w:firstLine="0"/>
      </w:pPr>
      <w:r>
        <w:t xml:space="preserve">This example shows printing using the </w:t>
      </w:r>
      <w:r w:rsidR="00345459">
        <w:t>‘</w:t>
      </w:r>
      <w:r>
        <w:t>Print #</w:t>
      </w:r>
      <w:r w:rsidR="00345459">
        <w:t>’</w:t>
      </w:r>
      <w:r>
        <w:t xml:space="preserve"> version of the </w:t>
      </w:r>
      <w:r w:rsidR="00345459">
        <w:t>‘</w:t>
      </w:r>
      <w:r>
        <w:t>Print “Hello”</w:t>
      </w:r>
      <w:r w:rsidR="00345459">
        <w:t xml:space="preserve">’ </w:t>
      </w:r>
      <w:r>
        <w:t>command. The line feed (10) and carriage return characters (13) are used here:</w:t>
      </w:r>
    </w:p>
    <w:p w14:paraId="0D01A60A" w14:textId="77777777" w:rsidR="008B39FD" w:rsidRDefault="008B39FD">
      <w:pPr>
        <w:pStyle w:val="BodyTextIndent"/>
        <w:tabs>
          <w:tab w:val="left" w:pos="1620"/>
        </w:tabs>
        <w:ind w:left="1440" w:firstLine="0"/>
      </w:pPr>
    </w:p>
    <w:tbl>
      <w:tblPr>
        <w:tblW w:w="684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6840"/>
      </w:tblGrid>
      <w:tr w:rsidR="008B39FD" w14:paraId="3E0095D4" w14:textId="77777777">
        <w:tc>
          <w:tcPr>
            <w:tcW w:w="6840" w:type="dxa"/>
            <w:tcBorders>
              <w:top w:val="single" w:sz="4" w:space="0" w:color="000001"/>
              <w:left w:val="single" w:sz="4" w:space="0" w:color="000001"/>
              <w:bottom w:val="single" w:sz="4" w:space="0" w:color="000001"/>
              <w:right w:val="single" w:sz="4" w:space="0" w:color="000001"/>
            </w:tcBorders>
            <w:shd w:val="clear" w:color="auto" w:fill="auto"/>
          </w:tcPr>
          <w:p w14:paraId="134B88C1" w14:textId="77777777" w:rsidR="008B39FD" w:rsidRDefault="00AD2DA2">
            <w:pPr>
              <w:pStyle w:val="BodyTextIndent"/>
              <w:tabs>
                <w:tab w:val="left" w:pos="720"/>
                <w:tab w:val="left" w:pos="1440"/>
              </w:tabs>
              <w:ind w:left="0" w:firstLine="0"/>
              <w:rPr>
                <w:rFonts w:ascii="Courier New" w:hAnsi="Courier New"/>
                <w:sz w:val="20"/>
              </w:rPr>
            </w:pPr>
            <w:r>
              <w:tab/>
            </w:r>
            <w:r>
              <w:rPr>
                <w:rFonts w:ascii="Courier New" w:hAnsi="Courier New"/>
                <w:sz w:val="20"/>
              </w:rPr>
              <w:t xml:space="preserve">Define LF = 10 </w:t>
            </w:r>
            <w:r>
              <w:rPr>
                <w:rFonts w:ascii="Wingdings 3" w:eastAsia="Wingdings 3" w:hAnsi="Wingdings 3" w:cs="Wingdings 3"/>
                <w:sz w:val="20"/>
              </w:rPr>
              <w:t></w:t>
            </w:r>
          </w:p>
          <w:p w14:paraId="53CA13A7"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ab/>
              <w:t xml:space="preserve">Define CR = 13 </w:t>
            </w:r>
            <w:r>
              <w:rPr>
                <w:rFonts w:ascii="Wingdings 3" w:eastAsia="Wingdings 3" w:hAnsi="Wingdings 3" w:cs="Wingdings 3"/>
                <w:sz w:val="20"/>
              </w:rPr>
              <w:t></w:t>
            </w:r>
          </w:p>
          <w:p w14:paraId="0A60C8B6"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ab/>
              <w:t xml:space="preserve">Print # #CR, #LF, “Hello”, 10, 13, “a:&gt;” </w:t>
            </w:r>
            <w:r>
              <w:rPr>
                <w:rFonts w:ascii="Wingdings 3" w:eastAsia="Wingdings 3" w:hAnsi="Wingdings 3" w:cs="Wingdings 3"/>
                <w:sz w:val="20"/>
              </w:rPr>
              <w:t></w:t>
            </w:r>
          </w:p>
        </w:tc>
      </w:tr>
    </w:tbl>
    <w:p w14:paraId="3780CA32" w14:textId="77777777" w:rsidR="008B39FD" w:rsidRDefault="008B39FD">
      <w:pPr>
        <w:pStyle w:val="BodyTextIndent"/>
        <w:tabs>
          <w:tab w:val="left" w:pos="1620"/>
        </w:tabs>
        <w:ind w:left="720" w:firstLine="0"/>
      </w:pPr>
    </w:p>
    <w:p w14:paraId="62D9B462" w14:textId="67E659AB" w:rsidR="008B39FD" w:rsidRDefault="00AD2DA2">
      <w:pPr>
        <w:pStyle w:val="BodyTextIndent"/>
        <w:tabs>
          <w:tab w:val="left" w:pos="1620"/>
        </w:tabs>
        <w:ind w:left="1440" w:firstLine="0"/>
      </w:pPr>
      <w:r>
        <w:t xml:space="preserve">When using the </w:t>
      </w:r>
      <w:r w:rsidR="00345459">
        <w:t>‘</w:t>
      </w:r>
      <w:r>
        <w:t>Print #</w:t>
      </w:r>
      <w:r w:rsidR="00345459">
        <w:t>’</w:t>
      </w:r>
      <w:r>
        <w:t xml:space="preserve"> version of this command, all </w:t>
      </w:r>
      <w:r>
        <w:rPr>
          <w:b/>
          <w:u w:val="single"/>
        </w:rPr>
        <w:t>numeric constants will be printed as ASCII control characters</w:t>
      </w:r>
      <w:r>
        <w:t>. To print a specific value, assign the constant to a variable and Print # the variable.</w:t>
      </w:r>
    </w:p>
    <w:p w14:paraId="54E9F3BC" w14:textId="77777777" w:rsidR="008B39FD" w:rsidRDefault="008B39FD">
      <w:pPr>
        <w:pStyle w:val="BodyTextIndent"/>
        <w:tabs>
          <w:tab w:val="left" w:pos="1620"/>
        </w:tabs>
        <w:ind w:left="1440" w:firstLine="0"/>
      </w:pPr>
    </w:p>
    <w:p w14:paraId="2E384EDC" w14:textId="77777777" w:rsidR="008B39FD" w:rsidRDefault="00AD2DA2">
      <w:pPr>
        <w:pStyle w:val="BodyTextIndent"/>
        <w:tabs>
          <w:tab w:val="left" w:pos="1620"/>
        </w:tabs>
        <w:ind w:left="1440" w:firstLine="0"/>
      </w:pPr>
      <w:r>
        <w:t xml:space="preserve">Adding an optional port definition will redirect the printing to a specific port. </w:t>
      </w:r>
    </w:p>
    <w:p w14:paraId="4136266A" w14:textId="77777777" w:rsidR="008B39FD" w:rsidRDefault="008B39FD">
      <w:pPr>
        <w:pStyle w:val="BodyTextIndent"/>
        <w:tabs>
          <w:tab w:val="left" w:pos="1620"/>
        </w:tabs>
        <w:ind w:left="1440" w:firstLine="0"/>
      </w:pPr>
    </w:p>
    <w:tbl>
      <w:tblPr>
        <w:tblW w:w="6841"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060"/>
        <w:gridCol w:w="3781"/>
      </w:tblGrid>
      <w:tr w:rsidR="008B39FD" w14:paraId="740B4437" w14:textId="77777777">
        <w:tc>
          <w:tcPr>
            <w:tcW w:w="3060" w:type="dxa"/>
            <w:tcBorders>
              <w:top w:val="single" w:sz="4" w:space="0" w:color="000001"/>
              <w:left w:val="single" w:sz="4" w:space="0" w:color="000001"/>
              <w:bottom w:val="single" w:sz="4" w:space="0" w:color="000001"/>
              <w:right w:val="single" w:sz="4" w:space="0" w:color="00000A"/>
            </w:tcBorders>
            <w:shd w:val="clear" w:color="auto" w:fill="auto"/>
          </w:tcPr>
          <w:p w14:paraId="556C77D7"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Printd “Hello” </w:t>
            </w:r>
            <w:r>
              <w:rPr>
                <w:rFonts w:ascii="Wingdings 3" w:eastAsia="Wingdings 3" w:hAnsi="Wingdings 3" w:cs="Wingdings 3"/>
                <w:sz w:val="20"/>
              </w:rPr>
              <w:t></w:t>
            </w:r>
          </w:p>
          <w:p w14:paraId="3D3E49F3" w14:textId="77777777" w:rsidR="008B39FD" w:rsidRDefault="00AD2DA2">
            <w:pPr>
              <w:pStyle w:val="BodyTextIndent"/>
              <w:tabs>
                <w:tab w:val="left" w:pos="360"/>
              </w:tabs>
              <w:ind w:left="0" w:firstLine="0"/>
            </w:pPr>
            <w:r>
              <w:tab/>
            </w:r>
            <w:r>
              <w:rPr>
                <w:rFonts w:ascii="Courier New" w:hAnsi="Courier New"/>
                <w:sz w:val="20"/>
              </w:rPr>
              <w:t xml:space="preserve">Printc “Hello” </w:t>
            </w:r>
            <w:r>
              <w:rPr>
                <w:rFonts w:ascii="Wingdings 3" w:eastAsia="Wingdings 3" w:hAnsi="Wingdings 3" w:cs="Wingdings 3"/>
                <w:sz w:val="20"/>
              </w:rPr>
              <w:t></w:t>
            </w:r>
          </w:p>
        </w:tc>
        <w:tc>
          <w:tcPr>
            <w:tcW w:w="3780" w:type="dxa"/>
            <w:tcBorders>
              <w:top w:val="single" w:sz="4" w:space="0" w:color="000001"/>
              <w:left w:val="single" w:sz="4" w:space="0" w:color="00000A"/>
              <w:bottom w:val="single" w:sz="4" w:space="0" w:color="000001"/>
              <w:right w:val="single" w:sz="4" w:space="0" w:color="00000A"/>
            </w:tcBorders>
            <w:shd w:val="clear" w:color="auto" w:fill="auto"/>
          </w:tcPr>
          <w:p w14:paraId="19A7B6C3" w14:textId="77777777" w:rsidR="008B39FD" w:rsidRDefault="00AD2DA2">
            <w:pPr>
              <w:pStyle w:val="BodyTextIndent"/>
              <w:tabs>
                <w:tab w:val="left" w:pos="1620"/>
              </w:tabs>
              <w:ind w:left="0" w:firstLine="0"/>
              <w:rPr>
                <w:rFonts w:ascii="Courier New" w:hAnsi="Courier New"/>
                <w:i/>
                <w:sz w:val="20"/>
              </w:rPr>
            </w:pPr>
            <w:r>
              <w:rPr>
                <w:rFonts w:ascii="Wingdings 3" w:eastAsia="Wingdings 3" w:hAnsi="Wingdings 3" w:cs="Wingdings 3"/>
                <w:sz w:val="20"/>
              </w:rPr>
              <w:t></w:t>
            </w:r>
            <w:r>
              <w:rPr>
                <w:rFonts w:ascii="Courier New" w:hAnsi="Courier New" w:cs="Courier New"/>
                <w:i/>
                <w:sz w:val="20"/>
              </w:rPr>
              <w:t xml:space="preserve"> </w:t>
            </w:r>
            <w:r>
              <w:rPr>
                <w:rFonts w:ascii="Courier New" w:hAnsi="Courier New"/>
                <w:i/>
                <w:sz w:val="20"/>
              </w:rPr>
              <w:t>Prints to the DTE port</w:t>
            </w:r>
          </w:p>
          <w:p w14:paraId="521B1541" w14:textId="77777777" w:rsidR="008B39FD" w:rsidRDefault="00AD2DA2">
            <w:pPr>
              <w:pStyle w:val="BodyTextIndent"/>
              <w:tabs>
                <w:tab w:val="left" w:pos="1620"/>
              </w:tabs>
              <w:ind w:left="0" w:firstLine="0"/>
            </w:pPr>
            <w:r>
              <w:rPr>
                <w:rFonts w:ascii="Wingdings 3" w:eastAsia="Wingdings 3" w:hAnsi="Wingdings 3" w:cs="Wingdings 3"/>
                <w:sz w:val="20"/>
              </w:rPr>
              <w:t></w:t>
            </w:r>
            <w:r>
              <w:rPr>
                <w:rFonts w:ascii="Courier New" w:hAnsi="Courier New" w:cs="Courier New"/>
                <w:i/>
                <w:sz w:val="20"/>
              </w:rPr>
              <w:t xml:space="preserve"> </w:t>
            </w:r>
            <w:r>
              <w:rPr>
                <w:rFonts w:ascii="Courier New" w:hAnsi="Courier New"/>
                <w:i/>
                <w:sz w:val="20"/>
              </w:rPr>
              <w:t>Prints to the Console port</w:t>
            </w:r>
          </w:p>
        </w:tc>
      </w:tr>
    </w:tbl>
    <w:p w14:paraId="3A2A2983" w14:textId="77777777" w:rsidR="007707D0" w:rsidRDefault="007707D0" w:rsidP="00710A69">
      <w:pPr>
        <w:pStyle w:val="Default"/>
      </w:pPr>
      <w:bookmarkStart w:id="328" w:name="_Toc496620249"/>
    </w:p>
    <w:p w14:paraId="2812CA16" w14:textId="77777777" w:rsidR="007707D0" w:rsidRDefault="007707D0">
      <w:pPr>
        <w:rPr>
          <w:rFonts w:ascii="Arial" w:hAnsi="Arial"/>
          <w:b/>
          <w:sz w:val="26"/>
          <w:szCs w:val="26"/>
        </w:rPr>
      </w:pPr>
      <w:r>
        <w:br w:type="page"/>
      </w:r>
    </w:p>
    <w:p w14:paraId="6F44D781" w14:textId="7E874FF1" w:rsidR="008B39FD" w:rsidRDefault="00AD2DA2">
      <w:pPr>
        <w:pStyle w:val="Heading3"/>
      </w:pPr>
      <w:bookmarkStart w:id="329" w:name="_Toc143486342"/>
      <w:r>
        <w:t>Monitor Serial Port:</w:t>
      </w:r>
      <w:bookmarkEnd w:id="328"/>
      <w:bookmarkEnd w:id="329"/>
      <w:r>
        <w:t xml:space="preserve">  </w:t>
      </w:r>
    </w:p>
    <w:p w14:paraId="3F0C74DD" w14:textId="77777777" w:rsidR="008B39FD" w:rsidRDefault="00AD2DA2">
      <w:pPr>
        <w:pStyle w:val="BodyTextIndent"/>
        <w:tabs>
          <w:tab w:val="clear" w:pos="2340"/>
        </w:tabs>
        <w:ind w:left="0" w:firstLine="0"/>
        <w:rPr>
          <w:bCs/>
          <w:i/>
          <w:sz w:val="20"/>
          <w:szCs w:val="20"/>
        </w:rPr>
      </w:pPr>
      <w:r>
        <w:rPr>
          <w:rFonts w:ascii="Courier" w:hAnsi="Courier"/>
          <w:i/>
          <w:sz w:val="20"/>
        </w:rPr>
        <w:t>Syntax-</w:t>
      </w:r>
      <w:r>
        <w:rPr>
          <w:rFonts w:ascii="Courier" w:hAnsi="Courier"/>
          <w:i/>
          <w:sz w:val="20"/>
        </w:rPr>
        <w:tab/>
      </w:r>
      <w:r w:rsidRPr="007707D0">
        <w:rPr>
          <w:rFonts w:ascii="Arial Rounded MT Bold" w:hAnsi="Arial Rounded MT Bold"/>
          <w:bCs/>
        </w:rPr>
        <w:t>Monitor</w:t>
      </w:r>
      <w:r>
        <w:rPr>
          <w:bCs/>
        </w:rPr>
        <w:t xml:space="preserve"> Console/DMX/DTE/</w:t>
      </w:r>
      <w:proofErr w:type="gramStart"/>
      <w:r>
        <w:rPr>
          <w:bCs/>
        </w:rPr>
        <w:t>Midi  on</w:t>
      </w:r>
      <w:proofErr w:type="gramEnd"/>
      <w:r>
        <w:rPr>
          <w:bCs/>
        </w:rPr>
        <w:t xml:space="preserve">/off </w:t>
      </w:r>
      <w:r>
        <w:rPr>
          <w:rFonts w:ascii="Wingdings 3" w:eastAsia="Wingdings 3" w:hAnsi="Wingdings 3" w:cs="Wingdings 3"/>
          <w:sz w:val="20"/>
        </w:rPr>
        <w:t></w:t>
      </w:r>
      <w:r>
        <w:rPr>
          <w:rFonts w:ascii="Courier New" w:hAnsi="Courier New"/>
          <w:sz w:val="20"/>
        </w:rPr>
        <w:t xml:space="preserve"> </w:t>
      </w:r>
      <w:r>
        <w:rPr>
          <w:bCs/>
          <w:i/>
          <w:sz w:val="20"/>
          <w:szCs w:val="20"/>
        </w:rPr>
        <w:t>(rPod8.4 rev1.2 only)</w:t>
      </w:r>
    </w:p>
    <w:p w14:paraId="5BEC05A5" w14:textId="77777777" w:rsidR="008B39FD" w:rsidRDefault="00AD2DA2">
      <w:pPr>
        <w:pStyle w:val="BodyTextIndent"/>
        <w:tabs>
          <w:tab w:val="clear" w:pos="2340"/>
        </w:tabs>
        <w:ind w:left="0" w:firstLine="0"/>
        <w:rPr>
          <w:bCs/>
          <w:i/>
          <w:sz w:val="20"/>
          <w:szCs w:val="20"/>
        </w:rPr>
      </w:pPr>
      <w:r>
        <w:rPr>
          <w:bCs/>
          <w:i/>
          <w:sz w:val="20"/>
          <w:szCs w:val="20"/>
        </w:rPr>
        <w:tab/>
      </w:r>
      <w:r>
        <w:rPr>
          <w:bCs/>
          <w:i/>
          <w:sz w:val="20"/>
          <w:szCs w:val="20"/>
        </w:rPr>
        <w:tab/>
      </w:r>
      <w:r w:rsidRPr="007707D0">
        <w:rPr>
          <w:rFonts w:ascii="Arial Rounded MT Bold" w:hAnsi="Arial Rounded MT Bold"/>
          <w:bCs/>
        </w:rPr>
        <w:t>Monitor</w:t>
      </w:r>
      <w:r>
        <w:rPr>
          <w:bCs/>
        </w:rPr>
        <w:t xml:space="preserve"> Console/DMX/</w:t>
      </w:r>
      <w:proofErr w:type="gramStart"/>
      <w:r>
        <w:rPr>
          <w:bCs/>
        </w:rPr>
        <w:t>DTE  on</w:t>
      </w:r>
      <w:proofErr w:type="gramEnd"/>
      <w:r>
        <w:rPr>
          <w:bCs/>
        </w:rPr>
        <w:t xml:space="preserve">/off </w:t>
      </w:r>
      <w:r>
        <w:rPr>
          <w:rFonts w:ascii="Wingdings 3" w:eastAsia="Wingdings 3" w:hAnsi="Wingdings 3" w:cs="Wingdings 3"/>
          <w:sz w:val="20"/>
        </w:rPr>
        <w:t></w:t>
      </w:r>
      <w:r>
        <w:rPr>
          <w:rFonts w:ascii="Courier New" w:hAnsi="Courier New"/>
          <w:sz w:val="20"/>
        </w:rPr>
        <w:t xml:space="preserve"> </w:t>
      </w:r>
      <w:r>
        <w:rPr>
          <w:bCs/>
          <w:i/>
          <w:sz w:val="20"/>
          <w:szCs w:val="20"/>
        </w:rPr>
        <w:t>(rPod8.4 rev1.0a only)</w:t>
      </w:r>
    </w:p>
    <w:p w14:paraId="08A17019" w14:textId="77777777" w:rsidR="008B39FD" w:rsidRDefault="00AD2DA2">
      <w:pPr>
        <w:pStyle w:val="BodyTextIndent"/>
        <w:tabs>
          <w:tab w:val="clear" w:pos="2340"/>
        </w:tabs>
        <w:ind w:left="0" w:firstLine="0"/>
        <w:rPr>
          <w:rFonts w:ascii="Courier New" w:hAnsi="Courier New"/>
          <w:sz w:val="20"/>
        </w:rPr>
      </w:pPr>
      <w:r>
        <w:rPr>
          <w:bCs/>
          <w:i/>
          <w:sz w:val="20"/>
          <w:szCs w:val="20"/>
        </w:rPr>
        <w:tab/>
      </w:r>
      <w:r>
        <w:rPr>
          <w:bCs/>
          <w:i/>
          <w:sz w:val="20"/>
          <w:szCs w:val="20"/>
        </w:rPr>
        <w:tab/>
      </w:r>
      <w:r w:rsidRPr="007707D0">
        <w:rPr>
          <w:rFonts w:ascii="Arial Rounded MT Bold" w:hAnsi="Arial Rounded MT Bold"/>
          <w:bCs/>
        </w:rPr>
        <w:t>Monitor</w:t>
      </w:r>
      <w:r>
        <w:rPr>
          <w:bCs/>
        </w:rPr>
        <w:t xml:space="preserve"> Console/DMX/ on/off </w:t>
      </w:r>
      <w:r>
        <w:rPr>
          <w:rFonts w:ascii="Wingdings 3" w:eastAsia="Wingdings 3" w:hAnsi="Wingdings 3" w:cs="Wingdings 3"/>
          <w:sz w:val="20"/>
        </w:rPr>
        <w:t></w:t>
      </w:r>
      <w:r>
        <w:rPr>
          <w:rFonts w:ascii="Courier New" w:hAnsi="Courier New"/>
          <w:sz w:val="20"/>
        </w:rPr>
        <w:t xml:space="preserve"> </w:t>
      </w:r>
      <w:r>
        <w:rPr>
          <w:bCs/>
          <w:i/>
          <w:sz w:val="20"/>
          <w:szCs w:val="20"/>
        </w:rPr>
        <w:t>(MS2e)</w:t>
      </w:r>
    </w:p>
    <w:p w14:paraId="34562ACD"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sidRPr="007707D0">
        <w:rPr>
          <w:rFonts w:ascii="Arial Rounded MT Bold" w:hAnsi="Arial Rounded MT Bold"/>
          <w:bCs/>
        </w:rPr>
        <w:t>Monitor</w:t>
      </w:r>
      <w:r>
        <w:rPr>
          <w:bCs/>
        </w:rPr>
        <w:t xml:space="preserve"> all off </w:t>
      </w:r>
      <w:r>
        <w:rPr>
          <w:rFonts w:ascii="Wingdings 3" w:eastAsia="Wingdings 3" w:hAnsi="Wingdings 3" w:cs="Wingdings 3"/>
          <w:sz w:val="20"/>
        </w:rPr>
        <w:t></w:t>
      </w:r>
    </w:p>
    <w:p w14:paraId="68B4CB65"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p>
    <w:p w14:paraId="7AEBC21F" w14:textId="35CE58ED" w:rsidR="008B39FD" w:rsidRDefault="00AD2DA2">
      <w:pPr>
        <w:pStyle w:val="BodyTextIndent"/>
        <w:tabs>
          <w:tab w:val="clear" w:pos="2340"/>
        </w:tabs>
        <w:ind w:left="1440" w:firstLine="0"/>
      </w:pPr>
      <w:r>
        <w:t xml:space="preserve">The </w:t>
      </w:r>
      <w:r w:rsidR="00345459">
        <w:t>‘</w:t>
      </w:r>
      <w:r>
        <w:t>Monitor</w:t>
      </w:r>
      <w:r w:rsidR="00345459">
        <w:t>’</w:t>
      </w:r>
      <w:r>
        <w:t xml:space="preserve"> command enables or disables monitoring of the specified serial ports transmit and receive signals.  </w:t>
      </w:r>
    </w:p>
    <w:p w14:paraId="418316B3" w14:textId="77777777" w:rsidR="008B39FD" w:rsidRDefault="008B39FD">
      <w:pPr>
        <w:pStyle w:val="BodyTextIndent"/>
        <w:tabs>
          <w:tab w:val="clear" w:pos="2340"/>
        </w:tabs>
        <w:ind w:left="1440" w:firstLine="0"/>
      </w:pPr>
    </w:p>
    <w:p w14:paraId="5D0A992F" w14:textId="77777777" w:rsidR="008B39FD" w:rsidRDefault="00AD2DA2">
      <w:pPr>
        <w:pStyle w:val="BodyTextIndent"/>
        <w:tabs>
          <w:tab w:val="clear" w:pos="2340"/>
        </w:tabs>
        <w:ind w:left="1440" w:firstLine="0"/>
      </w:pPr>
      <w:r>
        <w:t xml:space="preserve">The MS2e units put Tx on Status 1 and Rx on the Status 2 indicator. The default at startup is to monitor the Console. </w:t>
      </w:r>
    </w:p>
    <w:p w14:paraId="7AA376D7" w14:textId="77777777" w:rsidR="008B39FD" w:rsidRDefault="008B39FD">
      <w:pPr>
        <w:pStyle w:val="BodyTextIndent"/>
        <w:tabs>
          <w:tab w:val="clear" w:pos="2340"/>
        </w:tabs>
        <w:ind w:left="1440" w:firstLine="0"/>
      </w:pPr>
    </w:p>
    <w:p w14:paraId="6C12FCFB" w14:textId="77777777" w:rsidR="008B39FD" w:rsidRDefault="00AD2DA2">
      <w:pPr>
        <w:pStyle w:val="BodyTextIndent"/>
        <w:tabs>
          <w:tab w:val="clear" w:pos="2340"/>
        </w:tabs>
        <w:ind w:left="1440" w:firstLine="0"/>
      </w:pPr>
      <w:r>
        <w:t>The rPod units put Tx for the Console/DMX on Status 1, Rx for the Console/DMX on Status 2, Tx for the DTE/Midi on Status 3, and Rx for the DTE/Midi on Status 4.  It is possible to monitor the Console and DTE ports simultaneously.</w:t>
      </w:r>
    </w:p>
    <w:p w14:paraId="2F801229" w14:textId="77777777" w:rsidR="008B39FD" w:rsidRDefault="008B39FD">
      <w:pPr>
        <w:pStyle w:val="BodyTextIndent"/>
        <w:tabs>
          <w:tab w:val="clear" w:pos="2340"/>
        </w:tabs>
        <w:ind w:left="1440" w:firstLine="0"/>
      </w:pPr>
    </w:p>
    <w:p w14:paraId="5F4574CD" w14:textId="77777777" w:rsidR="008B39FD" w:rsidRDefault="00AD2DA2">
      <w:pPr>
        <w:pStyle w:val="BodyTextIndent"/>
        <w:tabs>
          <w:tab w:val="clear" w:pos="2340"/>
        </w:tabs>
        <w:ind w:left="1440" w:firstLine="0"/>
      </w:pPr>
      <w:r>
        <w:t>To monitor and use the DMX port in RS485 mode, enter the following:</w:t>
      </w:r>
    </w:p>
    <w:p w14:paraId="069EC860" w14:textId="77777777" w:rsidR="008B39FD" w:rsidRDefault="008B39FD">
      <w:pPr>
        <w:pStyle w:val="BodyTextIndent"/>
        <w:tabs>
          <w:tab w:val="clear" w:pos="2340"/>
        </w:tabs>
        <w:ind w:left="1440" w:firstLine="0"/>
      </w:pPr>
    </w:p>
    <w:tbl>
      <w:tblPr>
        <w:tblW w:w="7414"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317"/>
        <w:gridCol w:w="4097"/>
      </w:tblGrid>
      <w:tr w:rsidR="008B39FD" w14:paraId="6ED27984" w14:textId="77777777">
        <w:trPr>
          <w:trHeight w:val="813"/>
        </w:trPr>
        <w:tc>
          <w:tcPr>
            <w:tcW w:w="3317" w:type="dxa"/>
            <w:tcBorders>
              <w:top w:val="single" w:sz="4" w:space="0" w:color="000001"/>
              <w:left w:val="single" w:sz="4" w:space="0" w:color="000001"/>
              <w:bottom w:val="single" w:sz="4" w:space="0" w:color="000001"/>
              <w:right w:val="single" w:sz="4" w:space="0" w:color="00000A"/>
            </w:tcBorders>
            <w:shd w:val="clear" w:color="auto" w:fill="auto"/>
          </w:tcPr>
          <w:p w14:paraId="1479AD92"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Config DMX RS485 </w:t>
            </w:r>
            <w:r>
              <w:rPr>
                <w:rFonts w:ascii="Wingdings 3" w:eastAsia="Wingdings 3" w:hAnsi="Wingdings 3" w:cs="Wingdings 3"/>
                <w:sz w:val="20"/>
              </w:rPr>
              <w:t></w:t>
            </w:r>
          </w:p>
          <w:p w14:paraId="1B047157" w14:textId="77777777" w:rsidR="008B39FD" w:rsidRDefault="00AD2DA2">
            <w:pPr>
              <w:pStyle w:val="BodyTextIndent"/>
              <w:tabs>
                <w:tab w:val="left" w:pos="360"/>
              </w:tabs>
              <w:ind w:left="0" w:firstLine="0"/>
            </w:pPr>
            <w:r>
              <w:tab/>
            </w:r>
            <w:r>
              <w:rPr>
                <w:rFonts w:ascii="Courier New" w:hAnsi="Courier New"/>
                <w:sz w:val="20"/>
              </w:rPr>
              <w:t xml:space="preserve">Monitor DMX on </w:t>
            </w:r>
            <w:r>
              <w:rPr>
                <w:rFonts w:ascii="Wingdings 3" w:eastAsia="Wingdings 3" w:hAnsi="Wingdings 3" w:cs="Wingdings 3"/>
                <w:sz w:val="20"/>
              </w:rPr>
              <w:t></w:t>
            </w:r>
          </w:p>
        </w:tc>
        <w:tc>
          <w:tcPr>
            <w:tcW w:w="4096" w:type="dxa"/>
            <w:tcBorders>
              <w:top w:val="single" w:sz="4" w:space="0" w:color="000001"/>
              <w:left w:val="single" w:sz="4" w:space="0" w:color="00000A"/>
              <w:bottom w:val="single" w:sz="4" w:space="0" w:color="000001"/>
              <w:right w:val="single" w:sz="4" w:space="0" w:color="00000A"/>
            </w:tcBorders>
            <w:shd w:val="clear" w:color="auto" w:fill="auto"/>
          </w:tcPr>
          <w:p w14:paraId="147CCC08" w14:textId="77777777" w:rsidR="008B39FD" w:rsidRDefault="00AD2DA2">
            <w:pPr>
              <w:pStyle w:val="BodyTextIndent"/>
              <w:tabs>
                <w:tab w:val="left" w:pos="1620"/>
              </w:tabs>
              <w:ind w:left="0" w:firstLine="0"/>
              <w:rPr>
                <w:rFonts w:ascii="Courier New" w:hAnsi="Courier New"/>
                <w:i/>
                <w:sz w:val="20"/>
              </w:rPr>
            </w:pPr>
            <w:r>
              <w:rPr>
                <w:rFonts w:ascii="Wingdings 3" w:eastAsia="Wingdings 3" w:hAnsi="Wingdings 3" w:cs="Wingdings 3"/>
                <w:sz w:val="20"/>
              </w:rPr>
              <w:t></w:t>
            </w:r>
            <w:r>
              <w:rPr>
                <w:rFonts w:ascii="Courier New" w:hAnsi="Courier New" w:cs="Courier New"/>
                <w:i/>
                <w:sz w:val="20"/>
              </w:rPr>
              <w:t xml:space="preserve"> </w:t>
            </w:r>
            <w:r>
              <w:rPr>
                <w:rFonts w:ascii="Courier New" w:hAnsi="Courier New"/>
                <w:i/>
                <w:sz w:val="20"/>
              </w:rPr>
              <w:t>Set the DMX port to 485 mode</w:t>
            </w:r>
          </w:p>
          <w:p w14:paraId="12AC15F1" w14:textId="77777777" w:rsidR="008B39FD" w:rsidRDefault="00AD2DA2">
            <w:pPr>
              <w:pStyle w:val="BodyTextIndent"/>
              <w:tabs>
                <w:tab w:val="left" w:pos="1620"/>
              </w:tabs>
              <w:ind w:left="0" w:firstLine="0"/>
            </w:pPr>
            <w:r>
              <w:rPr>
                <w:rFonts w:ascii="Wingdings 3" w:eastAsia="Wingdings 3" w:hAnsi="Wingdings 3" w:cs="Wingdings 3"/>
                <w:sz w:val="20"/>
              </w:rPr>
              <w:t></w:t>
            </w:r>
            <w:r>
              <w:rPr>
                <w:rFonts w:ascii="Courier New" w:hAnsi="Courier New" w:cs="Courier New"/>
                <w:i/>
                <w:sz w:val="20"/>
              </w:rPr>
              <w:t xml:space="preserve"> </w:t>
            </w:r>
            <w:r>
              <w:rPr>
                <w:rFonts w:ascii="Courier New" w:hAnsi="Courier New"/>
                <w:i/>
                <w:sz w:val="20"/>
              </w:rPr>
              <w:t>Monitor the DMX transfers</w:t>
            </w:r>
          </w:p>
        </w:tc>
      </w:tr>
    </w:tbl>
    <w:p w14:paraId="1B8CBB49" w14:textId="77777777" w:rsidR="008B39FD" w:rsidRDefault="008B39FD">
      <w:pPr>
        <w:pStyle w:val="BodyTextIndent"/>
        <w:tabs>
          <w:tab w:val="clear" w:pos="2340"/>
        </w:tabs>
        <w:ind w:left="1440" w:firstLine="0"/>
      </w:pPr>
    </w:p>
    <w:p w14:paraId="00F99C97" w14:textId="77777777" w:rsidR="008B39FD" w:rsidRDefault="00AD2DA2">
      <w:pPr>
        <w:pStyle w:val="BodyTextIndent"/>
        <w:tabs>
          <w:tab w:val="clear" w:pos="2340"/>
        </w:tabs>
        <w:ind w:left="1440" w:firstLine="0"/>
      </w:pPr>
      <w:r>
        <w:t>To restore monitoring of the Console port, enter the following:</w:t>
      </w:r>
    </w:p>
    <w:p w14:paraId="02F901C2" w14:textId="77777777" w:rsidR="008B39FD" w:rsidRDefault="008B39FD">
      <w:pPr>
        <w:pStyle w:val="BodyTextIndent"/>
        <w:tabs>
          <w:tab w:val="clear" w:pos="2340"/>
        </w:tabs>
        <w:ind w:left="1440" w:firstLine="0"/>
      </w:pPr>
    </w:p>
    <w:tbl>
      <w:tblPr>
        <w:tblW w:w="7895"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330"/>
        <w:gridCol w:w="4565"/>
      </w:tblGrid>
      <w:tr w:rsidR="008B39FD" w14:paraId="0395C907" w14:textId="77777777">
        <w:trPr>
          <w:trHeight w:val="200"/>
        </w:trPr>
        <w:tc>
          <w:tcPr>
            <w:tcW w:w="3330" w:type="dxa"/>
            <w:tcBorders>
              <w:top w:val="single" w:sz="4" w:space="0" w:color="000001"/>
              <w:left w:val="single" w:sz="4" w:space="0" w:color="000001"/>
              <w:bottom w:val="single" w:sz="4" w:space="0" w:color="000001"/>
              <w:right w:val="single" w:sz="4" w:space="0" w:color="00000A"/>
            </w:tcBorders>
            <w:shd w:val="clear" w:color="auto" w:fill="auto"/>
          </w:tcPr>
          <w:p w14:paraId="25C52C19"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Monitor Console on </w:t>
            </w:r>
            <w:r>
              <w:rPr>
                <w:rFonts w:ascii="Wingdings 3" w:eastAsia="Wingdings 3" w:hAnsi="Wingdings 3" w:cs="Wingdings 3"/>
                <w:sz w:val="20"/>
              </w:rPr>
              <w:t></w:t>
            </w:r>
          </w:p>
        </w:tc>
        <w:tc>
          <w:tcPr>
            <w:tcW w:w="4564" w:type="dxa"/>
            <w:tcBorders>
              <w:top w:val="single" w:sz="4" w:space="0" w:color="000001"/>
              <w:left w:val="single" w:sz="4" w:space="0" w:color="00000A"/>
              <w:bottom w:val="single" w:sz="4" w:space="0" w:color="000001"/>
              <w:right w:val="single" w:sz="4" w:space="0" w:color="00000A"/>
            </w:tcBorders>
            <w:shd w:val="clear" w:color="auto" w:fill="auto"/>
          </w:tcPr>
          <w:p w14:paraId="18397809" w14:textId="77777777" w:rsidR="008B39FD" w:rsidRDefault="00AD2DA2">
            <w:pPr>
              <w:pStyle w:val="BodyTextIndent"/>
              <w:tabs>
                <w:tab w:val="left" w:pos="1620"/>
              </w:tabs>
              <w:ind w:left="0" w:firstLine="0"/>
              <w:rPr>
                <w:rFonts w:ascii="Courier New" w:hAnsi="Courier New"/>
                <w:i/>
                <w:sz w:val="20"/>
              </w:rPr>
            </w:pPr>
            <w:r>
              <w:rPr>
                <w:rFonts w:ascii="Wingdings 3" w:eastAsia="Wingdings 3" w:hAnsi="Wingdings 3" w:cs="Wingdings 3"/>
                <w:sz w:val="20"/>
              </w:rPr>
              <w:t></w:t>
            </w:r>
            <w:r>
              <w:rPr>
                <w:rFonts w:ascii="Courier New" w:hAnsi="Courier New" w:cs="Courier New"/>
                <w:i/>
                <w:sz w:val="20"/>
              </w:rPr>
              <w:t xml:space="preserve"> </w:t>
            </w:r>
            <w:r>
              <w:rPr>
                <w:rFonts w:ascii="Courier New" w:hAnsi="Courier New"/>
                <w:i/>
                <w:sz w:val="20"/>
              </w:rPr>
              <w:t>Set the DMX port to Console mode</w:t>
            </w:r>
          </w:p>
          <w:p w14:paraId="6FBEBE41" w14:textId="77777777" w:rsidR="008B39FD" w:rsidRDefault="008B39FD">
            <w:pPr>
              <w:pStyle w:val="BodyTextIndent"/>
              <w:tabs>
                <w:tab w:val="left" w:pos="1620"/>
              </w:tabs>
              <w:ind w:left="0" w:firstLine="0"/>
            </w:pPr>
          </w:p>
        </w:tc>
      </w:tr>
    </w:tbl>
    <w:p w14:paraId="244DC1B9" w14:textId="77777777" w:rsidR="008B39FD" w:rsidRDefault="008B39FD">
      <w:pPr>
        <w:pStyle w:val="BodyTextIndent"/>
        <w:tabs>
          <w:tab w:val="clear" w:pos="2340"/>
        </w:tabs>
        <w:ind w:left="1440" w:firstLine="0"/>
      </w:pPr>
    </w:p>
    <w:p w14:paraId="560DA82D" w14:textId="77777777" w:rsidR="008B39FD" w:rsidRDefault="00AD2DA2">
      <w:pPr>
        <w:pStyle w:val="Heading3"/>
      </w:pPr>
      <w:bookmarkStart w:id="330" w:name="_Toc496620250"/>
      <w:bookmarkStart w:id="331" w:name="_Toc143486343"/>
      <w:r>
        <w:t>Configure Serial Port:</w:t>
      </w:r>
      <w:bookmarkEnd w:id="330"/>
      <w:bookmarkEnd w:id="331"/>
      <w:r>
        <w:t xml:space="preserve">  </w:t>
      </w:r>
    </w:p>
    <w:p w14:paraId="64F9BB9C" w14:textId="2D338F1A" w:rsidR="008B39FD" w:rsidRDefault="00AD2DA2">
      <w:pPr>
        <w:pStyle w:val="BodyTextIndent"/>
        <w:tabs>
          <w:tab w:val="clear" w:pos="2340"/>
        </w:tabs>
        <w:ind w:left="0" w:firstLine="0"/>
        <w:rPr>
          <w:rFonts w:ascii="Courier New" w:hAnsi="Courier New"/>
          <w:sz w:val="20"/>
        </w:rPr>
      </w:pPr>
      <w:r>
        <w:rPr>
          <w:rFonts w:ascii="Courier" w:hAnsi="Courier"/>
          <w:i/>
          <w:sz w:val="20"/>
        </w:rPr>
        <w:t>Syntax-</w:t>
      </w:r>
      <w:r>
        <w:rPr>
          <w:rFonts w:ascii="Courier" w:hAnsi="Courier"/>
          <w:i/>
          <w:sz w:val="20"/>
        </w:rPr>
        <w:tab/>
      </w:r>
      <w:r w:rsidRPr="007707D0">
        <w:rPr>
          <w:rFonts w:ascii="Arial Rounded MT Bold" w:hAnsi="Arial Rounded MT Bold"/>
          <w:bCs/>
        </w:rPr>
        <w:t>Config</w:t>
      </w:r>
      <w:r>
        <w:rPr>
          <w:bCs/>
        </w:rPr>
        <w:t xml:space="preserve"> Console/DTE</w:t>
      </w:r>
      <w:r w:rsidR="007707D0">
        <w:rPr>
          <w:bCs/>
        </w:rPr>
        <w:t>/DMX</w:t>
      </w:r>
      <w:r>
        <w:rPr>
          <w:bCs/>
        </w:rPr>
        <w:t xml:space="preserve"> =  </w:t>
      </w:r>
      <w:r>
        <w:rPr>
          <w:bCs/>
          <w:i/>
          <w:sz w:val="20"/>
        </w:rPr>
        <w:t>“baud rate”, “#bits”, “#stop bits”, “parity”</w:t>
      </w:r>
      <w:r>
        <w:rPr>
          <w:bCs/>
        </w:rPr>
        <w:t xml:space="preserve"> </w:t>
      </w:r>
      <w:r>
        <w:rPr>
          <w:rFonts w:ascii="Wingdings 3" w:eastAsia="Wingdings 3" w:hAnsi="Wingdings 3" w:cs="Wingdings 3"/>
          <w:sz w:val="20"/>
        </w:rPr>
        <w:t></w:t>
      </w:r>
    </w:p>
    <w:p w14:paraId="5B9F33C6"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sidRPr="007707D0">
        <w:rPr>
          <w:rFonts w:ascii="Arial Rounded MT Bold" w:hAnsi="Arial Rounded MT Bold"/>
          <w:bCs/>
        </w:rPr>
        <w:t>Config</w:t>
      </w:r>
      <w:r>
        <w:rPr>
          <w:bCs/>
        </w:rPr>
        <w:t xml:space="preserve"> Midi  =  </w:t>
      </w:r>
      <w:r>
        <w:rPr>
          <w:bCs/>
          <w:i/>
          <w:sz w:val="20"/>
        </w:rPr>
        <w:t>“baud rate”, “#bits”, “#stop bits”, “parity”</w:t>
      </w:r>
      <w:r>
        <w:rPr>
          <w:bCs/>
        </w:rPr>
        <w:t xml:space="preserve"> </w:t>
      </w:r>
      <w:r>
        <w:rPr>
          <w:rFonts w:ascii="Wingdings 3" w:eastAsia="Wingdings 3" w:hAnsi="Wingdings 3" w:cs="Wingdings 3"/>
          <w:sz w:val="20"/>
        </w:rPr>
        <w:t></w:t>
      </w:r>
      <w:r>
        <w:rPr>
          <w:rFonts w:ascii="Courier New" w:hAnsi="Courier New"/>
          <w:sz w:val="20"/>
        </w:rPr>
        <w:t xml:space="preserve"> </w:t>
      </w:r>
      <w:r>
        <w:rPr>
          <w:bCs/>
          <w:i/>
          <w:sz w:val="20"/>
          <w:szCs w:val="20"/>
        </w:rPr>
        <w:t>(rPod8.4 rev1.2 only)</w:t>
      </w:r>
    </w:p>
    <w:p w14:paraId="0592268C"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sidRPr="007707D0">
        <w:rPr>
          <w:rFonts w:ascii="Arial Rounded MT Bold" w:hAnsi="Arial Rounded MT Bold"/>
          <w:bCs/>
        </w:rPr>
        <w:t>Config</w:t>
      </w:r>
      <w:r>
        <w:rPr>
          <w:bCs/>
        </w:rPr>
        <w:t xml:space="preserve"> Console/DTE Term =   </w:t>
      </w:r>
      <w:r>
        <w:rPr>
          <w:bCs/>
          <w:i/>
          <w:sz w:val="20"/>
        </w:rPr>
        <w:t>“character list”</w:t>
      </w:r>
      <w:r>
        <w:rPr>
          <w:rFonts w:ascii="Wingdings 3" w:eastAsia="Wingdings 3" w:hAnsi="Wingdings 3" w:cs="Wingdings 3"/>
          <w:sz w:val="20"/>
        </w:rPr>
        <w:t></w:t>
      </w:r>
    </w:p>
    <w:p w14:paraId="52DD86C0"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sidRPr="007707D0">
        <w:rPr>
          <w:rFonts w:ascii="Arial Rounded MT Bold" w:hAnsi="Arial Rounded MT Bold"/>
          <w:bCs/>
        </w:rPr>
        <w:t>Config</w:t>
      </w:r>
      <w:r>
        <w:rPr>
          <w:bCs/>
        </w:rPr>
        <w:t xml:space="preserve"> Midi Term =   </w:t>
      </w:r>
      <w:r>
        <w:rPr>
          <w:bCs/>
          <w:i/>
          <w:sz w:val="20"/>
        </w:rPr>
        <w:t>“character list”</w:t>
      </w:r>
      <w:r>
        <w:rPr>
          <w:rFonts w:ascii="Wingdings 3" w:eastAsia="Wingdings 3" w:hAnsi="Wingdings 3" w:cs="Wingdings 3"/>
          <w:sz w:val="20"/>
        </w:rPr>
        <w:t></w:t>
      </w:r>
      <w:r>
        <w:rPr>
          <w:rFonts w:ascii="Courier New" w:hAnsi="Courier New"/>
          <w:sz w:val="20"/>
        </w:rPr>
        <w:t xml:space="preserve"> </w:t>
      </w:r>
      <w:r>
        <w:rPr>
          <w:bCs/>
          <w:i/>
          <w:sz w:val="20"/>
          <w:szCs w:val="20"/>
        </w:rPr>
        <w:t>(rPod8.4 rev1.2 only)</w:t>
      </w:r>
    </w:p>
    <w:p w14:paraId="17874EF1" w14:textId="559E670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sidRPr="007707D0">
        <w:rPr>
          <w:rFonts w:ascii="Arial Rounded MT Bold" w:hAnsi="Arial Rounded MT Bold"/>
          <w:bCs/>
        </w:rPr>
        <w:t>Config</w:t>
      </w:r>
      <w:r>
        <w:rPr>
          <w:bCs/>
        </w:rPr>
        <w:t xml:space="preserve"> Console/DTE </w:t>
      </w:r>
      <w:proofErr w:type="gramStart"/>
      <w:r>
        <w:rPr>
          <w:bCs/>
        </w:rPr>
        <w:t xml:space="preserve">Term  </w:t>
      </w:r>
      <w:r w:rsidR="00C02ED1">
        <w:rPr>
          <w:bCs/>
        </w:rPr>
        <w:t>on</w:t>
      </w:r>
      <w:proofErr w:type="gramEnd"/>
      <w:r w:rsidR="00C02ED1">
        <w:rPr>
          <w:bCs/>
        </w:rPr>
        <w:t>/off</w:t>
      </w:r>
      <w:r>
        <w:rPr>
          <w:rFonts w:ascii="Wingdings 3" w:eastAsia="Wingdings 3" w:hAnsi="Wingdings 3" w:cs="Wingdings 3"/>
          <w:sz w:val="20"/>
        </w:rPr>
        <w:t></w:t>
      </w:r>
    </w:p>
    <w:p w14:paraId="3CEC2933" w14:textId="0A93894E"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sidRPr="007707D0">
        <w:rPr>
          <w:rFonts w:ascii="Arial Rounded MT Bold" w:hAnsi="Arial Rounded MT Bold"/>
          <w:bCs/>
        </w:rPr>
        <w:t>Config</w:t>
      </w:r>
      <w:r>
        <w:rPr>
          <w:bCs/>
        </w:rPr>
        <w:t xml:space="preserve"> Midi </w:t>
      </w:r>
      <w:proofErr w:type="gramStart"/>
      <w:r>
        <w:rPr>
          <w:bCs/>
        </w:rPr>
        <w:t xml:space="preserve">Term  </w:t>
      </w:r>
      <w:r w:rsidR="00C02ED1">
        <w:rPr>
          <w:bCs/>
        </w:rPr>
        <w:t>on</w:t>
      </w:r>
      <w:proofErr w:type="gramEnd"/>
      <w:r w:rsidR="00C02ED1">
        <w:rPr>
          <w:bCs/>
        </w:rPr>
        <w:t>/off</w:t>
      </w:r>
      <w:r>
        <w:rPr>
          <w:rFonts w:ascii="Wingdings 3" w:eastAsia="Wingdings 3" w:hAnsi="Wingdings 3" w:cs="Wingdings 3"/>
          <w:sz w:val="20"/>
        </w:rPr>
        <w:t></w:t>
      </w:r>
      <w:r>
        <w:rPr>
          <w:rFonts w:ascii="Courier New" w:hAnsi="Courier New"/>
          <w:sz w:val="20"/>
        </w:rPr>
        <w:t xml:space="preserve"> </w:t>
      </w:r>
      <w:r>
        <w:rPr>
          <w:bCs/>
          <w:i/>
          <w:sz w:val="20"/>
          <w:szCs w:val="20"/>
        </w:rPr>
        <w:t>(rPod8.4 rev1.2 only)</w:t>
      </w:r>
    </w:p>
    <w:p w14:paraId="4AF56577"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sidRPr="007707D0">
        <w:rPr>
          <w:rFonts w:ascii="Arial Rounded MT Bold" w:hAnsi="Arial Rounded MT Bold"/>
          <w:bCs/>
        </w:rPr>
        <w:t>Config</w:t>
      </w:r>
      <w:r>
        <w:rPr>
          <w:bCs/>
        </w:rPr>
        <w:t xml:space="preserve"> </w:t>
      </w:r>
      <w:proofErr w:type="gramStart"/>
      <w:r>
        <w:rPr>
          <w:bCs/>
        </w:rPr>
        <w:t>DMX  Standard</w:t>
      </w:r>
      <w:proofErr w:type="gramEnd"/>
      <w:r>
        <w:rPr>
          <w:bCs/>
        </w:rPr>
        <w:t>/RS485</w:t>
      </w:r>
      <w:r>
        <w:rPr>
          <w:rFonts w:ascii="Wingdings 3" w:eastAsia="Wingdings 3" w:hAnsi="Wingdings 3" w:cs="Wingdings 3"/>
          <w:sz w:val="20"/>
        </w:rPr>
        <w:t></w:t>
      </w:r>
      <w:r>
        <w:rPr>
          <w:rFonts w:ascii="Courier New" w:hAnsi="Courier New"/>
          <w:sz w:val="20"/>
        </w:rPr>
        <w:t xml:space="preserve"> </w:t>
      </w:r>
      <w:r>
        <w:rPr>
          <w:bCs/>
        </w:rPr>
        <w:t xml:space="preserve"> </w:t>
      </w:r>
      <w:r>
        <w:rPr>
          <w:bCs/>
          <w:i/>
          <w:sz w:val="20"/>
          <w:szCs w:val="20"/>
        </w:rPr>
        <w:t>(MS2e and rPod8.4 rev1.2 only)</w:t>
      </w:r>
    </w:p>
    <w:p w14:paraId="43425B33" w14:textId="241D3127" w:rsidR="008B39FD" w:rsidRDefault="00AD2DA2">
      <w:pPr>
        <w:pStyle w:val="BodyTextIndent"/>
        <w:tabs>
          <w:tab w:val="clear" w:pos="2340"/>
        </w:tabs>
        <w:ind w:left="0" w:firstLine="0"/>
        <w:rPr>
          <w:bCs/>
          <w:i/>
          <w:sz w:val="20"/>
          <w:szCs w:val="20"/>
        </w:rPr>
      </w:pPr>
      <w:r>
        <w:rPr>
          <w:rFonts w:ascii="Courier New" w:hAnsi="Courier New"/>
          <w:sz w:val="20"/>
        </w:rPr>
        <w:tab/>
      </w:r>
      <w:r>
        <w:rPr>
          <w:rFonts w:ascii="Courier New" w:hAnsi="Courier New"/>
          <w:sz w:val="20"/>
        </w:rPr>
        <w:tab/>
      </w:r>
      <w:r w:rsidRPr="007707D0">
        <w:rPr>
          <w:rFonts w:ascii="Arial Rounded MT Bold" w:hAnsi="Arial Rounded MT Bold"/>
          <w:bCs/>
        </w:rPr>
        <w:t>Config</w:t>
      </w:r>
      <w:r>
        <w:rPr>
          <w:bCs/>
        </w:rPr>
        <w:t xml:space="preserve"> </w:t>
      </w:r>
      <w:proofErr w:type="gramStart"/>
      <w:r>
        <w:rPr>
          <w:bCs/>
        </w:rPr>
        <w:t>Midi  Standard</w:t>
      </w:r>
      <w:proofErr w:type="gramEnd"/>
      <w:r>
        <w:rPr>
          <w:bCs/>
        </w:rPr>
        <w:t>/RS232</w:t>
      </w:r>
      <w:r>
        <w:rPr>
          <w:rFonts w:ascii="Wingdings 3" w:eastAsia="Wingdings 3" w:hAnsi="Wingdings 3" w:cs="Wingdings 3"/>
          <w:sz w:val="20"/>
        </w:rPr>
        <w:t></w:t>
      </w:r>
      <w:r>
        <w:rPr>
          <w:bCs/>
        </w:rPr>
        <w:t xml:space="preserve">  </w:t>
      </w:r>
      <w:r>
        <w:rPr>
          <w:bCs/>
          <w:i/>
          <w:sz w:val="20"/>
          <w:szCs w:val="20"/>
        </w:rPr>
        <w:t>(rPod8.4 rev1.2 only)</w:t>
      </w:r>
    </w:p>
    <w:p w14:paraId="0EF367C8" w14:textId="41652A4C" w:rsidR="004D13B6" w:rsidRPr="004D13B6" w:rsidRDefault="004D13B6">
      <w:pPr>
        <w:pStyle w:val="BodyTextIndent"/>
        <w:tabs>
          <w:tab w:val="clear" w:pos="2340"/>
        </w:tabs>
        <w:ind w:left="0" w:firstLine="0"/>
        <w:rPr>
          <w:rFonts w:ascii="Courier New" w:hAnsi="Courier New"/>
          <w:iCs/>
        </w:rPr>
      </w:pPr>
      <w:r>
        <w:rPr>
          <w:bCs/>
          <w:i/>
          <w:sz w:val="20"/>
          <w:szCs w:val="20"/>
        </w:rPr>
        <w:tab/>
      </w:r>
      <w:r>
        <w:rPr>
          <w:bCs/>
          <w:i/>
          <w:sz w:val="20"/>
          <w:szCs w:val="20"/>
        </w:rPr>
        <w:tab/>
      </w:r>
      <w:r w:rsidRPr="007707D0">
        <w:rPr>
          <w:rFonts w:ascii="Arial Rounded MT Bold" w:hAnsi="Arial Rounded MT Bold"/>
          <w:bCs/>
          <w:iCs/>
        </w:rPr>
        <w:t>Config</w:t>
      </w:r>
      <w:r w:rsidRPr="004D13B6">
        <w:rPr>
          <w:bCs/>
          <w:iCs/>
        </w:rPr>
        <w:t xml:space="preserve"> DMX Receive </w:t>
      </w:r>
      <w:r w:rsidR="00C02ED1">
        <w:rPr>
          <w:bCs/>
          <w:iCs/>
        </w:rPr>
        <w:t>on/off</w:t>
      </w:r>
      <w:r>
        <w:rPr>
          <w:rFonts w:ascii="Wingdings 3" w:eastAsia="Wingdings 3" w:hAnsi="Wingdings 3" w:cs="Wingdings 3"/>
          <w:sz w:val="20"/>
        </w:rPr>
        <w:t></w:t>
      </w:r>
    </w:p>
    <w:p w14:paraId="63B18C9D" w14:textId="77777777" w:rsidR="008B39FD" w:rsidRDefault="008B39FD">
      <w:pPr>
        <w:pStyle w:val="BodyTextIndent"/>
        <w:tabs>
          <w:tab w:val="clear" w:pos="2340"/>
        </w:tabs>
        <w:ind w:left="0" w:firstLine="0"/>
      </w:pPr>
    </w:p>
    <w:p w14:paraId="2D6C621D" w14:textId="483648E6" w:rsidR="008B39FD" w:rsidRDefault="00AD2DA2">
      <w:pPr>
        <w:pStyle w:val="BodyTextIndent"/>
        <w:tabs>
          <w:tab w:val="clear" w:pos="2340"/>
        </w:tabs>
        <w:ind w:left="1440" w:firstLine="0"/>
      </w:pPr>
      <w:r>
        <w:t xml:space="preserve">This command is used to modify operating characteristics of the RS-232 ports(s).  The console, DTE port defaults to 115,200 baud, 8 bits, 1 stop, and no parity. </w:t>
      </w:r>
    </w:p>
    <w:p w14:paraId="31FCCEC6" w14:textId="77777777" w:rsidR="008B39FD" w:rsidRDefault="008B39FD">
      <w:pPr>
        <w:pStyle w:val="BodyTextIndent"/>
        <w:tabs>
          <w:tab w:val="clear" w:pos="2340"/>
        </w:tabs>
        <w:ind w:left="1440" w:firstLine="0"/>
      </w:pPr>
    </w:p>
    <w:p w14:paraId="4A954C68" w14:textId="1ED46B02" w:rsidR="008B39FD" w:rsidRDefault="00AD2DA2">
      <w:pPr>
        <w:pStyle w:val="BodyTextIndent"/>
        <w:tabs>
          <w:tab w:val="clear" w:pos="2340"/>
        </w:tabs>
        <w:ind w:left="1440" w:firstLine="0"/>
      </w:pPr>
      <w:r>
        <w:t>The DMX port on the MS2e and rPod8.4 rev1.2 can be configured as a RS485 port providing an alternate command interface. The Midi port on the rPod8.4 rev1.2 can also be configured as a standard RS-232 port.</w:t>
      </w:r>
    </w:p>
    <w:p w14:paraId="5619E7BE" w14:textId="3ADC50D2" w:rsidR="004D13B6" w:rsidRDefault="004D13B6">
      <w:pPr>
        <w:pStyle w:val="BodyTextIndent"/>
        <w:tabs>
          <w:tab w:val="clear" w:pos="2340"/>
        </w:tabs>
        <w:ind w:left="1440" w:firstLine="0"/>
      </w:pPr>
    </w:p>
    <w:p w14:paraId="45086544" w14:textId="4C93F076" w:rsidR="00346438" w:rsidRDefault="004D13B6" w:rsidP="00346438">
      <w:pPr>
        <w:pStyle w:val="BodyTextIndent"/>
        <w:tabs>
          <w:tab w:val="clear" w:pos="2340"/>
        </w:tabs>
        <w:ind w:left="1440" w:firstLine="0"/>
      </w:pPr>
      <w:r>
        <w:t>When the DMX is set to RS485 mode</w:t>
      </w:r>
      <w:r w:rsidR="00346438">
        <w:t xml:space="preserve"> the DMX receiver should be turned off. The</w:t>
      </w:r>
      <w:r>
        <w:t xml:space="preserve"> </w:t>
      </w:r>
      <w:r w:rsidR="00346438">
        <w:t xml:space="preserve">DMX input receiver is turned off by </w:t>
      </w:r>
      <w:r>
        <w:t>default.</w:t>
      </w:r>
      <w:r w:rsidR="00346438">
        <w:t xml:space="preserve">  To enable the DMX receiver use:</w:t>
      </w:r>
    </w:p>
    <w:p w14:paraId="55BE46B0" w14:textId="77777777" w:rsidR="00346438" w:rsidRDefault="00346438" w:rsidP="00346438">
      <w:pPr>
        <w:pStyle w:val="BodyTextIndent"/>
        <w:tabs>
          <w:tab w:val="left" w:pos="1440"/>
        </w:tabs>
        <w:ind w:left="0" w:firstLine="0"/>
      </w:pPr>
      <w:r>
        <w:tab/>
      </w:r>
      <w:r>
        <w:tab/>
      </w:r>
    </w:p>
    <w:tbl>
      <w:tblPr>
        <w:tblW w:w="450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500"/>
      </w:tblGrid>
      <w:tr w:rsidR="00346438" w14:paraId="5FB94CA9" w14:textId="77777777" w:rsidTr="0058280B">
        <w:tc>
          <w:tcPr>
            <w:tcW w:w="4500" w:type="dxa"/>
            <w:tcBorders>
              <w:top w:val="single" w:sz="4" w:space="0" w:color="000001"/>
              <w:left w:val="single" w:sz="4" w:space="0" w:color="000001"/>
              <w:bottom w:val="single" w:sz="4" w:space="0" w:color="000001"/>
              <w:right w:val="single" w:sz="4" w:space="0" w:color="000001"/>
            </w:tcBorders>
            <w:shd w:val="clear" w:color="auto" w:fill="auto"/>
          </w:tcPr>
          <w:p w14:paraId="53AAEFAB" w14:textId="7A66FF2C" w:rsidR="00346438" w:rsidRPr="00346438" w:rsidRDefault="00346438" w:rsidP="0058280B">
            <w:pPr>
              <w:pStyle w:val="BodyTextIndent"/>
              <w:tabs>
                <w:tab w:val="left" w:pos="360"/>
              </w:tabs>
              <w:ind w:left="0" w:firstLine="0"/>
            </w:pPr>
            <w:r>
              <w:rPr>
                <w:rFonts w:ascii="Courier New" w:hAnsi="Courier New"/>
                <w:sz w:val="20"/>
              </w:rPr>
              <w:t>Config DMX Receive on</w:t>
            </w:r>
            <w:r>
              <w:rPr>
                <w:rFonts w:ascii="Wingdings 3" w:eastAsia="Wingdings 3" w:hAnsi="Wingdings 3" w:cs="Wingdings 3"/>
                <w:sz w:val="20"/>
              </w:rPr>
              <w:t></w:t>
            </w:r>
          </w:p>
        </w:tc>
      </w:tr>
    </w:tbl>
    <w:p w14:paraId="62BECB8E" w14:textId="77777777" w:rsidR="00346438" w:rsidRDefault="00346438" w:rsidP="00346438">
      <w:pPr>
        <w:pStyle w:val="NoSpacing"/>
      </w:pPr>
    </w:p>
    <w:p w14:paraId="3115583D" w14:textId="30EF52EC" w:rsidR="004D13B6" w:rsidRDefault="00346438" w:rsidP="00345459">
      <w:pPr>
        <w:pStyle w:val="BodyTextIndent"/>
        <w:tabs>
          <w:tab w:val="clear" w:pos="2340"/>
        </w:tabs>
        <w:ind w:left="720" w:firstLine="720"/>
      </w:pPr>
      <w:r>
        <w:t>And to disable the receiver use:</w:t>
      </w:r>
    </w:p>
    <w:p w14:paraId="71C32DC3" w14:textId="77777777" w:rsidR="00346438" w:rsidRDefault="00346438" w:rsidP="00346438">
      <w:pPr>
        <w:pStyle w:val="BodyTextIndent"/>
        <w:tabs>
          <w:tab w:val="left" w:pos="1440"/>
        </w:tabs>
        <w:ind w:left="0" w:firstLine="0"/>
      </w:pPr>
      <w:r>
        <w:tab/>
      </w:r>
    </w:p>
    <w:tbl>
      <w:tblPr>
        <w:tblW w:w="450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500"/>
      </w:tblGrid>
      <w:tr w:rsidR="00346438" w14:paraId="380B2782" w14:textId="77777777" w:rsidTr="0058280B">
        <w:tc>
          <w:tcPr>
            <w:tcW w:w="4500" w:type="dxa"/>
            <w:tcBorders>
              <w:top w:val="single" w:sz="4" w:space="0" w:color="000001"/>
              <w:left w:val="single" w:sz="4" w:space="0" w:color="000001"/>
              <w:bottom w:val="single" w:sz="4" w:space="0" w:color="000001"/>
              <w:right w:val="single" w:sz="4" w:space="0" w:color="000001"/>
            </w:tcBorders>
            <w:shd w:val="clear" w:color="auto" w:fill="auto"/>
          </w:tcPr>
          <w:p w14:paraId="67BF7C29" w14:textId="6CAB755F" w:rsidR="00346438" w:rsidRPr="00346438" w:rsidRDefault="00346438" w:rsidP="0058280B">
            <w:pPr>
              <w:pStyle w:val="BodyTextIndent"/>
              <w:tabs>
                <w:tab w:val="left" w:pos="360"/>
              </w:tabs>
              <w:ind w:left="0" w:firstLine="0"/>
            </w:pPr>
            <w:r>
              <w:rPr>
                <w:rFonts w:ascii="Courier New" w:hAnsi="Courier New"/>
                <w:sz w:val="20"/>
              </w:rPr>
              <w:t>Config DMX Receive off</w:t>
            </w:r>
            <w:r>
              <w:rPr>
                <w:rFonts w:ascii="Wingdings 3" w:eastAsia="Wingdings 3" w:hAnsi="Wingdings 3" w:cs="Wingdings 3"/>
                <w:sz w:val="20"/>
              </w:rPr>
              <w:t></w:t>
            </w:r>
          </w:p>
        </w:tc>
      </w:tr>
    </w:tbl>
    <w:p w14:paraId="5CA120C0" w14:textId="77777777" w:rsidR="008B39FD" w:rsidRDefault="008B39FD">
      <w:pPr>
        <w:pStyle w:val="BodyTextIndent"/>
        <w:tabs>
          <w:tab w:val="clear" w:pos="2340"/>
        </w:tabs>
        <w:ind w:left="0" w:firstLine="0"/>
      </w:pPr>
    </w:p>
    <w:p w14:paraId="2C723FF7" w14:textId="77777777" w:rsidR="008B39FD" w:rsidRDefault="00AD2DA2">
      <w:pPr>
        <w:pStyle w:val="BodyTextIndent"/>
        <w:tabs>
          <w:tab w:val="clear" w:pos="2340"/>
        </w:tabs>
        <w:ind w:left="1440" w:firstLine="0"/>
      </w:pPr>
      <w:r>
        <w:t>To modify the Console port for 9600 baud type:</w:t>
      </w:r>
    </w:p>
    <w:p w14:paraId="360CB4E2" w14:textId="77777777" w:rsidR="008B39FD" w:rsidRDefault="008B39FD">
      <w:pPr>
        <w:pStyle w:val="BodyTextIndent"/>
        <w:tabs>
          <w:tab w:val="clear" w:pos="2340"/>
        </w:tabs>
        <w:ind w:left="1440" w:firstLine="0"/>
      </w:pPr>
    </w:p>
    <w:tbl>
      <w:tblPr>
        <w:tblW w:w="334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348"/>
      </w:tblGrid>
      <w:tr w:rsidR="008B39FD" w14:paraId="04090291" w14:textId="77777777">
        <w:tc>
          <w:tcPr>
            <w:tcW w:w="3348" w:type="dxa"/>
            <w:tcBorders>
              <w:top w:val="single" w:sz="4" w:space="0" w:color="000001"/>
              <w:left w:val="single" w:sz="4" w:space="0" w:color="000001"/>
              <w:bottom w:val="single" w:sz="4" w:space="0" w:color="000001"/>
              <w:right w:val="single" w:sz="4" w:space="0" w:color="000001"/>
            </w:tcBorders>
            <w:shd w:val="clear" w:color="auto" w:fill="auto"/>
          </w:tcPr>
          <w:p w14:paraId="208406E3" w14:textId="77777777" w:rsidR="008B39FD" w:rsidRDefault="00AD2DA2">
            <w:pPr>
              <w:pStyle w:val="BodyTextIndent"/>
              <w:tabs>
                <w:tab w:val="left" w:pos="360"/>
              </w:tabs>
              <w:ind w:left="0" w:firstLine="0"/>
            </w:pPr>
            <w:r>
              <w:tab/>
            </w:r>
            <w:r>
              <w:rPr>
                <w:rFonts w:ascii="Courier New" w:hAnsi="Courier New"/>
                <w:sz w:val="20"/>
              </w:rPr>
              <w:t>Config Console = 9600</w:t>
            </w:r>
            <w:r>
              <w:rPr>
                <w:rFonts w:ascii="Wingdings 3" w:eastAsia="Wingdings 3" w:hAnsi="Wingdings 3" w:cs="Wingdings 3"/>
                <w:sz w:val="20"/>
              </w:rPr>
              <w:t></w:t>
            </w:r>
          </w:p>
        </w:tc>
      </w:tr>
    </w:tbl>
    <w:p w14:paraId="68B42ED1" w14:textId="77777777" w:rsidR="008B39FD" w:rsidRDefault="008B39FD">
      <w:pPr>
        <w:pStyle w:val="BodyTextIndent"/>
        <w:tabs>
          <w:tab w:val="left" w:pos="360"/>
        </w:tabs>
        <w:ind w:left="0" w:firstLine="0"/>
        <w:rPr>
          <w:rFonts w:ascii="Courier New" w:hAnsi="Courier New"/>
          <w:sz w:val="20"/>
        </w:rPr>
      </w:pPr>
    </w:p>
    <w:p w14:paraId="63750654" w14:textId="77777777" w:rsidR="008B39FD" w:rsidRDefault="00AD2DA2">
      <w:pPr>
        <w:pStyle w:val="BodyTextIndent"/>
        <w:tabs>
          <w:tab w:val="left" w:pos="1440"/>
        </w:tabs>
        <w:ind w:left="0" w:firstLine="0"/>
      </w:pPr>
      <w:r>
        <w:tab/>
        <w:t>To change the port configuration to 7 bits and 2 stop bits type:</w:t>
      </w:r>
    </w:p>
    <w:p w14:paraId="1B80AEC4" w14:textId="77777777" w:rsidR="008B39FD" w:rsidRDefault="00AD2DA2">
      <w:pPr>
        <w:pStyle w:val="BodyTextIndent"/>
        <w:tabs>
          <w:tab w:val="left" w:pos="1440"/>
        </w:tabs>
        <w:ind w:left="0" w:firstLine="0"/>
      </w:pPr>
      <w:r>
        <w:tab/>
      </w:r>
      <w:r>
        <w:tab/>
      </w:r>
      <w:r>
        <w:tab/>
      </w:r>
    </w:p>
    <w:tbl>
      <w:tblPr>
        <w:tblW w:w="450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500"/>
      </w:tblGrid>
      <w:tr w:rsidR="008B39FD" w14:paraId="25DBA761" w14:textId="77777777">
        <w:tc>
          <w:tcPr>
            <w:tcW w:w="4500" w:type="dxa"/>
            <w:tcBorders>
              <w:top w:val="single" w:sz="4" w:space="0" w:color="000001"/>
              <w:left w:val="single" w:sz="4" w:space="0" w:color="000001"/>
              <w:bottom w:val="single" w:sz="4" w:space="0" w:color="000001"/>
              <w:right w:val="single" w:sz="4" w:space="0" w:color="000001"/>
            </w:tcBorders>
            <w:shd w:val="clear" w:color="auto" w:fill="auto"/>
          </w:tcPr>
          <w:p w14:paraId="32BD5E69"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Config DTE = 115200, 7, 2, 0 </w:t>
            </w:r>
            <w:r>
              <w:rPr>
                <w:rFonts w:ascii="Wingdings 3" w:eastAsia="Wingdings 3" w:hAnsi="Wingdings 3" w:cs="Wingdings 3"/>
                <w:sz w:val="20"/>
              </w:rPr>
              <w:t></w:t>
            </w:r>
          </w:p>
        </w:tc>
      </w:tr>
    </w:tbl>
    <w:p w14:paraId="76B107C8" w14:textId="77777777" w:rsidR="008B39FD" w:rsidRDefault="008B39FD">
      <w:pPr>
        <w:pStyle w:val="BodyTextIndent"/>
        <w:tabs>
          <w:tab w:val="left" w:pos="1440"/>
        </w:tabs>
        <w:ind w:left="0" w:firstLine="0"/>
      </w:pPr>
    </w:p>
    <w:p w14:paraId="008471CE" w14:textId="77777777" w:rsidR="008B39FD" w:rsidRDefault="00AD2DA2">
      <w:pPr>
        <w:pStyle w:val="BodyTextIndent"/>
        <w:tabs>
          <w:tab w:val="left" w:pos="1440"/>
        </w:tabs>
        <w:ind w:left="0" w:firstLine="0"/>
      </w:pPr>
      <w:r>
        <w:tab/>
        <w:t>To change the Console Termination string to a linefeed and carriage return type:</w:t>
      </w:r>
    </w:p>
    <w:p w14:paraId="740E9FE9" w14:textId="77777777" w:rsidR="008B39FD" w:rsidRDefault="00AD2DA2">
      <w:pPr>
        <w:pStyle w:val="BodyTextIndent"/>
        <w:tabs>
          <w:tab w:val="left" w:pos="1440"/>
        </w:tabs>
        <w:ind w:left="0" w:firstLine="0"/>
      </w:pPr>
      <w:r>
        <w:tab/>
      </w:r>
      <w:r>
        <w:tab/>
      </w:r>
      <w:r>
        <w:tab/>
      </w:r>
    </w:p>
    <w:tbl>
      <w:tblPr>
        <w:tblW w:w="504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040"/>
      </w:tblGrid>
      <w:tr w:rsidR="008B39FD" w14:paraId="1FD10D5A" w14:textId="77777777">
        <w:tc>
          <w:tcPr>
            <w:tcW w:w="5040" w:type="dxa"/>
            <w:tcBorders>
              <w:top w:val="single" w:sz="4" w:space="0" w:color="000001"/>
              <w:left w:val="single" w:sz="4" w:space="0" w:color="000001"/>
              <w:bottom w:val="single" w:sz="4" w:space="0" w:color="000001"/>
              <w:right w:val="single" w:sz="4" w:space="0" w:color="000001"/>
            </w:tcBorders>
            <w:shd w:val="clear" w:color="auto" w:fill="auto"/>
          </w:tcPr>
          <w:p w14:paraId="701990B3"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Config Console Term = 10, 13 </w:t>
            </w:r>
            <w:r>
              <w:rPr>
                <w:rFonts w:ascii="Wingdings 3" w:eastAsia="Wingdings 3" w:hAnsi="Wingdings 3" w:cs="Wingdings 3"/>
                <w:sz w:val="20"/>
              </w:rPr>
              <w:t></w:t>
            </w:r>
          </w:p>
        </w:tc>
      </w:tr>
    </w:tbl>
    <w:p w14:paraId="31FA05F2" w14:textId="77777777" w:rsidR="008B39FD" w:rsidRDefault="00AD2DA2">
      <w:pPr>
        <w:pStyle w:val="BodyTextIndent"/>
        <w:tabs>
          <w:tab w:val="left" w:pos="1440"/>
        </w:tabs>
        <w:ind w:left="0" w:firstLine="0"/>
      </w:pPr>
      <w:r>
        <w:tab/>
      </w:r>
    </w:p>
    <w:p w14:paraId="5FC2DCFE" w14:textId="77777777" w:rsidR="008B39FD" w:rsidRDefault="00AD2DA2">
      <w:pPr>
        <w:pStyle w:val="BodyTextIndent"/>
        <w:tabs>
          <w:tab w:val="left" w:pos="1440"/>
        </w:tabs>
        <w:ind w:left="0" w:firstLine="0"/>
      </w:pPr>
      <w:r>
        <w:tab/>
        <w:t>To disable the port input string termination type:</w:t>
      </w:r>
    </w:p>
    <w:p w14:paraId="51A4F26F" w14:textId="77777777" w:rsidR="008B39FD" w:rsidRDefault="00AD2DA2">
      <w:pPr>
        <w:pStyle w:val="BodyTextIndent"/>
        <w:tabs>
          <w:tab w:val="left" w:pos="1440"/>
        </w:tabs>
        <w:ind w:left="0" w:firstLine="0"/>
      </w:pPr>
      <w:r>
        <w:tab/>
      </w:r>
      <w:r>
        <w:tab/>
      </w:r>
      <w:r>
        <w:tab/>
      </w:r>
    </w:p>
    <w:tbl>
      <w:tblPr>
        <w:tblW w:w="450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500"/>
      </w:tblGrid>
      <w:tr w:rsidR="008B39FD" w14:paraId="46EF6D50" w14:textId="77777777">
        <w:tc>
          <w:tcPr>
            <w:tcW w:w="4500" w:type="dxa"/>
            <w:tcBorders>
              <w:top w:val="single" w:sz="4" w:space="0" w:color="000001"/>
              <w:left w:val="single" w:sz="4" w:space="0" w:color="000001"/>
              <w:bottom w:val="single" w:sz="4" w:space="0" w:color="000001"/>
              <w:right w:val="single" w:sz="4" w:space="0" w:color="000001"/>
            </w:tcBorders>
            <w:shd w:val="clear" w:color="auto" w:fill="auto"/>
          </w:tcPr>
          <w:p w14:paraId="3FF57752"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Config </w:t>
            </w:r>
            <w:r>
              <w:rPr>
                <w:rFonts w:ascii="Courier New" w:hAnsi="Courier New" w:cs="Courier New"/>
                <w:sz w:val="20"/>
                <w:szCs w:val="20"/>
              </w:rPr>
              <w:t xml:space="preserve">Console Term off </w:t>
            </w:r>
            <w:r>
              <w:rPr>
                <w:rFonts w:ascii="Wingdings 3" w:eastAsia="Wingdings 3" w:hAnsi="Wingdings 3" w:cs="Wingdings 3"/>
                <w:sz w:val="20"/>
              </w:rPr>
              <w:t></w:t>
            </w:r>
          </w:p>
        </w:tc>
      </w:tr>
    </w:tbl>
    <w:p w14:paraId="6A417ECF" w14:textId="77777777" w:rsidR="008B39FD" w:rsidRDefault="00AD2DA2">
      <w:pPr>
        <w:pStyle w:val="BodyTextIndent"/>
        <w:tabs>
          <w:tab w:val="left" w:pos="1440"/>
        </w:tabs>
        <w:ind w:left="0" w:firstLine="0"/>
      </w:pPr>
      <w:r>
        <w:tab/>
      </w:r>
    </w:p>
    <w:p w14:paraId="6DAAC8DA" w14:textId="77777777" w:rsidR="008B39FD" w:rsidRDefault="00AD2DA2">
      <w:pPr>
        <w:pStyle w:val="BodyTextIndent"/>
        <w:tabs>
          <w:tab w:val="left" w:pos="1440"/>
        </w:tabs>
        <w:ind w:left="0" w:firstLine="0"/>
      </w:pPr>
      <w:r>
        <w:tab/>
        <w:t>To restore port input string termination to the default type:</w:t>
      </w:r>
    </w:p>
    <w:p w14:paraId="4BE8447D" w14:textId="77777777" w:rsidR="008B39FD" w:rsidRDefault="00AD2DA2">
      <w:pPr>
        <w:pStyle w:val="BodyTextIndent"/>
        <w:tabs>
          <w:tab w:val="left" w:pos="1440"/>
        </w:tabs>
        <w:ind w:left="0" w:firstLine="0"/>
      </w:pPr>
      <w:r>
        <w:tab/>
      </w:r>
      <w:r>
        <w:tab/>
      </w:r>
      <w:r>
        <w:tab/>
      </w:r>
    </w:p>
    <w:tbl>
      <w:tblPr>
        <w:tblW w:w="450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500"/>
      </w:tblGrid>
      <w:tr w:rsidR="008B39FD" w14:paraId="479E343E" w14:textId="77777777">
        <w:tc>
          <w:tcPr>
            <w:tcW w:w="4500" w:type="dxa"/>
            <w:tcBorders>
              <w:top w:val="single" w:sz="4" w:space="0" w:color="000001"/>
              <w:left w:val="single" w:sz="4" w:space="0" w:color="000001"/>
              <w:bottom w:val="single" w:sz="4" w:space="0" w:color="000001"/>
              <w:right w:val="single" w:sz="4" w:space="0" w:color="000001"/>
            </w:tcBorders>
            <w:shd w:val="clear" w:color="auto" w:fill="auto"/>
          </w:tcPr>
          <w:p w14:paraId="28983B77" w14:textId="77777777" w:rsidR="008B39FD" w:rsidRDefault="00AD2DA2">
            <w:pPr>
              <w:pStyle w:val="BodyTextIndent"/>
              <w:tabs>
                <w:tab w:val="left" w:pos="360"/>
              </w:tabs>
              <w:ind w:left="0" w:firstLine="0"/>
            </w:pPr>
            <w:r>
              <w:rPr>
                <w:rFonts w:ascii="Courier New" w:hAnsi="Courier New"/>
                <w:sz w:val="20"/>
              </w:rPr>
              <w:t xml:space="preserve">Config Console Term = 13 </w:t>
            </w:r>
            <w:r>
              <w:rPr>
                <w:rFonts w:ascii="Wingdings 3" w:eastAsia="Wingdings 3" w:hAnsi="Wingdings 3" w:cs="Wingdings 3"/>
                <w:sz w:val="20"/>
              </w:rPr>
              <w:t></w:t>
            </w:r>
          </w:p>
          <w:p w14:paraId="732E05B7"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Config </w:t>
            </w:r>
            <w:r>
              <w:rPr>
                <w:rFonts w:ascii="Courier New" w:hAnsi="Courier New" w:cs="Courier New"/>
                <w:sz w:val="20"/>
                <w:szCs w:val="20"/>
              </w:rPr>
              <w:t xml:space="preserve">Console Term on </w:t>
            </w:r>
            <w:r>
              <w:rPr>
                <w:rFonts w:ascii="Wingdings 3" w:eastAsia="Wingdings 3" w:hAnsi="Wingdings 3" w:cs="Wingdings 3"/>
                <w:sz w:val="20"/>
              </w:rPr>
              <w:t></w:t>
            </w:r>
          </w:p>
        </w:tc>
      </w:tr>
    </w:tbl>
    <w:p w14:paraId="1B47049E" w14:textId="77777777" w:rsidR="008B39FD" w:rsidRDefault="008B39FD">
      <w:pPr>
        <w:pStyle w:val="NoSpacing"/>
      </w:pPr>
    </w:p>
    <w:p w14:paraId="73956595" w14:textId="10C2570E" w:rsidR="003177EC" w:rsidRDefault="003177EC" w:rsidP="003177EC">
      <w:pPr>
        <w:pStyle w:val="Heading3"/>
      </w:pPr>
      <w:bookmarkStart w:id="332" w:name="_Toc143486344"/>
      <w:r>
        <w:t>Null Character Substitution:</w:t>
      </w:r>
      <w:bookmarkEnd w:id="332"/>
      <w:r>
        <w:t xml:space="preserve">  </w:t>
      </w:r>
    </w:p>
    <w:p w14:paraId="4566FB71" w14:textId="3A5AE445" w:rsidR="003177EC" w:rsidRDefault="003177EC" w:rsidP="003177EC">
      <w:pPr>
        <w:pStyle w:val="BodyTextIndent"/>
        <w:tabs>
          <w:tab w:val="clear" w:pos="2340"/>
        </w:tabs>
        <w:ind w:left="0" w:firstLine="0"/>
        <w:rPr>
          <w:rFonts w:ascii="Courier New" w:hAnsi="Courier New"/>
          <w:sz w:val="20"/>
        </w:rPr>
      </w:pPr>
      <w:r>
        <w:rPr>
          <w:rFonts w:ascii="Courier" w:hAnsi="Courier"/>
          <w:i/>
          <w:sz w:val="20"/>
        </w:rPr>
        <w:t>Syntax-</w:t>
      </w:r>
      <w:r>
        <w:rPr>
          <w:rFonts w:ascii="Courier" w:hAnsi="Courier"/>
          <w:i/>
          <w:sz w:val="20"/>
        </w:rPr>
        <w:tab/>
      </w:r>
      <w:r w:rsidRPr="00C02ED1">
        <w:rPr>
          <w:rFonts w:ascii="Arial Rounded MT Bold" w:hAnsi="Arial Rounded MT Bold"/>
          <w:bCs/>
        </w:rPr>
        <w:t>Config</w:t>
      </w:r>
      <w:r>
        <w:rPr>
          <w:bCs/>
        </w:rPr>
        <w:t xml:space="preserve"> Console/DTE nullsub on/off </w:t>
      </w:r>
      <w:r>
        <w:rPr>
          <w:rFonts w:ascii="Wingdings 3" w:eastAsia="Wingdings 3" w:hAnsi="Wingdings 3" w:cs="Wingdings 3"/>
          <w:sz w:val="20"/>
        </w:rPr>
        <w:t></w:t>
      </w:r>
    </w:p>
    <w:p w14:paraId="610B0690" w14:textId="4BF40894" w:rsidR="003177EC" w:rsidRPr="003177EC" w:rsidRDefault="003177EC" w:rsidP="003177EC">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p>
    <w:p w14:paraId="7F07BE17" w14:textId="1AAB9127" w:rsidR="003177EC" w:rsidRDefault="003177EC" w:rsidP="003177EC">
      <w:pPr>
        <w:pStyle w:val="BodyTextIndent"/>
        <w:tabs>
          <w:tab w:val="clear" w:pos="2340"/>
        </w:tabs>
        <w:ind w:left="1440" w:firstLine="0"/>
      </w:pPr>
      <w:r>
        <w:t>This command is used to modify operating characteristics of the RS-232 ports(s).  The console, DTE port port can receive any data but system strings interpret null characters as the string termination.  This can truncate data prematurely.  To solve this issue, null character substitution will convert any incoming null</w:t>
      </w:r>
      <w:r w:rsidR="00345459">
        <w:t xml:space="preserve"> values</w:t>
      </w:r>
      <w:r>
        <w:t xml:space="preserve"> (0x00) to spaces (0x20).  To enable substitution on the DTE port type:</w:t>
      </w:r>
    </w:p>
    <w:p w14:paraId="5B230A8E" w14:textId="77777777" w:rsidR="003177EC" w:rsidRDefault="003177EC" w:rsidP="003177EC">
      <w:pPr>
        <w:pStyle w:val="BodyTextIndent"/>
        <w:tabs>
          <w:tab w:val="clear" w:pos="2340"/>
        </w:tabs>
        <w:ind w:left="1440" w:firstLine="0"/>
      </w:pPr>
    </w:p>
    <w:tbl>
      <w:tblPr>
        <w:tblW w:w="450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500"/>
      </w:tblGrid>
      <w:tr w:rsidR="003177EC" w14:paraId="3E92A0B5" w14:textId="77777777" w:rsidTr="00E660B6">
        <w:tc>
          <w:tcPr>
            <w:tcW w:w="4500" w:type="dxa"/>
            <w:tcBorders>
              <w:top w:val="single" w:sz="4" w:space="0" w:color="000001"/>
              <w:left w:val="single" w:sz="4" w:space="0" w:color="000001"/>
              <w:bottom w:val="single" w:sz="4" w:space="0" w:color="000001"/>
              <w:right w:val="single" w:sz="4" w:space="0" w:color="000001"/>
            </w:tcBorders>
            <w:shd w:val="clear" w:color="auto" w:fill="auto"/>
          </w:tcPr>
          <w:p w14:paraId="0D8EE923" w14:textId="11231A7D" w:rsidR="003177EC" w:rsidRDefault="003177EC" w:rsidP="003177EC">
            <w:pPr>
              <w:pStyle w:val="BodyTextIndent"/>
              <w:tabs>
                <w:tab w:val="left" w:pos="360"/>
              </w:tabs>
              <w:ind w:left="0" w:firstLine="0"/>
              <w:rPr>
                <w:rFonts w:ascii="Courier New" w:hAnsi="Courier New"/>
                <w:sz w:val="20"/>
              </w:rPr>
            </w:pPr>
            <w:r>
              <w:tab/>
            </w:r>
            <w:r>
              <w:rPr>
                <w:rFonts w:ascii="Courier New" w:hAnsi="Courier New"/>
                <w:sz w:val="20"/>
              </w:rPr>
              <w:t xml:space="preserve">Config </w:t>
            </w:r>
            <w:r>
              <w:rPr>
                <w:rFonts w:ascii="Courier New" w:hAnsi="Courier New" w:cs="Courier New"/>
                <w:sz w:val="20"/>
                <w:szCs w:val="20"/>
              </w:rPr>
              <w:t xml:space="preserve">Console nullsub on </w:t>
            </w:r>
            <w:r>
              <w:rPr>
                <w:rFonts w:ascii="Wingdings 3" w:eastAsia="Wingdings 3" w:hAnsi="Wingdings 3" w:cs="Wingdings 3"/>
                <w:sz w:val="20"/>
              </w:rPr>
              <w:t></w:t>
            </w:r>
          </w:p>
        </w:tc>
      </w:tr>
    </w:tbl>
    <w:p w14:paraId="6A58DC13" w14:textId="77777777" w:rsidR="003177EC" w:rsidRDefault="003177EC" w:rsidP="003177EC">
      <w:pPr>
        <w:pStyle w:val="BodyTextIndent"/>
        <w:tabs>
          <w:tab w:val="clear" w:pos="2340"/>
        </w:tabs>
        <w:ind w:left="1440" w:firstLine="0"/>
      </w:pPr>
    </w:p>
    <w:p w14:paraId="326BFB53" w14:textId="77777777" w:rsidR="003177EC" w:rsidRDefault="003177EC">
      <w:pPr>
        <w:pStyle w:val="NoSpacing"/>
      </w:pPr>
    </w:p>
    <w:p w14:paraId="66E57CA8" w14:textId="77777777" w:rsidR="003177EC" w:rsidRDefault="003177EC">
      <w:pPr>
        <w:rPr>
          <w:rFonts w:ascii="Arial" w:hAnsi="Arial"/>
          <w:b/>
          <w:bCs/>
          <w:sz w:val="26"/>
          <w:szCs w:val="26"/>
        </w:rPr>
      </w:pPr>
      <w:bookmarkStart w:id="333" w:name="_Toc496620251"/>
      <w:r>
        <w:rPr>
          <w:bCs/>
        </w:rPr>
        <w:br w:type="page"/>
      </w:r>
    </w:p>
    <w:p w14:paraId="0E88EFED" w14:textId="0ABBEFA6" w:rsidR="008B39FD" w:rsidRDefault="00AD2DA2">
      <w:pPr>
        <w:pStyle w:val="Heading3"/>
      </w:pPr>
      <w:bookmarkStart w:id="334" w:name="_Toc143486345"/>
      <w:r>
        <w:rPr>
          <w:bCs/>
        </w:rPr>
        <w:t>Read Serial Port</w:t>
      </w:r>
      <w:r>
        <w:t>:</w:t>
      </w:r>
      <w:bookmarkEnd w:id="333"/>
      <w:bookmarkEnd w:id="334"/>
      <w:r>
        <w:t xml:space="preserve">  </w:t>
      </w:r>
    </w:p>
    <w:p w14:paraId="3669185C" w14:textId="77777777" w:rsidR="008B39FD" w:rsidRDefault="00AD2DA2">
      <w:pPr>
        <w:pStyle w:val="BodyTextIndent"/>
        <w:tabs>
          <w:tab w:val="clear" w:pos="2340"/>
        </w:tabs>
        <w:ind w:left="0" w:firstLine="0"/>
        <w:rPr>
          <w:rFonts w:ascii="Courier New" w:hAnsi="Courier New"/>
          <w:sz w:val="20"/>
        </w:rPr>
      </w:pPr>
      <w:r>
        <w:rPr>
          <w:rFonts w:ascii="Courier" w:hAnsi="Courier"/>
          <w:i/>
          <w:sz w:val="20"/>
        </w:rPr>
        <w:t>Syntax-</w:t>
      </w:r>
      <w:r>
        <w:rPr>
          <w:rFonts w:ascii="Courier" w:hAnsi="Courier"/>
          <w:i/>
          <w:sz w:val="20"/>
        </w:rPr>
        <w:tab/>
      </w:r>
      <w:r w:rsidRPr="0028157C">
        <w:rPr>
          <w:rFonts w:ascii="Arial Rounded MT Bold" w:hAnsi="Arial Rounded MT Bold"/>
          <w:bCs/>
        </w:rPr>
        <w:t>Read</w:t>
      </w:r>
      <w:r>
        <w:rPr>
          <w:bCs/>
        </w:rPr>
        <w:t xml:space="preserve"> Console/DTE #/&amp;</w:t>
      </w:r>
      <w:r>
        <w:rPr>
          <w:sz w:val="20"/>
        </w:rPr>
        <w:t>“</w:t>
      </w:r>
      <w:r>
        <w:rPr>
          <w:bCs/>
          <w:i/>
          <w:sz w:val="20"/>
          <w:szCs w:val="20"/>
        </w:rPr>
        <w:t>count”</w:t>
      </w:r>
      <w:r>
        <w:rPr>
          <w:bCs/>
        </w:rPr>
        <w:t>&gt;</w:t>
      </w:r>
      <w:r>
        <w:rPr>
          <w:rFonts w:ascii="Wingdings 3" w:eastAsia="Wingdings 3" w:hAnsi="Wingdings 3" w:cs="Wingdings 3"/>
          <w:sz w:val="20"/>
        </w:rPr>
        <w:t></w:t>
      </w:r>
    </w:p>
    <w:p w14:paraId="78D86346"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sidRPr="0028157C">
        <w:rPr>
          <w:rFonts w:ascii="Arial Rounded MT Bold" w:hAnsi="Arial Rounded MT Bold"/>
          <w:bCs/>
        </w:rPr>
        <w:t>Read</w:t>
      </w:r>
      <w:r>
        <w:rPr>
          <w:bCs/>
        </w:rPr>
        <w:t xml:space="preserve"> Console/DTE Lock</w:t>
      </w:r>
      <w:r>
        <w:rPr>
          <w:rFonts w:ascii="Wingdings 3" w:eastAsia="Wingdings 3" w:hAnsi="Wingdings 3" w:cs="Wingdings 3"/>
          <w:sz w:val="20"/>
        </w:rPr>
        <w:t></w:t>
      </w:r>
    </w:p>
    <w:p w14:paraId="20657D2D"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sidRPr="0028157C">
        <w:rPr>
          <w:rFonts w:ascii="Arial Rounded MT Bold" w:hAnsi="Arial Rounded MT Bold"/>
          <w:bCs/>
        </w:rPr>
        <w:t>Read</w:t>
      </w:r>
      <w:r>
        <w:rPr>
          <w:bCs/>
        </w:rPr>
        <w:t xml:space="preserve"> Console/DTE Release</w:t>
      </w:r>
      <w:r>
        <w:rPr>
          <w:rFonts w:ascii="Wingdings 3" w:eastAsia="Wingdings 3" w:hAnsi="Wingdings 3" w:cs="Wingdings 3"/>
          <w:sz w:val="20"/>
        </w:rPr>
        <w:t></w:t>
      </w:r>
    </w:p>
    <w:p w14:paraId="707FEDDA"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w:t>
      </w:r>
      <w:r>
        <w:rPr>
          <w:sz w:val="20"/>
        </w:rPr>
        <w:t xml:space="preserve">” =  </w:t>
      </w:r>
      <w:r>
        <w:rPr>
          <w:sz w:val="20"/>
        </w:rPr>
        <w:tab/>
        <w:t>Optional number conversion flag.  If this flag is included, a string representing the decimal numerical value is returned. When using this parameter the maximum count is 4.  This parameter is for the term off mode only.</w:t>
      </w:r>
    </w:p>
    <w:p w14:paraId="76D4C179" w14:textId="77777777" w:rsidR="008B39FD" w:rsidRDefault="00AD2DA2">
      <w:pPr>
        <w:pStyle w:val="BodyTextIndent"/>
        <w:tabs>
          <w:tab w:val="left" w:pos="1440"/>
        </w:tabs>
        <w:ind w:left="2880" w:hanging="2880"/>
        <w:rPr>
          <w:sz w:val="20"/>
        </w:rPr>
      </w:pPr>
      <w:r>
        <w:rPr>
          <w:rFonts w:ascii="Courier" w:hAnsi="Courier"/>
          <w:i/>
          <w:sz w:val="20"/>
        </w:rPr>
        <w:tab/>
        <w:t>“&amp;” =</w:t>
      </w:r>
      <w:r>
        <w:rPr>
          <w:rFonts w:ascii="Courier" w:hAnsi="Courier"/>
          <w:i/>
          <w:sz w:val="20"/>
        </w:rPr>
        <w:tab/>
      </w:r>
      <w:r>
        <w:rPr>
          <w:sz w:val="20"/>
        </w:rPr>
        <w:t>Optional hexadecimal number conversion flag.  If this flag is included, a string representing the hexadecimal value is returned.  This parameter is for the term off mode only.</w:t>
      </w:r>
    </w:p>
    <w:p w14:paraId="5B0F33C5" w14:textId="77777777" w:rsidR="008B39FD" w:rsidRDefault="00AD2DA2">
      <w:pPr>
        <w:pStyle w:val="BodyTextIndent"/>
        <w:tabs>
          <w:tab w:val="left" w:pos="1440"/>
        </w:tabs>
        <w:ind w:left="2880" w:hanging="2880"/>
        <w:rPr>
          <w:sz w:val="20"/>
        </w:rPr>
      </w:pPr>
      <w:r>
        <w:rPr>
          <w:sz w:val="20"/>
        </w:rPr>
        <w:tab/>
        <w:t>“</w:t>
      </w:r>
      <w:proofErr w:type="gramStart"/>
      <w:r>
        <w:rPr>
          <w:bCs/>
          <w:i/>
          <w:sz w:val="20"/>
          <w:szCs w:val="20"/>
        </w:rPr>
        <w:t>count</w:t>
      </w:r>
      <w:proofErr w:type="gramEnd"/>
      <w:r>
        <w:rPr>
          <w:bCs/>
          <w:i/>
          <w:sz w:val="20"/>
        </w:rPr>
        <w:t xml:space="preserve">= </w:t>
      </w:r>
      <w:r>
        <w:rPr>
          <w:bCs/>
          <w:i/>
          <w:sz w:val="20"/>
        </w:rPr>
        <w:tab/>
      </w:r>
      <w:r>
        <w:rPr>
          <w:sz w:val="20"/>
        </w:rPr>
        <w:t>Number of characters to read from the buffer.  This parameter is for the term off mode only.</w:t>
      </w:r>
    </w:p>
    <w:p w14:paraId="7141ED4C" w14:textId="77777777" w:rsidR="008B39FD" w:rsidRDefault="00AD2DA2">
      <w:pPr>
        <w:pStyle w:val="BodyTextIndent"/>
        <w:tabs>
          <w:tab w:val="left" w:pos="1440"/>
        </w:tabs>
        <w:ind w:left="2880" w:hanging="2880"/>
        <w:rPr>
          <w:sz w:val="20"/>
        </w:rPr>
      </w:pPr>
      <w:r>
        <w:rPr>
          <w:sz w:val="20"/>
        </w:rPr>
        <w:tab/>
        <w:t>Lock</w:t>
      </w:r>
      <w:r>
        <w:rPr>
          <w:sz w:val="20"/>
        </w:rPr>
        <w:tab/>
        <w:t>This flag causes the Console to be locked in the Read mode and all command line processing is disabled.</w:t>
      </w:r>
    </w:p>
    <w:p w14:paraId="0939698F" w14:textId="77777777" w:rsidR="008B39FD" w:rsidRDefault="00AD2DA2">
      <w:pPr>
        <w:pStyle w:val="BodyTextIndent"/>
        <w:tabs>
          <w:tab w:val="left" w:pos="1440"/>
        </w:tabs>
        <w:ind w:left="2880" w:hanging="2880"/>
        <w:rPr>
          <w:sz w:val="20"/>
        </w:rPr>
      </w:pPr>
      <w:r>
        <w:rPr>
          <w:sz w:val="20"/>
        </w:rPr>
        <w:tab/>
        <w:t>Release</w:t>
      </w:r>
      <w:r>
        <w:rPr>
          <w:sz w:val="20"/>
        </w:rPr>
        <w:tab/>
        <w:t>This flag cause the Console to be released from the lock mode after a Read and command line processing will be subsequently enabled.</w:t>
      </w:r>
    </w:p>
    <w:p w14:paraId="7A934A9E" w14:textId="77777777" w:rsidR="008B39FD" w:rsidRDefault="008B39FD">
      <w:pPr>
        <w:pStyle w:val="BodyTextIndent"/>
        <w:tabs>
          <w:tab w:val="clear" w:pos="2340"/>
        </w:tabs>
        <w:ind w:left="0" w:firstLine="0"/>
      </w:pPr>
    </w:p>
    <w:p w14:paraId="7FA28E06" w14:textId="77777777" w:rsidR="008B39FD" w:rsidRDefault="00AD2DA2">
      <w:pPr>
        <w:pStyle w:val="BodyTextIndent"/>
        <w:tabs>
          <w:tab w:val="clear" w:pos="2340"/>
        </w:tabs>
        <w:ind w:left="1440" w:firstLine="0"/>
      </w:pPr>
      <w:r>
        <w:t>This command is used to capture an input string from the specified serial port.  The captured string is held in a special string variable of the same name.  For the Console port the string is “Console” and for the DTE port it is “DTE”.</w:t>
      </w:r>
    </w:p>
    <w:p w14:paraId="1A2F7B7C" w14:textId="77777777" w:rsidR="008B39FD" w:rsidRDefault="008B39FD">
      <w:pPr>
        <w:pStyle w:val="BodyTextIndent"/>
        <w:tabs>
          <w:tab w:val="clear" w:pos="2340"/>
        </w:tabs>
        <w:ind w:left="0" w:firstLine="0"/>
      </w:pPr>
    </w:p>
    <w:p w14:paraId="2AA10EE7" w14:textId="77777777" w:rsidR="008B39FD" w:rsidRDefault="00AD2DA2">
      <w:pPr>
        <w:pStyle w:val="BodyTextIndent"/>
        <w:tabs>
          <w:tab w:val="clear" w:pos="2340"/>
        </w:tabs>
        <w:ind w:left="1440" w:firstLine="0"/>
      </w:pPr>
      <w:r>
        <w:t>This example illustrates use of the command:</w:t>
      </w:r>
    </w:p>
    <w:p w14:paraId="7FC57900" w14:textId="77777777" w:rsidR="008B39FD" w:rsidRDefault="008B39FD">
      <w:pPr>
        <w:pStyle w:val="BodyTextIndent"/>
        <w:tabs>
          <w:tab w:val="clear" w:pos="2340"/>
        </w:tabs>
        <w:ind w:left="1620"/>
      </w:pPr>
    </w:p>
    <w:tbl>
      <w:tblPr>
        <w:tblW w:w="7488" w:type="dxa"/>
        <w:tblInd w:w="1507"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168"/>
        <w:gridCol w:w="4320"/>
      </w:tblGrid>
      <w:tr w:rsidR="008B39FD" w14:paraId="7D69CA0A" w14:textId="77777777">
        <w:tc>
          <w:tcPr>
            <w:tcW w:w="3168" w:type="dxa"/>
            <w:tcBorders>
              <w:top w:val="single" w:sz="4" w:space="0" w:color="000001"/>
              <w:left w:val="single" w:sz="4" w:space="0" w:color="000001"/>
              <w:bottom w:val="single" w:sz="4" w:space="0" w:color="000001"/>
              <w:right w:val="single" w:sz="4" w:space="0" w:color="00000A"/>
            </w:tcBorders>
            <w:shd w:val="clear" w:color="auto" w:fill="auto"/>
          </w:tcPr>
          <w:p w14:paraId="55BFE0F8" w14:textId="77777777" w:rsidR="008B39FD" w:rsidRDefault="00AD2DA2">
            <w:pPr>
              <w:pStyle w:val="BodyTextIndent"/>
              <w:tabs>
                <w:tab w:val="left" w:pos="360"/>
                <w:tab w:val="left" w:pos="1440"/>
              </w:tabs>
              <w:ind w:left="0" w:firstLine="0"/>
              <w:rPr>
                <w:rFonts w:ascii="Courier New" w:hAnsi="Courier New"/>
                <w:sz w:val="20"/>
                <w:szCs w:val="20"/>
              </w:rPr>
            </w:pPr>
            <w:r>
              <w:rPr>
                <w:sz w:val="20"/>
                <w:szCs w:val="20"/>
              </w:rPr>
              <w:tab/>
            </w:r>
            <w:r>
              <w:rPr>
                <w:rFonts w:ascii="Courier New" w:hAnsi="Courier New"/>
                <w:sz w:val="20"/>
                <w:szCs w:val="20"/>
              </w:rPr>
              <w:t xml:space="preserve">Read Console </w:t>
            </w:r>
            <w:r>
              <w:rPr>
                <w:rFonts w:ascii="Wingdings 3" w:eastAsia="Wingdings 3" w:hAnsi="Wingdings 3" w:cs="Wingdings 3"/>
                <w:sz w:val="20"/>
              </w:rPr>
              <w:t></w:t>
            </w:r>
          </w:p>
          <w:p w14:paraId="3D26808E" w14:textId="77777777" w:rsidR="008B39FD" w:rsidRDefault="00AD2DA2">
            <w:pPr>
              <w:pStyle w:val="BodyTextIndent"/>
              <w:tabs>
                <w:tab w:val="left" w:pos="360"/>
                <w:tab w:val="left" w:pos="1440"/>
              </w:tabs>
              <w:ind w:left="0" w:firstLine="0"/>
              <w:rPr>
                <w:rFonts w:ascii="Courier New" w:hAnsi="Courier New"/>
                <w:sz w:val="20"/>
                <w:szCs w:val="20"/>
              </w:rPr>
            </w:pPr>
            <w:r>
              <w:rPr>
                <w:rFonts w:ascii="Courier New" w:hAnsi="Courier New"/>
                <w:sz w:val="20"/>
                <w:szCs w:val="20"/>
              </w:rPr>
              <w:tab/>
              <w:t>Hello</w:t>
            </w:r>
            <w:r>
              <w:rPr>
                <w:rFonts w:ascii="Wingdings 3" w:eastAsia="Wingdings 3" w:hAnsi="Wingdings 3" w:cs="Wingdings 3"/>
                <w:sz w:val="20"/>
              </w:rPr>
              <w:t></w:t>
            </w:r>
          </w:p>
          <w:p w14:paraId="091EA819" w14:textId="77777777" w:rsidR="008B39FD" w:rsidRDefault="00AD2DA2">
            <w:pPr>
              <w:pStyle w:val="BodyTextIndent"/>
              <w:tabs>
                <w:tab w:val="left" w:pos="360"/>
                <w:tab w:val="left" w:pos="1440"/>
              </w:tabs>
              <w:ind w:left="0" w:firstLine="0"/>
              <w:rPr>
                <w:rFonts w:ascii="Courier New" w:hAnsi="Courier New"/>
                <w:sz w:val="20"/>
                <w:szCs w:val="20"/>
              </w:rPr>
            </w:pPr>
            <w:r>
              <w:rPr>
                <w:rFonts w:ascii="Courier New" w:hAnsi="Courier New"/>
                <w:sz w:val="20"/>
                <w:szCs w:val="20"/>
              </w:rPr>
              <w:tab/>
              <w:t xml:space="preserve">Print Console </w:t>
            </w:r>
            <w:r>
              <w:rPr>
                <w:rFonts w:ascii="Wingdings 3" w:eastAsia="Wingdings 3" w:hAnsi="Wingdings 3" w:cs="Wingdings 3"/>
                <w:sz w:val="20"/>
              </w:rPr>
              <w:t></w:t>
            </w:r>
          </w:p>
          <w:p w14:paraId="782378C2" w14:textId="77777777" w:rsidR="008B39FD" w:rsidRDefault="00AD2DA2">
            <w:pPr>
              <w:pStyle w:val="BodyTextIndent"/>
              <w:tabs>
                <w:tab w:val="left" w:pos="360"/>
                <w:tab w:val="left" w:pos="1440"/>
              </w:tabs>
              <w:ind w:left="0" w:firstLine="0"/>
              <w:rPr>
                <w:rFonts w:ascii="Courier New" w:hAnsi="Courier New"/>
                <w:i/>
                <w:sz w:val="20"/>
                <w:szCs w:val="20"/>
              </w:rPr>
            </w:pPr>
            <w:r>
              <w:rPr>
                <w:rFonts w:ascii="Courier New" w:hAnsi="Courier New"/>
                <w:sz w:val="20"/>
                <w:szCs w:val="20"/>
              </w:rPr>
              <w:tab/>
            </w:r>
            <w:r>
              <w:rPr>
                <w:rFonts w:ascii="Courier New" w:hAnsi="Courier New"/>
                <w:i/>
                <w:sz w:val="20"/>
                <w:szCs w:val="20"/>
              </w:rPr>
              <w:t>Hello</w:t>
            </w:r>
            <w:r>
              <w:rPr>
                <w:rFonts w:ascii="Courier New" w:hAnsi="Courier New"/>
                <w:i/>
                <w:sz w:val="20"/>
                <w:szCs w:val="20"/>
              </w:rPr>
              <w:tab/>
            </w:r>
            <w:r>
              <w:rPr>
                <w:rFonts w:ascii="Courier New" w:hAnsi="Courier New"/>
                <w:i/>
                <w:sz w:val="20"/>
                <w:szCs w:val="20"/>
              </w:rPr>
              <w:tab/>
            </w:r>
            <w:r>
              <w:rPr>
                <w:rFonts w:ascii="Courier New" w:hAnsi="Courier New"/>
                <w:i/>
                <w:sz w:val="20"/>
                <w:szCs w:val="20"/>
              </w:rPr>
              <w:tab/>
            </w:r>
          </w:p>
        </w:tc>
        <w:tc>
          <w:tcPr>
            <w:tcW w:w="4319" w:type="dxa"/>
            <w:tcBorders>
              <w:top w:val="single" w:sz="4" w:space="0" w:color="000001"/>
              <w:left w:val="single" w:sz="4" w:space="0" w:color="00000A"/>
              <w:bottom w:val="single" w:sz="4" w:space="0" w:color="000001"/>
              <w:right w:val="single" w:sz="4" w:space="0" w:color="00000A"/>
            </w:tcBorders>
            <w:shd w:val="clear" w:color="auto" w:fill="auto"/>
          </w:tcPr>
          <w:p w14:paraId="03DC94BB" w14:textId="77777777" w:rsidR="008B39FD" w:rsidRDefault="008B39FD">
            <w:pPr>
              <w:pStyle w:val="BodyTextIndent"/>
              <w:tabs>
                <w:tab w:val="clear" w:pos="2340"/>
              </w:tabs>
              <w:ind w:left="0" w:firstLine="0"/>
              <w:rPr>
                <w:sz w:val="20"/>
                <w:szCs w:val="20"/>
              </w:rPr>
            </w:pPr>
          </w:p>
          <w:p w14:paraId="40426CED" w14:textId="77777777" w:rsidR="008B39FD" w:rsidRDefault="008B39FD">
            <w:pPr>
              <w:pStyle w:val="BodyTextIndent"/>
              <w:tabs>
                <w:tab w:val="clear" w:pos="2340"/>
              </w:tabs>
              <w:ind w:left="0" w:firstLine="0"/>
              <w:rPr>
                <w:sz w:val="20"/>
                <w:szCs w:val="20"/>
              </w:rPr>
            </w:pPr>
          </w:p>
          <w:p w14:paraId="4F599344" w14:textId="77777777" w:rsidR="008B39FD" w:rsidRDefault="008B39FD">
            <w:pPr>
              <w:pStyle w:val="BodyTextIndent"/>
              <w:tabs>
                <w:tab w:val="clear" w:pos="2340"/>
              </w:tabs>
              <w:ind w:left="0" w:firstLine="0"/>
              <w:rPr>
                <w:sz w:val="20"/>
                <w:szCs w:val="20"/>
              </w:rPr>
            </w:pPr>
          </w:p>
          <w:p w14:paraId="3A73895F" w14:textId="77777777" w:rsidR="008B39FD" w:rsidRDefault="00AD2DA2">
            <w:pPr>
              <w:pStyle w:val="BodyTextIndent"/>
              <w:tabs>
                <w:tab w:val="clear" w:pos="2340"/>
              </w:tabs>
              <w:ind w:left="0" w:firstLine="0"/>
              <w:rPr>
                <w:sz w:val="20"/>
                <w:szCs w:val="20"/>
              </w:rPr>
            </w:pPr>
            <w:r>
              <w:rPr>
                <w:rFonts w:ascii="Wingdings 3" w:eastAsia="Wingdings 3" w:hAnsi="Wingdings 3" w:cs="Wingdings 3"/>
                <w:sz w:val="20"/>
              </w:rPr>
              <w:t></w:t>
            </w:r>
            <w:r>
              <w:rPr>
                <w:rFonts w:ascii="Courier New" w:hAnsi="Courier New"/>
                <w:i/>
                <w:sz w:val="20"/>
                <w:szCs w:val="20"/>
              </w:rPr>
              <w:t xml:space="preserve"> Displayed value from the unit</w:t>
            </w:r>
          </w:p>
        </w:tc>
      </w:tr>
    </w:tbl>
    <w:p w14:paraId="5E78DB3D" w14:textId="77777777" w:rsidR="008B39FD" w:rsidRDefault="008B39FD">
      <w:pPr>
        <w:pStyle w:val="BodyTextIndent"/>
        <w:tabs>
          <w:tab w:val="clear" w:pos="2340"/>
        </w:tabs>
        <w:ind w:left="1620"/>
      </w:pPr>
    </w:p>
    <w:p w14:paraId="5D7FABDE" w14:textId="082E7F24" w:rsidR="008B39FD" w:rsidRDefault="00AD2DA2">
      <w:pPr>
        <w:pStyle w:val="BodyTextIndent"/>
        <w:tabs>
          <w:tab w:val="clear" w:pos="2340"/>
        </w:tabs>
        <w:ind w:left="1440"/>
      </w:pPr>
      <w:r>
        <w:tab/>
        <w:t xml:space="preserve">If string termination is “on” then the </w:t>
      </w:r>
      <w:r w:rsidR="00345459">
        <w:t>‘</w:t>
      </w:r>
      <w:r>
        <w:t>Read</w:t>
      </w:r>
      <w:r w:rsidR="00345459">
        <w:t>’</w:t>
      </w:r>
      <w:r>
        <w:t xml:space="preserve"> command ignores the “count” parameter.  The system reports the receive status through the </w:t>
      </w:r>
      <w:r w:rsidR="00345459">
        <w:t>‘</w:t>
      </w:r>
      <w:proofErr w:type="gramStart"/>
      <w:r>
        <w:t>?Console</w:t>
      </w:r>
      <w:r w:rsidR="00345459">
        <w:t>’</w:t>
      </w:r>
      <w:proofErr w:type="gramEnd"/>
      <w:r>
        <w:t xml:space="preserve"> or </w:t>
      </w:r>
      <w:r w:rsidR="00345459">
        <w:t>‘</w:t>
      </w:r>
      <w:r>
        <w:t>?DTE</w:t>
      </w:r>
      <w:r w:rsidR="00345459">
        <w:t xml:space="preserve">’ </w:t>
      </w:r>
      <w:r>
        <w:t>variable where 0=termination not detected and 1=termination found.  Data is transferred from the input buffer to the system variable only after the termination is detected.</w:t>
      </w:r>
    </w:p>
    <w:p w14:paraId="05F15565" w14:textId="77777777" w:rsidR="008B39FD" w:rsidRDefault="00AD2DA2">
      <w:pPr>
        <w:pStyle w:val="BodyTextIndent"/>
        <w:tabs>
          <w:tab w:val="clear" w:pos="2340"/>
        </w:tabs>
        <w:ind w:left="1440"/>
      </w:pPr>
      <w:r>
        <w:tab/>
      </w:r>
    </w:p>
    <w:p w14:paraId="1665ACD4" w14:textId="30DCECA6" w:rsidR="008B39FD" w:rsidRDefault="00AD2DA2">
      <w:pPr>
        <w:pStyle w:val="BodyTextIndent"/>
        <w:tabs>
          <w:tab w:val="clear" w:pos="2340"/>
        </w:tabs>
        <w:ind w:left="1440"/>
      </w:pPr>
      <w:r>
        <w:tab/>
        <w:t xml:space="preserve">If string termination is “off” then the </w:t>
      </w:r>
      <w:r w:rsidR="00345459">
        <w:t>‘</w:t>
      </w:r>
      <w:r>
        <w:t>Read</w:t>
      </w:r>
      <w:r w:rsidR="00345459">
        <w:t>’</w:t>
      </w:r>
      <w:r>
        <w:t xml:space="preserve"> command will immediately read “count” characters from the input buffer to the “?Console” or “?DTE” system variable.  These variables should be checked to verify the count before issuing the Read command. Otherwise, the returned string may be shorter than expected.  If the buffer contains more than “count” characters then only “count” character are transferred from the buffer. The following shows an example of this feature:</w:t>
      </w:r>
    </w:p>
    <w:p w14:paraId="55A41024" w14:textId="77777777" w:rsidR="008B39FD" w:rsidRDefault="00AD2DA2">
      <w:pPr>
        <w:pStyle w:val="BodyTextIndent"/>
        <w:tabs>
          <w:tab w:val="clear" w:pos="2340"/>
        </w:tabs>
        <w:ind w:left="1620"/>
      </w:pPr>
      <w:r>
        <w:tab/>
      </w:r>
      <w:r>
        <w:tab/>
      </w:r>
    </w:p>
    <w:tbl>
      <w:tblPr>
        <w:tblW w:w="7488" w:type="dxa"/>
        <w:tblInd w:w="1507"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4609"/>
        <w:gridCol w:w="2879"/>
      </w:tblGrid>
      <w:tr w:rsidR="008B39FD" w14:paraId="00EEB75B" w14:textId="77777777">
        <w:tc>
          <w:tcPr>
            <w:tcW w:w="4608" w:type="dxa"/>
            <w:tcBorders>
              <w:top w:val="single" w:sz="4" w:space="0" w:color="000001"/>
              <w:left w:val="single" w:sz="4" w:space="0" w:color="000001"/>
              <w:bottom w:val="single" w:sz="4" w:space="0" w:color="000001"/>
              <w:right w:val="single" w:sz="4" w:space="0" w:color="00000A"/>
            </w:tcBorders>
            <w:shd w:val="clear" w:color="auto" w:fill="auto"/>
          </w:tcPr>
          <w:p w14:paraId="120C07BA" w14:textId="77777777" w:rsidR="008B39FD" w:rsidRDefault="00AD2DA2">
            <w:pPr>
              <w:pStyle w:val="BodyTextIndent"/>
              <w:tabs>
                <w:tab w:val="left" w:pos="360"/>
                <w:tab w:val="left" w:pos="1440"/>
              </w:tabs>
              <w:ind w:left="0" w:firstLine="0"/>
              <w:rPr>
                <w:rFonts w:ascii="Courier New" w:hAnsi="Courier New"/>
                <w:sz w:val="20"/>
                <w:szCs w:val="20"/>
              </w:rPr>
            </w:pPr>
            <w:r>
              <w:rPr>
                <w:sz w:val="20"/>
                <w:szCs w:val="20"/>
              </w:rPr>
              <w:tab/>
            </w:r>
            <w:r>
              <w:rPr>
                <w:rFonts w:ascii="Courier New" w:hAnsi="Courier New"/>
                <w:sz w:val="20"/>
                <w:szCs w:val="20"/>
              </w:rPr>
              <w:t>Config Console Term off</w:t>
            </w:r>
            <w:r>
              <w:rPr>
                <w:rFonts w:ascii="Wingdings 3" w:eastAsia="Wingdings 3" w:hAnsi="Wingdings 3" w:cs="Wingdings 3"/>
                <w:sz w:val="20"/>
              </w:rPr>
              <w:t></w:t>
            </w:r>
          </w:p>
          <w:p w14:paraId="72912B75" w14:textId="77777777" w:rsidR="008B39FD" w:rsidRDefault="00AD2DA2">
            <w:pPr>
              <w:pStyle w:val="BodyTextIndent"/>
              <w:tabs>
                <w:tab w:val="left" w:pos="360"/>
                <w:tab w:val="left" w:pos="1440"/>
              </w:tabs>
              <w:ind w:left="0" w:firstLine="0"/>
              <w:rPr>
                <w:rFonts w:ascii="Courier New" w:hAnsi="Courier New"/>
                <w:sz w:val="20"/>
                <w:szCs w:val="20"/>
              </w:rPr>
            </w:pPr>
            <w:r>
              <w:rPr>
                <w:rFonts w:ascii="Courier New" w:hAnsi="Courier New"/>
                <w:sz w:val="20"/>
                <w:szCs w:val="20"/>
              </w:rPr>
              <w:t xml:space="preserve">J1 </w:t>
            </w:r>
          </w:p>
          <w:p w14:paraId="463D0CE2" w14:textId="77777777" w:rsidR="008B39FD" w:rsidRDefault="00AD2DA2">
            <w:pPr>
              <w:pStyle w:val="BodyTextIndent"/>
              <w:tabs>
                <w:tab w:val="left" w:pos="360"/>
                <w:tab w:val="left" w:pos="1440"/>
              </w:tabs>
              <w:ind w:left="0" w:firstLine="0"/>
              <w:rPr>
                <w:rFonts w:ascii="Courier New" w:hAnsi="Courier New"/>
                <w:sz w:val="20"/>
                <w:szCs w:val="20"/>
              </w:rPr>
            </w:pPr>
            <w:r>
              <w:rPr>
                <w:rFonts w:ascii="Courier New" w:hAnsi="Courier New"/>
                <w:sz w:val="20"/>
                <w:szCs w:val="20"/>
              </w:rPr>
              <w:t xml:space="preserve">   x = ?Console </w:t>
            </w:r>
            <w:r>
              <w:rPr>
                <w:rFonts w:ascii="Wingdings 3" w:eastAsia="Wingdings 3" w:hAnsi="Wingdings 3" w:cs="Wingdings 3"/>
                <w:sz w:val="20"/>
              </w:rPr>
              <w:t></w:t>
            </w:r>
          </w:p>
          <w:p w14:paraId="2F240ACD" w14:textId="77777777" w:rsidR="008B39FD" w:rsidRDefault="00AD2DA2">
            <w:pPr>
              <w:pStyle w:val="BodyTextIndent"/>
              <w:tabs>
                <w:tab w:val="left" w:pos="360"/>
                <w:tab w:val="left" w:pos="1440"/>
              </w:tabs>
              <w:ind w:left="0" w:firstLine="0"/>
              <w:rPr>
                <w:rFonts w:ascii="Courier New" w:hAnsi="Courier New"/>
                <w:sz w:val="20"/>
                <w:szCs w:val="20"/>
              </w:rPr>
            </w:pPr>
            <w:r>
              <w:rPr>
                <w:rFonts w:ascii="Courier New" w:hAnsi="Courier New"/>
                <w:sz w:val="20"/>
                <w:szCs w:val="20"/>
              </w:rPr>
              <w:tab/>
              <w:t>if x &gt;= 5</w:t>
            </w:r>
            <w:r>
              <w:rPr>
                <w:rFonts w:ascii="Wingdings 3" w:eastAsia="Wingdings 3" w:hAnsi="Wingdings 3" w:cs="Wingdings 3"/>
                <w:sz w:val="20"/>
              </w:rPr>
              <w:t></w:t>
            </w:r>
          </w:p>
          <w:p w14:paraId="14BF2601" w14:textId="77777777" w:rsidR="008B39FD" w:rsidRDefault="00AD2DA2">
            <w:pPr>
              <w:pStyle w:val="BodyTextIndent"/>
              <w:tabs>
                <w:tab w:val="left" w:pos="360"/>
                <w:tab w:val="left" w:pos="1440"/>
              </w:tabs>
              <w:ind w:left="0" w:firstLine="0"/>
              <w:rPr>
                <w:rFonts w:ascii="Courier New" w:hAnsi="Courier New"/>
                <w:sz w:val="20"/>
                <w:szCs w:val="20"/>
              </w:rPr>
            </w:pPr>
            <w:r>
              <w:rPr>
                <w:rFonts w:ascii="Courier New" w:hAnsi="Courier New"/>
                <w:sz w:val="20"/>
                <w:szCs w:val="20"/>
              </w:rPr>
              <w:tab/>
              <w:t xml:space="preserve">     Read Console 5 </w:t>
            </w:r>
            <w:r>
              <w:rPr>
                <w:rFonts w:ascii="Wingdings 3" w:eastAsia="Wingdings 3" w:hAnsi="Wingdings 3" w:cs="Wingdings 3"/>
                <w:sz w:val="20"/>
              </w:rPr>
              <w:t></w:t>
            </w:r>
          </w:p>
          <w:p w14:paraId="0421AB71" w14:textId="77777777" w:rsidR="008B39FD" w:rsidRDefault="00AD2DA2">
            <w:pPr>
              <w:pStyle w:val="BodyTextIndent"/>
              <w:tabs>
                <w:tab w:val="left" w:pos="360"/>
                <w:tab w:val="left" w:pos="1440"/>
              </w:tabs>
              <w:ind w:left="0" w:firstLine="0"/>
              <w:rPr>
                <w:rFonts w:ascii="Courier New" w:hAnsi="Courier New"/>
                <w:sz w:val="20"/>
                <w:szCs w:val="20"/>
              </w:rPr>
            </w:pPr>
            <w:r>
              <w:rPr>
                <w:rFonts w:ascii="Courier New" w:hAnsi="Courier New"/>
                <w:sz w:val="20"/>
                <w:szCs w:val="20"/>
              </w:rPr>
              <w:t xml:space="preserve">        Print Console </w:t>
            </w:r>
            <w:r>
              <w:rPr>
                <w:rFonts w:ascii="Wingdings 3" w:eastAsia="Wingdings 3" w:hAnsi="Wingdings 3" w:cs="Wingdings 3"/>
                <w:sz w:val="20"/>
              </w:rPr>
              <w:t></w:t>
            </w:r>
          </w:p>
          <w:p w14:paraId="1ABAAE93" w14:textId="77777777" w:rsidR="008B39FD" w:rsidRDefault="00AD2DA2">
            <w:pPr>
              <w:pStyle w:val="BodyTextIndent"/>
              <w:tabs>
                <w:tab w:val="left" w:pos="360"/>
                <w:tab w:val="left" w:pos="1440"/>
              </w:tabs>
              <w:ind w:left="0" w:firstLine="0"/>
              <w:rPr>
                <w:rFonts w:ascii="Courier New" w:hAnsi="Courier New"/>
                <w:sz w:val="20"/>
                <w:szCs w:val="20"/>
              </w:rPr>
            </w:pPr>
            <w:r>
              <w:rPr>
                <w:rFonts w:ascii="Courier New" w:hAnsi="Courier New"/>
                <w:sz w:val="20"/>
                <w:szCs w:val="20"/>
              </w:rPr>
              <w:tab/>
              <w:t>endif</w:t>
            </w:r>
          </w:p>
          <w:p w14:paraId="06C7EA70" w14:textId="77777777" w:rsidR="008B39FD" w:rsidRDefault="00AD2DA2">
            <w:pPr>
              <w:pStyle w:val="BodyTextIndent"/>
              <w:tabs>
                <w:tab w:val="left" w:pos="360"/>
                <w:tab w:val="left" w:pos="1440"/>
              </w:tabs>
              <w:ind w:left="0" w:firstLine="0"/>
              <w:rPr>
                <w:rFonts w:ascii="Courier New" w:hAnsi="Courier New"/>
                <w:i/>
                <w:sz w:val="20"/>
                <w:szCs w:val="20"/>
              </w:rPr>
            </w:pPr>
            <w:r>
              <w:rPr>
                <w:rFonts w:ascii="Courier New" w:hAnsi="Courier New"/>
                <w:sz w:val="20"/>
                <w:szCs w:val="20"/>
              </w:rPr>
              <w:t xml:space="preserve">   Goto J1</w:t>
            </w:r>
            <w:r>
              <w:rPr>
                <w:rFonts w:ascii="Courier New" w:hAnsi="Courier New"/>
                <w:i/>
                <w:sz w:val="20"/>
                <w:szCs w:val="20"/>
              </w:rPr>
              <w:tab/>
            </w:r>
            <w:r>
              <w:rPr>
                <w:rFonts w:ascii="Courier New" w:hAnsi="Courier New"/>
                <w:i/>
                <w:sz w:val="20"/>
                <w:szCs w:val="20"/>
              </w:rPr>
              <w:tab/>
            </w:r>
            <w:r>
              <w:rPr>
                <w:rFonts w:ascii="Courier New" w:hAnsi="Courier New"/>
                <w:i/>
                <w:sz w:val="20"/>
                <w:szCs w:val="20"/>
              </w:rPr>
              <w:tab/>
            </w:r>
          </w:p>
        </w:tc>
        <w:tc>
          <w:tcPr>
            <w:tcW w:w="2879" w:type="dxa"/>
            <w:tcBorders>
              <w:top w:val="single" w:sz="4" w:space="0" w:color="000001"/>
              <w:left w:val="single" w:sz="4" w:space="0" w:color="00000A"/>
              <w:bottom w:val="single" w:sz="4" w:space="0" w:color="000001"/>
              <w:right w:val="single" w:sz="4" w:space="0" w:color="00000A"/>
            </w:tcBorders>
            <w:shd w:val="clear" w:color="auto" w:fill="auto"/>
          </w:tcPr>
          <w:p w14:paraId="3E798488" w14:textId="77777777" w:rsidR="008B39FD" w:rsidRDefault="008B39FD">
            <w:pPr>
              <w:pStyle w:val="BodyTextIndent"/>
              <w:tabs>
                <w:tab w:val="clear" w:pos="2340"/>
              </w:tabs>
              <w:ind w:left="0" w:firstLine="0"/>
              <w:rPr>
                <w:sz w:val="20"/>
                <w:szCs w:val="20"/>
              </w:rPr>
            </w:pPr>
          </w:p>
          <w:p w14:paraId="56DE37F0" w14:textId="77777777" w:rsidR="008B39FD" w:rsidRDefault="008B39FD">
            <w:pPr>
              <w:pStyle w:val="BodyTextIndent"/>
              <w:tabs>
                <w:tab w:val="clear" w:pos="2340"/>
              </w:tabs>
              <w:ind w:left="0" w:firstLine="0"/>
              <w:rPr>
                <w:sz w:val="20"/>
                <w:szCs w:val="20"/>
              </w:rPr>
            </w:pPr>
          </w:p>
          <w:p w14:paraId="2614C68F" w14:textId="77777777" w:rsidR="008B39FD" w:rsidRDefault="008B39FD">
            <w:pPr>
              <w:pStyle w:val="BodyTextIndent"/>
              <w:tabs>
                <w:tab w:val="clear" w:pos="2340"/>
              </w:tabs>
              <w:ind w:left="0" w:firstLine="0"/>
              <w:rPr>
                <w:sz w:val="20"/>
                <w:szCs w:val="20"/>
              </w:rPr>
            </w:pPr>
          </w:p>
          <w:p w14:paraId="061223A9" w14:textId="77777777" w:rsidR="008B39FD" w:rsidRDefault="008B39FD">
            <w:pPr>
              <w:pStyle w:val="BodyTextIndent"/>
              <w:tabs>
                <w:tab w:val="clear" w:pos="2340"/>
              </w:tabs>
              <w:ind w:left="0" w:firstLine="0"/>
              <w:rPr>
                <w:sz w:val="20"/>
                <w:szCs w:val="20"/>
              </w:rPr>
            </w:pPr>
          </w:p>
        </w:tc>
      </w:tr>
    </w:tbl>
    <w:p w14:paraId="60FCD0EF" w14:textId="77777777" w:rsidR="008B39FD" w:rsidRDefault="008B39FD">
      <w:pPr>
        <w:pStyle w:val="BodyTextIndent"/>
        <w:tabs>
          <w:tab w:val="clear" w:pos="2340"/>
        </w:tabs>
        <w:ind w:left="0" w:firstLine="0"/>
      </w:pPr>
    </w:p>
    <w:p w14:paraId="5DE8477A" w14:textId="77777777" w:rsidR="008B39FD" w:rsidRDefault="00AD2DA2">
      <w:pPr>
        <w:pStyle w:val="Heading3"/>
      </w:pPr>
      <w:bookmarkStart w:id="335" w:name="_Toc496620252"/>
      <w:bookmarkStart w:id="336" w:name="_Toc143486346"/>
      <w:r>
        <w:rPr>
          <w:bCs/>
        </w:rPr>
        <w:t>Peek Serial Port</w:t>
      </w:r>
      <w:r>
        <w:t>:</w:t>
      </w:r>
      <w:bookmarkEnd w:id="335"/>
      <w:bookmarkEnd w:id="336"/>
      <w:r>
        <w:t xml:space="preserve">  </w:t>
      </w:r>
    </w:p>
    <w:p w14:paraId="330AF2C8" w14:textId="36DDEAFB" w:rsidR="008B39FD" w:rsidRDefault="00AD2DA2">
      <w:pPr>
        <w:pStyle w:val="BodyTextIndent"/>
        <w:tabs>
          <w:tab w:val="clear" w:pos="2340"/>
        </w:tabs>
        <w:ind w:left="0" w:firstLine="0"/>
        <w:rPr>
          <w:rFonts w:ascii="Courier New" w:hAnsi="Courier New"/>
          <w:sz w:val="20"/>
        </w:rPr>
      </w:pPr>
      <w:r>
        <w:rPr>
          <w:rFonts w:ascii="Courier" w:hAnsi="Courier"/>
          <w:i/>
          <w:sz w:val="20"/>
        </w:rPr>
        <w:t>Syntax-</w:t>
      </w:r>
      <w:r>
        <w:rPr>
          <w:rFonts w:ascii="Courier" w:hAnsi="Courier"/>
          <w:i/>
          <w:sz w:val="20"/>
        </w:rPr>
        <w:tab/>
      </w:r>
      <w:r w:rsidRPr="0028157C">
        <w:rPr>
          <w:rFonts w:ascii="Arial Rounded MT Bold" w:hAnsi="Arial Rounded MT Bold"/>
          <w:bCs/>
        </w:rPr>
        <w:t>Peek</w:t>
      </w:r>
      <w:r>
        <w:rPr>
          <w:bCs/>
        </w:rPr>
        <w:t xml:space="preserve"> Console/DTE #/</w:t>
      </w:r>
      <w:r w:rsidR="00F24ECA">
        <w:rPr>
          <w:bCs/>
        </w:rPr>
        <w:t>&amp;</w:t>
      </w:r>
      <w:r>
        <w:rPr>
          <w:sz w:val="20"/>
        </w:rPr>
        <w:t xml:space="preserve"> “</w:t>
      </w:r>
      <w:r>
        <w:rPr>
          <w:bCs/>
          <w:i/>
          <w:sz w:val="20"/>
          <w:szCs w:val="20"/>
        </w:rPr>
        <w:t>count”</w:t>
      </w:r>
      <w:r>
        <w:rPr>
          <w:rFonts w:ascii="Wingdings 3" w:eastAsia="Wingdings 3" w:hAnsi="Wingdings 3" w:cs="Wingdings 3"/>
          <w:sz w:val="20"/>
        </w:rPr>
        <w:t></w:t>
      </w:r>
    </w:p>
    <w:p w14:paraId="4610A5DE"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w:t>
      </w:r>
      <w:r>
        <w:rPr>
          <w:sz w:val="20"/>
        </w:rPr>
        <w:t xml:space="preserve">” =  </w:t>
      </w:r>
      <w:r>
        <w:rPr>
          <w:sz w:val="20"/>
        </w:rPr>
        <w:tab/>
        <w:t xml:space="preserve">Optional number conversion flag.  If this flag is included, a string representing the decimal numerical value is returned. </w:t>
      </w:r>
    </w:p>
    <w:p w14:paraId="07B80CDE" w14:textId="77777777" w:rsidR="008B39FD" w:rsidRDefault="00AD2DA2">
      <w:pPr>
        <w:pStyle w:val="BodyTextIndent"/>
        <w:tabs>
          <w:tab w:val="left" w:pos="1440"/>
        </w:tabs>
        <w:ind w:left="2880" w:hanging="2880"/>
        <w:rPr>
          <w:sz w:val="20"/>
        </w:rPr>
      </w:pPr>
      <w:r>
        <w:rPr>
          <w:rFonts w:ascii="Courier" w:hAnsi="Courier"/>
          <w:i/>
          <w:sz w:val="20"/>
        </w:rPr>
        <w:tab/>
        <w:t>“&amp;” =</w:t>
      </w:r>
      <w:r>
        <w:rPr>
          <w:rFonts w:ascii="Courier" w:hAnsi="Courier"/>
          <w:i/>
          <w:sz w:val="20"/>
        </w:rPr>
        <w:tab/>
      </w:r>
      <w:r>
        <w:rPr>
          <w:sz w:val="20"/>
        </w:rPr>
        <w:t>Optional hexadecimal number conversion flag.  If this flag is included, a string representing the hexadecimal value is returned.</w:t>
      </w:r>
    </w:p>
    <w:p w14:paraId="3AD2649C" w14:textId="77777777" w:rsidR="008B39FD" w:rsidRDefault="00AD2DA2">
      <w:pPr>
        <w:pStyle w:val="BodyTextIndent"/>
        <w:tabs>
          <w:tab w:val="left" w:pos="1440"/>
        </w:tabs>
        <w:ind w:left="2880" w:hanging="2880"/>
        <w:rPr>
          <w:sz w:val="20"/>
        </w:rPr>
      </w:pPr>
      <w:r>
        <w:rPr>
          <w:sz w:val="20"/>
        </w:rPr>
        <w:tab/>
        <w:t>“</w:t>
      </w:r>
      <w:proofErr w:type="gramStart"/>
      <w:r>
        <w:rPr>
          <w:bCs/>
          <w:i/>
          <w:sz w:val="20"/>
          <w:szCs w:val="20"/>
        </w:rPr>
        <w:t>count</w:t>
      </w:r>
      <w:proofErr w:type="gramEnd"/>
      <w:r>
        <w:rPr>
          <w:bCs/>
          <w:i/>
          <w:sz w:val="20"/>
        </w:rPr>
        <w:t xml:space="preserve">= </w:t>
      </w:r>
      <w:r>
        <w:rPr>
          <w:bCs/>
          <w:i/>
          <w:sz w:val="20"/>
        </w:rPr>
        <w:tab/>
      </w:r>
      <w:r>
        <w:rPr>
          <w:sz w:val="20"/>
        </w:rPr>
        <w:t>Number of characters to read from the buffer.</w:t>
      </w:r>
    </w:p>
    <w:p w14:paraId="346A84D9" w14:textId="77777777" w:rsidR="008B39FD" w:rsidRDefault="008B39FD">
      <w:pPr>
        <w:pStyle w:val="BodyTextIndent"/>
        <w:tabs>
          <w:tab w:val="clear" w:pos="2340"/>
        </w:tabs>
        <w:ind w:left="0" w:firstLine="0"/>
      </w:pPr>
    </w:p>
    <w:p w14:paraId="7D9B1EED" w14:textId="4323C14D" w:rsidR="007170F0" w:rsidRPr="0028157C" w:rsidRDefault="00AD2DA2" w:rsidP="0028157C">
      <w:pPr>
        <w:pStyle w:val="BodyTextIndent"/>
        <w:tabs>
          <w:tab w:val="clear" w:pos="2340"/>
        </w:tabs>
        <w:ind w:left="0" w:firstLine="0"/>
      </w:pPr>
      <w:r>
        <w:t xml:space="preserve">This command is the same as </w:t>
      </w:r>
      <w:r w:rsidR="00345459">
        <w:t>‘</w:t>
      </w:r>
      <w:r>
        <w:t>Read Serial port</w:t>
      </w:r>
      <w:r w:rsidR="00345459">
        <w:t>’</w:t>
      </w:r>
      <w:r>
        <w:t xml:space="preserve"> except the contents of the input buffer are not removed.  Only subsequent </w:t>
      </w:r>
      <w:r w:rsidR="00345459">
        <w:t>‘</w:t>
      </w:r>
      <w:r>
        <w:t>Read Serial port</w:t>
      </w:r>
      <w:r w:rsidR="00345459">
        <w:t>’</w:t>
      </w:r>
      <w:r>
        <w:t xml:space="preserve"> access to the buffer will remove its contents.</w:t>
      </w:r>
    </w:p>
    <w:p w14:paraId="740C1CA5" w14:textId="0BFFB602" w:rsidR="00232639" w:rsidRDefault="00232639" w:rsidP="00232639">
      <w:pPr>
        <w:pStyle w:val="Heading3"/>
        <w:rPr>
          <w:bCs/>
        </w:rPr>
      </w:pPr>
      <w:bookmarkStart w:id="337" w:name="_Toc143486347"/>
      <w:r>
        <w:rPr>
          <w:bCs/>
        </w:rPr>
        <w:t>Silent Mode:</w:t>
      </w:r>
      <w:bookmarkEnd w:id="337"/>
      <w:r>
        <w:rPr>
          <w:bCs/>
        </w:rPr>
        <w:tab/>
      </w:r>
    </w:p>
    <w:p w14:paraId="1A06C373" w14:textId="6B9D12EC" w:rsidR="00232639" w:rsidRDefault="00232639" w:rsidP="00232639">
      <w:pPr>
        <w:pStyle w:val="BodyTextIndent2"/>
        <w:tabs>
          <w:tab w:val="left" w:pos="1440"/>
          <w:tab w:val="left" w:pos="2880"/>
        </w:tabs>
        <w:ind w:left="0" w:right="-180" w:firstLine="0"/>
        <w:rPr>
          <w:i/>
        </w:rPr>
      </w:pPr>
      <w:r>
        <w:rPr>
          <w:rFonts w:ascii="Courier" w:hAnsi="Courier"/>
          <w:i/>
          <w:sz w:val="20"/>
        </w:rPr>
        <w:t>Syntax-</w:t>
      </w:r>
      <w:r>
        <w:rPr>
          <w:rFonts w:ascii="Courier" w:hAnsi="Courier"/>
          <w:i/>
          <w:sz w:val="20"/>
        </w:rPr>
        <w:tab/>
      </w:r>
      <w:r w:rsidRPr="0028157C">
        <w:rPr>
          <w:rFonts w:ascii="Arial Rounded MT Bold" w:hAnsi="Arial Rounded MT Bold"/>
          <w:bCs/>
        </w:rPr>
        <w:t>Silent</w:t>
      </w:r>
      <w:r w:rsidRPr="00232639">
        <w:rPr>
          <w:bCs/>
        </w:rPr>
        <w:t xml:space="preserve"> &lt;Console</w:t>
      </w:r>
      <w:r w:rsidR="007170F0">
        <w:rPr>
          <w:bCs/>
        </w:rPr>
        <w:t xml:space="preserve">, </w:t>
      </w:r>
      <w:r w:rsidRPr="00232639">
        <w:rPr>
          <w:bCs/>
        </w:rPr>
        <w:t>DMX</w:t>
      </w:r>
      <w:r w:rsidR="007170F0">
        <w:rPr>
          <w:bCs/>
        </w:rPr>
        <w:t xml:space="preserve">, </w:t>
      </w:r>
      <w:r w:rsidRPr="00232639">
        <w:rPr>
          <w:bCs/>
        </w:rPr>
        <w:t>DTE</w:t>
      </w:r>
      <w:r w:rsidR="007170F0">
        <w:rPr>
          <w:bCs/>
        </w:rPr>
        <w:t xml:space="preserve">, </w:t>
      </w:r>
      <w:r w:rsidRPr="00232639">
        <w:rPr>
          <w:bCs/>
        </w:rPr>
        <w:t>MIDI</w:t>
      </w:r>
      <w:r w:rsidR="007170F0">
        <w:rPr>
          <w:bCs/>
        </w:rPr>
        <w:t xml:space="preserve">, </w:t>
      </w:r>
      <w:r w:rsidRPr="00232639">
        <w:rPr>
          <w:bCs/>
        </w:rPr>
        <w:t>VMSKE/all&gt; on/off</w:t>
      </w:r>
      <w:r>
        <w:rPr>
          <w:rFonts w:ascii="Wingdings 3" w:eastAsia="Wingdings 3" w:hAnsi="Wingdings 3" w:cs="Wingdings 3"/>
          <w:sz w:val="20"/>
        </w:rPr>
        <w:t></w:t>
      </w:r>
    </w:p>
    <w:p w14:paraId="2E4385AF" w14:textId="399D4742" w:rsidR="007170F0" w:rsidRDefault="007170F0" w:rsidP="007170F0">
      <w:pPr>
        <w:pStyle w:val="BodyTextIndent"/>
        <w:tabs>
          <w:tab w:val="clear" w:pos="2340"/>
        </w:tabs>
        <w:ind w:left="2880" w:hanging="1440"/>
        <w:rPr>
          <w:sz w:val="20"/>
        </w:rPr>
      </w:pPr>
      <w:proofErr w:type="gramStart"/>
      <w:r>
        <w:rPr>
          <w:sz w:val="20"/>
        </w:rPr>
        <w:t>on</w:t>
      </w:r>
      <w:proofErr w:type="gramEnd"/>
      <w:r>
        <w:rPr>
          <w:sz w:val="20"/>
        </w:rPr>
        <w:t xml:space="preserve"> = </w:t>
      </w:r>
      <w:r>
        <w:rPr>
          <w:sz w:val="20"/>
        </w:rPr>
        <w:tab/>
        <w:t>suppress all status to the specified ports.</w:t>
      </w:r>
    </w:p>
    <w:p w14:paraId="6F6C49E3" w14:textId="61C39122" w:rsidR="007170F0" w:rsidRDefault="007170F0" w:rsidP="007170F0">
      <w:pPr>
        <w:pStyle w:val="BodyTextIndent"/>
        <w:tabs>
          <w:tab w:val="clear" w:pos="2340"/>
        </w:tabs>
        <w:ind w:left="2880" w:hanging="1440"/>
        <w:rPr>
          <w:sz w:val="20"/>
        </w:rPr>
      </w:pPr>
      <w:proofErr w:type="gramStart"/>
      <w:r>
        <w:rPr>
          <w:sz w:val="20"/>
        </w:rPr>
        <w:t>off</w:t>
      </w:r>
      <w:proofErr w:type="gramEnd"/>
      <w:r>
        <w:rPr>
          <w:sz w:val="20"/>
        </w:rPr>
        <w:t xml:space="preserve"> =</w:t>
      </w:r>
      <w:r>
        <w:rPr>
          <w:sz w:val="20"/>
        </w:rPr>
        <w:tab/>
        <w:t>enable all status to the specified ports.</w:t>
      </w:r>
    </w:p>
    <w:p w14:paraId="07F9B222" w14:textId="7F605901" w:rsidR="007170F0" w:rsidRDefault="007170F0" w:rsidP="00232639">
      <w:pPr>
        <w:pStyle w:val="BodyTextIndent"/>
        <w:tabs>
          <w:tab w:val="clear" w:pos="2340"/>
        </w:tabs>
        <w:ind w:left="0" w:firstLine="0"/>
      </w:pPr>
    </w:p>
    <w:p w14:paraId="0D249084" w14:textId="74B77B61" w:rsidR="007170F0" w:rsidRDefault="00232639" w:rsidP="00232639">
      <w:pPr>
        <w:pStyle w:val="BodyTextIndent"/>
        <w:tabs>
          <w:tab w:val="clear" w:pos="2340"/>
        </w:tabs>
        <w:ind w:left="0" w:firstLine="0"/>
      </w:pPr>
      <w:r>
        <w:t xml:space="preserve">This command is used to enable and disable </w:t>
      </w:r>
      <w:r w:rsidR="007170F0">
        <w:t xml:space="preserve">all status data printed to the specified port.  Ports can be individually specified or as a group. This affects all prompts, error messages, splash screen info but not information specifically directed to them. All </w:t>
      </w:r>
      <w:r w:rsidR="00345459">
        <w:t>‘</w:t>
      </w:r>
      <w:r w:rsidR="007170F0">
        <w:t>Print</w:t>
      </w:r>
      <w:r w:rsidR="00345459">
        <w:t>’</w:t>
      </w:r>
      <w:r w:rsidR="007170F0">
        <w:t xml:space="preserve"> commands will operate as normal.  Use this command to prevent the transmission of spurious data to the port that could cause faulty operation of a connected device.</w:t>
      </w:r>
      <w:r w:rsidR="00536955">
        <w:t xml:space="preserve"> The silent mode is saved to the “*.ini” file and will be restored at power up.</w:t>
      </w:r>
    </w:p>
    <w:p w14:paraId="0AE5CD78" w14:textId="77777777" w:rsidR="007170F0" w:rsidRDefault="007170F0" w:rsidP="00232639">
      <w:pPr>
        <w:pStyle w:val="BodyTextIndent"/>
        <w:tabs>
          <w:tab w:val="clear" w:pos="2340"/>
        </w:tabs>
        <w:ind w:left="0" w:firstLine="0"/>
      </w:pPr>
    </w:p>
    <w:p w14:paraId="45F479C5" w14:textId="77777777" w:rsidR="007170F0" w:rsidRDefault="007170F0" w:rsidP="00232639">
      <w:pPr>
        <w:pStyle w:val="BodyTextIndent"/>
        <w:tabs>
          <w:tab w:val="clear" w:pos="2340"/>
        </w:tabs>
        <w:ind w:left="0" w:firstLine="0"/>
      </w:pPr>
      <w:r>
        <w:t>To place the DTE port in the silent mode type:</w:t>
      </w:r>
    </w:p>
    <w:p w14:paraId="7264C829" w14:textId="77777777" w:rsidR="007170F0" w:rsidRDefault="007170F0" w:rsidP="00232639">
      <w:pPr>
        <w:pStyle w:val="BodyTextIndent"/>
        <w:tabs>
          <w:tab w:val="clear" w:pos="2340"/>
        </w:tabs>
        <w:ind w:left="0" w:firstLine="0"/>
      </w:pPr>
    </w:p>
    <w:p w14:paraId="7266959E" w14:textId="77777777" w:rsidR="007170F0" w:rsidRDefault="007170F0" w:rsidP="00232639">
      <w:pPr>
        <w:pStyle w:val="BodyTextIndent"/>
        <w:tabs>
          <w:tab w:val="clear" w:pos="2340"/>
        </w:tabs>
        <w:ind w:left="0" w:firstLine="0"/>
      </w:pPr>
      <w:r>
        <w:t xml:space="preserve"> </w:t>
      </w:r>
    </w:p>
    <w:tbl>
      <w:tblPr>
        <w:tblW w:w="450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500"/>
      </w:tblGrid>
      <w:tr w:rsidR="007170F0" w14:paraId="1F9D1F21" w14:textId="77777777" w:rsidTr="00AA3916">
        <w:tc>
          <w:tcPr>
            <w:tcW w:w="4500" w:type="dxa"/>
            <w:tcBorders>
              <w:top w:val="single" w:sz="4" w:space="0" w:color="000001"/>
              <w:left w:val="single" w:sz="4" w:space="0" w:color="000001"/>
              <w:bottom w:val="single" w:sz="4" w:space="0" w:color="000001"/>
              <w:right w:val="single" w:sz="4" w:space="0" w:color="000001"/>
            </w:tcBorders>
            <w:shd w:val="clear" w:color="auto" w:fill="auto"/>
          </w:tcPr>
          <w:p w14:paraId="6486BA12" w14:textId="5D6C388A" w:rsidR="007170F0" w:rsidRDefault="007170F0" w:rsidP="007170F0">
            <w:pPr>
              <w:pStyle w:val="BodyTextIndent"/>
              <w:tabs>
                <w:tab w:val="left" w:pos="360"/>
              </w:tabs>
              <w:ind w:left="0" w:firstLine="0"/>
              <w:rPr>
                <w:rFonts w:ascii="Courier New" w:hAnsi="Courier New"/>
                <w:sz w:val="20"/>
              </w:rPr>
            </w:pPr>
            <w:r>
              <w:tab/>
            </w:r>
            <w:r>
              <w:rPr>
                <w:rFonts w:ascii="Courier New" w:hAnsi="Courier New"/>
                <w:sz w:val="20"/>
              </w:rPr>
              <w:t xml:space="preserve">Silent </w:t>
            </w:r>
            <w:r>
              <w:rPr>
                <w:rFonts w:ascii="Courier New" w:hAnsi="Courier New" w:cs="Courier New"/>
                <w:sz w:val="20"/>
                <w:szCs w:val="20"/>
              </w:rPr>
              <w:t>DTE on</w:t>
            </w:r>
            <w:r>
              <w:rPr>
                <w:rFonts w:ascii="Wingdings 3" w:eastAsia="Wingdings 3" w:hAnsi="Wingdings 3" w:cs="Wingdings 3"/>
                <w:sz w:val="20"/>
              </w:rPr>
              <w:t></w:t>
            </w:r>
          </w:p>
        </w:tc>
      </w:tr>
    </w:tbl>
    <w:p w14:paraId="68071DB8" w14:textId="48BC1460" w:rsidR="00232639" w:rsidRDefault="00232639" w:rsidP="00232639">
      <w:pPr>
        <w:pStyle w:val="BodyTextIndent"/>
        <w:tabs>
          <w:tab w:val="clear" w:pos="2340"/>
        </w:tabs>
        <w:ind w:left="0" w:firstLine="0"/>
      </w:pPr>
    </w:p>
    <w:p w14:paraId="79F6CCD5" w14:textId="693A7CDE" w:rsidR="008B39FD" w:rsidRDefault="00232639">
      <w:pPr>
        <w:pStyle w:val="Heading3"/>
        <w:rPr>
          <w:bCs/>
        </w:rPr>
      </w:pPr>
      <w:bookmarkStart w:id="338" w:name="_Toc496620253"/>
      <w:bookmarkStart w:id="339" w:name="_Toc143486348"/>
      <w:r>
        <w:rPr>
          <w:bCs/>
        </w:rPr>
        <w:t>Command feedback Enhancement</w:t>
      </w:r>
      <w:r w:rsidR="00AD2DA2">
        <w:rPr>
          <w:bCs/>
        </w:rPr>
        <w:t>:</w:t>
      </w:r>
      <w:bookmarkEnd w:id="338"/>
      <w:bookmarkEnd w:id="339"/>
      <w:r w:rsidR="00AD2DA2">
        <w:rPr>
          <w:bCs/>
        </w:rPr>
        <w:tab/>
      </w:r>
    </w:p>
    <w:p w14:paraId="0C1CF201" w14:textId="77777777" w:rsidR="008B39FD" w:rsidRDefault="00AD2DA2">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sidRPr="0028157C">
        <w:rPr>
          <w:rFonts w:ascii="Arial Rounded MT Bold" w:hAnsi="Arial Rounded MT Bold"/>
          <w:bCs/>
        </w:rPr>
        <w:t>Verbose</w:t>
      </w:r>
      <w:r>
        <w:rPr>
          <w:bCs/>
        </w:rPr>
        <w:t xml:space="preserve"> on/off </w:t>
      </w:r>
      <w:r>
        <w:rPr>
          <w:rFonts w:ascii="Wingdings 3" w:eastAsia="Wingdings 3" w:hAnsi="Wingdings 3" w:cs="Wingdings 3"/>
          <w:sz w:val="20"/>
        </w:rPr>
        <w:t></w:t>
      </w:r>
    </w:p>
    <w:p w14:paraId="4D7CD61F" w14:textId="77777777" w:rsidR="008B39FD" w:rsidRDefault="00AD2DA2">
      <w:pPr>
        <w:pStyle w:val="BodyTextIndent"/>
        <w:tabs>
          <w:tab w:val="clear" w:pos="2340"/>
        </w:tabs>
        <w:ind w:left="2880" w:hanging="1440"/>
        <w:rPr>
          <w:sz w:val="20"/>
        </w:rPr>
      </w:pPr>
      <w:proofErr w:type="gramStart"/>
      <w:r>
        <w:rPr>
          <w:sz w:val="20"/>
        </w:rPr>
        <w:t>on</w:t>
      </w:r>
      <w:proofErr w:type="gramEnd"/>
      <w:r>
        <w:rPr>
          <w:sz w:val="20"/>
        </w:rPr>
        <w:t xml:space="preserve"> = </w:t>
      </w:r>
      <w:r>
        <w:rPr>
          <w:sz w:val="20"/>
        </w:rPr>
        <w:tab/>
        <w:t>Enables command feedback from the active port.</w:t>
      </w:r>
    </w:p>
    <w:p w14:paraId="492F4139" w14:textId="77777777" w:rsidR="008B39FD" w:rsidRDefault="00AD2DA2">
      <w:pPr>
        <w:pStyle w:val="BodyTextIndent"/>
        <w:tabs>
          <w:tab w:val="clear" w:pos="2340"/>
        </w:tabs>
        <w:ind w:left="2880" w:hanging="1440"/>
        <w:rPr>
          <w:sz w:val="20"/>
        </w:rPr>
      </w:pPr>
      <w:proofErr w:type="gramStart"/>
      <w:r>
        <w:rPr>
          <w:sz w:val="20"/>
        </w:rPr>
        <w:t>off</w:t>
      </w:r>
      <w:proofErr w:type="gramEnd"/>
      <w:r>
        <w:rPr>
          <w:sz w:val="20"/>
        </w:rPr>
        <w:t xml:space="preserve"> =</w:t>
      </w:r>
      <w:r>
        <w:rPr>
          <w:sz w:val="20"/>
        </w:rPr>
        <w:tab/>
        <w:t>Disables command feedback on the active port.</w:t>
      </w:r>
    </w:p>
    <w:p w14:paraId="34E5F901" w14:textId="77777777" w:rsidR="008B39FD" w:rsidRDefault="008B39FD">
      <w:pPr>
        <w:pStyle w:val="BodyTextIndent"/>
        <w:tabs>
          <w:tab w:val="left" w:pos="1620"/>
        </w:tabs>
        <w:ind w:left="0" w:firstLine="0"/>
        <w:rPr>
          <w:i/>
        </w:rPr>
      </w:pPr>
    </w:p>
    <w:p w14:paraId="758E7845" w14:textId="77777777" w:rsidR="008B39FD" w:rsidRDefault="00AD2DA2">
      <w:pPr>
        <w:pStyle w:val="BodyTextIndent"/>
        <w:tabs>
          <w:tab w:val="left" w:pos="1620"/>
        </w:tabs>
        <w:ind w:left="1440" w:firstLine="0"/>
      </w:pPr>
      <w:r>
        <w:t>This command is used to enable and disable command feedback from the controller to the terminal.  This is useful when implementing custom serial control or adapting to an existing serial protocol. The default is off at power up.</w:t>
      </w:r>
    </w:p>
    <w:p w14:paraId="75A8F842" w14:textId="77777777" w:rsidR="008B39FD" w:rsidRDefault="008B39FD">
      <w:pPr>
        <w:pStyle w:val="BodyTextIndent"/>
        <w:tabs>
          <w:tab w:val="left" w:pos="1620"/>
        </w:tabs>
        <w:ind w:left="1440" w:firstLine="0"/>
        <w:rPr>
          <w:i/>
        </w:rPr>
      </w:pPr>
    </w:p>
    <w:p w14:paraId="65314863" w14:textId="77777777" w:rsidR="00345459" w:rsidRDefault="00345459">
      <w:pPr>
        <w:rPr>
          <w:rFonts w:ascii="Arial" w:hAnsi="Arial"/>
          <w:b/>
          <w:bCs/>
          <w:sz w:val="26"/>
          <w:szCs w:val="26"/>
        </w:rPr>
      </w:pPr>
      <w:bookmarkStart w:id="340" w:name="_Toc496620254"/>
      <w:r>
        <w:rPr>
          <w:bCs/>
        </w:rPr>
        <w:br w:type="page"/>
      </w:r>
    </w:p>
    <w:p w14:paraId="6E48EC4B" w14:textId="3E051CDE" w:rsidR="008B39FD" w:rsidRDefault="00AD2DA2">
      <w:pPr>
        <w:pStyle w:val="Heading3"/>
        <w:rPr>
          <w:bCs/>
        </w:rPr>
      </w:pPr>
      <w:bookmarkStart w:id="341" w:name="_Toc143486349"/>
      <w:r>
        <w:rPr>
          <w:bCs/>
        </w:rPr>
        <w:t>Install Operating System:</w:t>
      </w:r>
      <w:bookmarkEnd w:id="340"/>
      <w:bookmarkEnd w:id="341"/>
      <w:r>
        <w:rPr>
          <w:bCs/>
        </w:rPr>
        <w:tab/>
      </w:r>
    </w:p>
    <w:p w14:paraId="7E9DDDDF" w14:textId="77777777" w:rsidR="008B39FD" w:rsidRDefault="00AD2DA2">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sidRPr="0028157C">
        <w:rPr>
          <w:rFonts w:ascii="Arial Rounded MT Bold" w:hAnsi="Arial Rounded MT Bold"/>
          <w:bCs/>
        </w:rPr>
        <w:t>Install</w:t>
      </w:r>
      <w:r>
        <w:rPr>
          <w:bCs/>
        </w:rPr>
        <w:t xml:space="preserve"> </w:t>
      </w:r>
      <w:r>
        <w:rPr>
          <w:bCs/>
          <w:i/>
          <w:sz w:val="20"/>
        </w:rPr>
        <w:t>“file name”</w:t>
      </w:r>
      <w:r>
        <w:rPr>
          <w:bCs/>
        </w:rPr>
        <w:t xml:space="preserve"> </w:t>
      </w:r>
      <w:r>
        <w:rPr>
          <w:rFonts w:ascii="Wingdings 3" w:eastAsia="Wingdings 3" w:hAnsi="Wingdings 3" w:cs="Wingdings 3"/>
          <w:sz w:val="20"/>
        </w:rPr>
        <w:t></w:t>
      </w:r>
    </w:p>
    <w:p w14:paraId="0955B21F" w14:textId="77777777" w:rsidR="008B39FD" w:rsidRDefault="00AD2DA2">
      <w:pPr>
        <w:pStyle w:val="BodyTextIndent"/>
        <w:tabs>
          <w:tab w:val="left" w:pos="1440"/>
        </w:tabs>
        <w:ind w:left="2880" w:hanging="2880"/>
        <w:rPr>
          <w:sz w:val="20"/>
        </w:rPr>
      </w:pPr>
      <w:r>
        <w:rPr>
          <w:rFonts w:ascii="Courier" w:hAnsi="Courier"/>
          <w:i/>
          <w:sz w:val="20"/>
        </w:rPr>
        <w:t>Parameters-</w:t>
      </w:r>
      <w:r>
        <w:t xml:space="preserve"> </w:t>
      </w:r>
      <w:r>
        <w:rPr>
          <w:sz w:val="20"/>
        </w:rPr>
        <w:t xml:space="preserve"> “</w:t>
      </w:r>
      <w:r>
        <w:rPr>
          <w:i/>
          <w:sz w:val="20"/>
        </w:rPr>
        <w:t>file name</w:t>
      </w:r>
      <w:r>
        <w:rPr>
          <w:sz w:val="20"/>
        </w:rPr>
        <w:t xml:space="preserve">” =  </w:t>
      </w:r>
      <w:r>
        <w:rPr>
          <w:sz w:val="20"/>
        </w:rPr>
        <w:tab/>
        <w:t>Operating system file name on the specified CF card.  The prefix drive name, “a:\” or “b:\”, is optional.  The “.ldr” dot extension is also optional.</w:t>
      </w:r>
    </w:p>
    <w:p w14:paraId="379EF759" w14:textId="77777777" w:rsidR="008B39FD" w:rsidRDefault="008B39FD">
      <w:pPr>
        <w:pStyle w:val="BodyTextIndent"/>
        <w:tabs>
          <w:tab w:val="left" w:pos="1440"/>
        </w:tabs>
        <w:ind w:left="2880" w:hanging="2880"/>
        <w:rPr>
          <w:sz w:val="20"/>
        </w:rPr>
      </w:pPr>
    </w:p>
    <w:p w14:paraId="6883F1FD" w14:textId="77777777" w:rsidR="008B39FD" w:rsidRDefault="00AD2DA2">
      <w:pPr>
        <w:pStyle w:val="BodyTextIndent"/>
        <w:tabs>
          <w:tab w:val="left" w:pos="1620"/>
        </w:tabs>
        <w:ind w:left="1440" w:firstLine="0"/>
      </w:pPr>
      <w:r>
        <w:t>This command is used to install a new operating system.  Installation of the boot jumper or setting the boot switch is not required.  Once the command starts, removal of power to the system will result in the improper installation of the software and the “BootLoader” method of installation must be used to restore proper operation.  Consult the Operating manual for a complete description of the procedure.</w:t>
      </w:r>
    </w:p>
    <w:p w14:paraId="28E75CE4" w14:textId="77777777" w:rsidR="008B39FD" w:rsidRDefault="00AD2DA2">
      <w:pPr>
        <w:pStyle w:val="Heading3"/>
        <w:rPr>
          <w:bCs/>
        </w:rPr>
      </w:pPr>
      <w:bookmarkStart w:id="342" w:name="_Toc496620255"/>
      <w:bookmarkStart w:id="343" w:name="_Toc143486350"/>
      <w:r>
        <w:rPr>
          <w:bCs/>
        </w:rPr>
        <w:t>Controlling Status LEDs:</w:t>
      </w:r>
      <w:bookmarkEnd w:id="342"/>
      <w:bookmarkEnd w:id="343"/>
      <w:r>
        <w:rPr>
          <w:bCs/>
        </w:rPr>
        <w:tab/>
      </w:r>
    </w:p>
    <w:p w14:paraId="4EE35278" w14:textId="77777777" w:rsidR="008B39FD" w:rsidRDefault="00AD2DA2">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sidRPr="0028157C">
        <w:rPr>
          <w:rFonts w:ascii="Arial Rounded MT Bold" w:hAnsi="Arial Rounded MT Bold"/>
          <w:bCs/>
        </w:rPr>
        <w:t>Status</w:t>
      </w:r>
      <w:r>
        <w:rPr>
          <w:bCs/>
        </w:rPr>
        <w:t xml:space="preserve"> </w:t>
      </w:r>
      <w:r>
        <w:rPr>
          <w:bCs/>
          <w:i/>
          <w:sz w:val="20"/>
        </w:rPr>
        <w:t xml:space="preserve">“output list” </w:t>
      </w:r>
      <w:r>
        <w:rPr>
          <w:bCs/>
        </w:rPr>
        <w:t>on/off</w:t>
      </w:r>
      <w:r>
        <w:rPr>
          <w:sz w:val="20"/>
        </w:rPr>
        <w:t xml:space="preserve"> </w:t>
      </w:r>
      <w:r>
        <w:rPr>
          <w:rFonts w:ascii="Wingdings 3" w:eastAsia="Wingdings 3" w:hAnsi="Wingdings 3" w:cs="Wingdings 3"/>
          <w:sz w:val="20"/>
        </w:rPr>
        <w:t></w:t>
      </w:r>
    </w:p>
    <w:p w14:paraId="01DFB5EA" w14:textId="6E7D0C81" w:rsidR="008B39FD" w:rsidRDefault="00AD2DA2">
      <w:pPr>
        <w:pStyle w:val="BodyTextIndent"/>
        <w:tabs>
          <w:tab w:val="left" w:pos="1440"/>
        </w:tabs>
        <w:ind w:left="2880" w:hanging="2880"/>
        <w:rPr>
          <w:sz w:val="20"/>
        </w:rPr>
      </w:pPr>
      <w:r>
        <w:rPr>
          <w:rFonts w:ascii="Courier" w:hAnsi="Courier"/>
          <w:i/>
          <w:sz w:val="20"/>
        </w:rPr>
        <w:t>Parameters-</w:t>
      </w:r>
      <w:r>
        <w:t xml:space="preserve"> </w:t>
      </w:r>
      <w:r>
        <w:rPr>
          <w:sz w:val="20"/>
        </w:rPr>
        <w:t xml:space="preserve"> “</w:t>
      </w:r>
      <w:r>
        <w:rPr>
          <w:bCs/>
          <w:i/>
          <w:sz w:val="20"/>
        </w:rPr>
        <w:t>output list</w:t>
      </w:r>
      <w:r>
        <w:rPr>
          <w:sz w:val="20"/>
        </w:rPr>
        <w:t xml:space="preserve">” =  </w:t>
      </w:r>
      <w:r>
        <w:rPr>
          <w:sz w:val="20"/>
        </w:rPr>
        <w:tab/>
        <w:t>A list of outputs to be turned on or off. This includes {all, 1, 2, 3, 4, 5, P, A}. Outputs 1-4 correspond to Status LEDs 1-4. Output P is the Processor OK display and output A is the Audio OK display. Specifying “all” turns on or off all displays.</w:t>
      </w:r>
    </w:p>
    <w:p w14:paraId="7E529032" w14:textId="77777777" w:rsidR="008B39FD" w:rsidRDefault="00AD2DA2">
      <w:pPr>
        <w:pStyle w:val="Heading3"/>
      </w:pPr>
      <w:bookmarkStart w:id="344" w:name="_Toc496620256"/>
      <w:bookmarkStart w:id="345" w:name="_Toc143486351"/>
      <w:r>
        <w:rPr>
          <w:bCs/>
        </w:rPr>
        <w:t>Configuring Triggers</w:t>
      </w:r>
      <w:r>
        <w:t>:</w:t>
      </w:r>
      <w:bookmarkEnd w:id="344"/>
      <w:bookmarkEnd w:id="345"/>
      <w:r>
        <w:t xml:space="preserve">  </w:t>
      </w:r>
    </w:p>
    <w:p w14:paraId="4072C53A" w14:textId="77777777" w:rsidR="008B39FD" w:rsidRDefault="00AD2DA2">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sidRPr="00722E68">
        <w:rPr>
          <w:rFonts w:ascii="Arial Rounded MT Bold" w:hAnsi="Arial Rounded MT Bold"/>
          <w:bCs/>
        </w:rPr>
        <w:t>Config</w:t>
      </w:r>
      <w:r>
        <w:rPr>
          <w:bCs/>
        </w:rPr>
        <w:t xml:space="preserve"> TRIG </w:t>
      </w:r>
      <w:r>
        <w:rPr>
          <w:bCs/>
          <w:i/>
          <w:sz w:val="20"/>
          <w:szCs w:val="20"/>
        </w:rPr>
        <w:t>“trigger list”</w:t>
      </w:r>
      <w:r>
        <w:rPr>
          <w:bCs/>
        </w:rPr>
        <w:t xml:space="preserve"> = </w:t>
      </w:r>
      <w:r>
        <w:rPr>
          <w:bCs/>
          <w:i/>
          <w:sz w:val="20"/>
          <w:szCs w:val="20"/>
        </w:rPr>
        <w:t>“de-bounce time”</w:t>
      </w:r>
      <w:r>
        <w:rPr>
          <w:bCs/>
          <w:i/>
          <w:sz w:val="20"/>
        </w:rPr>
        <w:t xml:space="preserve"> </w:t>
      </w:r>
      <w:r>
        <w:rPr>
          <w:rFonts w:ascii="Wingdings 3" w:eastAsia="Wingdings 3" w:hAnsi="Wingdings 3" w:cs="Wingdings 3"/>
          <w:sz w:val="20"/>
        </w:rPr>
        <w:t></w:t>
      </w:r>
    </w:p>
    <w:p w14:paraId="0E05249B" w14:textId="77777777" w:rsidR="008B39FD" w:rsidRDefault="00AD2DA2">
      <w:pPr>
        <w:pStyle w:val="BodyTextIndent"/>
        <w:tabs>
          <w:tab w:val="clear" w:pos="2340"/>
        </w:tabs>
        <w:ind w:left="0" w:firstLine="0"/>
        <w:rPr>
          <w:bCs/>
          <w:sz w:val="20"/>
        </w:rPr>
      </w:pPr>
      <w:r>
        <w:rPr>
          <w:rFonts w:ascii="Courier" w:hAnsi="Courier"/>
          <w:i/>
          <w:sz w:val="20"/>
        </w:rPr>
        <w:t>Parameters-</w:t>
      </w:r>
      <w:r>
        <w:t xml:space="preserve"> </w:t>
      </w:r>
      <w:r>
        <w:rPr>
          <w:sz w:val="20"/>
        </w:rPr>
        <w:t xml:space="preserve"> </w:t>
      </w:r>
      <w:r>
        <w:rPr>
          <w:bCs/>
          <w:i/>
          <w:sz w:val="20"/>
        </w:rPr>
        <w:t>“trigger list” =</w:t>
      </w:r>
      <w:r>
        <w:rPr>
          <w:bCs/>
          <w:i/>
          <w:sz w:val="20"/>
        </w:rPr>
        <w:tab/>
      </w:r>
      <w:r>
        <w:rPr>
          <w:bCs/>
          <w:sz w:val="20"/>
        </w:rPr>
        <w:t>This is a list of triggers.</w:t>
      </w:r>
    </w:p>
    <w:p w14:paraId="7659FC50" w14:textId="77777777" w:rsidR="008B39FD" w:rsidRDefault="00AD2DA2">
      <w:pPr>
        <w:pStyle w:val="BodyTextIndent"/>
        <w:tabs>
          <w:tab w:val="clear" w:pos="2340"/>
        </w:tabs>
        <w:ind w:left="2880" w:hanging="1440"/>
        <w:rPr>
          <w:bCs/>
          <w:i/>
          <w:sz w:val="20"/>
          <w:szCs w:val="20"/>
        </w:rPr>
      </w:pPr>
      <w:r>
        <w:rPr>
          <w:bCs/>
          <w:i/>
          <w:sz w:val="20"/>
          <w:szCs w:val="20"/>
        </w:rPr>
        <w:t>“</w:t>
      </w:r>
      <w:proofErr w:type="gramStart"/>
      <w:r>
        <w:rPr>
          <w:bCs/>
          <w:i/>
          <w:sz w:val="20"/>
          <w:szCs w:val="20"/>
        </w:rPr>
        <w:t>de</w:t>
      </w:r>
      <w:proofErr w:type="gramEnd"/>
      <w:r>
        <w:rPr>
          <w:bCs/>
          <w:i/>
          <w:sz w:val="20"/>
          <w:szCs w:val="20"/>
        </w:rPr>
        <w:t xml:space="preserve">-bounce time” = </w:t>
      </w:r>
      <w:r>
        <w:rPr>
          <w:bCs/>
          <w:sz w:val="20"/>
          <w:szCs w:val="20"/>
        </w:rPr>
        <w:t>time in miliseconds.</w:t>
      </w:r>
    </w:p>
    <w:p w14:paraId="75317721" w14:textId="77777777" w:rsidR="008B39FD" w:rsidRDefault="008B39FD">
      <w:pPr>
        <w:pStyle w:val="BodyTextIndent"/>
        <w:tabs>
          <w:tab w:val="clear" w:pos="2340"/>
        </w:tabs>
        <w:ind w:left="2880" w:hanging="1440"/>
        <w:rPr>
          <w:rFonts w:ascii="Courier" w:hAnsi="Courier"/>
          <w:i/>
          <w:sz w:val="20"/>
        </w:rPr>
      </w:pPr>
    </w:p>
    <w:p w14:paraId="05B426C0" w14:textId="77777777" w:rsidR="008B39FD" w:rsidRDefault="00AD2DA2">
      <w:pPr>
        <w:ind w:left="1440"/>
      </w:pPr>
      <w:r>
        <w:t>This command is used to set the de-bounce time for triggers specified in the trigger list.  The system starts up with a default de-bounce time of 20 milliseconds.  Reducing the de-bounce time will improve system performance increase trigger sensitivity.  Increasing the de-bounce time decrease trigger sensitivity and degrade system performance.</w:t>
      </w:r>
    </w:p>
    <w:p w14:paraId="6B3F4DAB" w14:textId="77777777" w:rsidR="008B39FD" w:rsidRDefault="008B39FD">
      <w:pPr>
        <w:ind w:left="1440"/>
      </w:pPr>
    </w:p>
    <w:p w14:paraId="7693829E" w14:textId="77777777" w:rsidR="008B39FD" w:rsidRDefault="00AD2DA2">
      <w:pPr>
        <w:ind w:left="1440"/>
      </w:pPr>
      <w:r>
        <w:t>To decrease the de-bounce time to 2 milliseconds for triggers one and two, type:</w:t>
      </w:r>
    </w:p>
    <w:p w14:paraId="1406DE03" w14:textId="77777777" w:rsidR="008B39FD" w:rsidRDefault="008B39FD">
      <w:pPr>
        <w:ind w:left="1440"/>
      </w:pPr>
    </w:p>
    <w:tbl>
      <w:tblPr>
        <w:tblW w:w="504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040"/>
      </w:tblGrid>
      <w:tr w:rsidR="008B39FD" w14:paraId="52F104A7" w14:textId="77777777">
        <w:tc>
          <w:tcPr>
            <w:tcW w:w="5040" w:type="dxa"/>
            <w:tcBorders>
              <w:top w:val="single" w:sz="4" w:space="0" w:color="000001"/>
              <w:left w:val="single" w:sz="4" w:space="0" w:color="000001"/>
              <w:bottom w:val="single" w:sz="4" w:space="0" w:color="000001"/>
              <w:right w:val="single" w:sz="4" w:space="0" w:color="000001"/>
            </w:tcBorders>
            <w:shd w:val="clear" w:color="auto" w:fill="auto"/>
          </w:tcPr>
          <w:p w14:paraId="667FE13E"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Config TRIG 1,2 = 2 </w:t>
            </w:r>
            <w:r>
              <w:rPr>
                <w:rFonts w:ascii="Wingdings 3" w:eastAsia="Wingdings 3" w:hAnsi="Wingdings 3" w:cs="Wingdings 3"/>
                <w:sz w:val="20"/>
              </w:rPr>
              <w:t></w:t>
            </w:r>
          </w:p>
        </w:tc>
      </w:tr>
    </w:tbl>
    <w:p w14:paraId="2B2709F4" w14:textId="77777777" w:rsidR="00424D23" w:rsidRDefault="00424D23">
      <w:pPr>
        <w:ind w:left="1440"/>
      </w:pPr>
    </w:p>
    <w:p w14:paraId="595DA6F8" w14:textId="77777777" w:rsidR="00E44458" w:rsidRDefault="00E44458">
      <w:pPr>
        <w:rPr>
          <w:rFonts w:ascii="Arial" w:hAnsi="Arial"/>
          <w:b/>
          <w:i/>
          <w:sz w:val="28"/>
          <w:szCs w:val="28"/>
        </w:rPr>
      </w:pPr>
      <w:r>
        <w:br w:type="page"/>
      </w:r>
    </w:p>
    <w:p w14:paraId="13B59243" w14:textId="54ABAECC" w:rsidR="00424D23" w:rsidRDefault="00424D23" w:rsidP="00424D23">
      <w:pPr>
        <w:pStyle w:val="Heading2"/>
      </w:pPr>
      <w:bookmarkStart w:id="346" w:name="_Toc143486352"/>
      <w:r>
        <w:t>Logging</w:t>
      </w:r>
      <w:bookmarkEnd w:id="346"/>
      <w:r>
        <w:t xml:space="preserve">  </w:t>
      </w:r>
    </w:p>
    <w:p w14:paraId="2BC3E45F" w14:textId="2C41C133" w:rsidR="005D3535" w:rsidRDefault="006C6408" w:rsidP="00424D23">
      <w:r>
        <w:t>Logging commands are provided to simplify recording of device activity</w:t>
      </w:r>
      <w:r w:rsidR="00E44458">
        <w:t xml:space="preserve"> to the CF card</w:t>
      </w:r>
      <w:r>
        <w:t>.  Previously, logging was accomplished using standard file commands</w:t>
      </w:r>
      <w:r w:rsidR="00D22BC6">
        <w:t xml:space="preserve"> through sequence programming</w:t>
      </w:r>
      <w:r>
        <w:t>.  The logging</w:t>
      </w:r>
      <w:r w:rsidR="0021180B">
        <w:t xml:space="preserve"> feature</w:t>
      </w:r>
      <w:r w:rsidR="00424D23">
        <w:t xml:space="preserve"> </w:t>
      </w:r>
      <w:r w:rsidR="0021180B">
        <w:t>will</w:t>
      </w:r>
      <w:r w:rsidR="00424D23">
        <w:t xml:space="preserve"> automatically log all </w:t>
      </w:r>
      <w:r>
        <w:t>commands</w:t>
      </w:r>
      <w:r w:rsidR="00424D23">
        <w:t>,</w:t>
      </w:r>
      <w:r>
        <w:t xml:space="preserve"> responses</w:t>
      </w:r>
      <w:r w:rsidR="00424D23">
        <w:t xml:space="preserve">, </w:t>
      </w:r>
      <w:r>
        <w:t xml:space="preserve">and </w:t>
      </w:r>
      <w:r w:rsidR="00424D23">
        <w:t>I/O to file</w:t>
      </w:r>
      <w:r>
        <w:t>.</w:t>
      </w:r>
      <w:r w:rsidR="00424D23">
        <w:t xml:space="preserve">  </w:t>
      </w:r>
      <w:r>
        <w:t>It</w:t>
      </w:r>
      <w:r w:rsidR="0021180B">
        <w:t xml:space="preserve"> can create</w:t>
      </w:r>
      <w:r>
        <w:t xml:space="preserve"> a file with the system date (month, day, hour) as part of the name.</w:t>
      </w:r>
      <w:r w:rsidR="005D3535">
        <w:t xml:space="preserve">  The format of the file name depends on the mode.</w:t>
      </w:r>
    </w:p>
    <w:p w14:paraId="0DBF79C1" w14:textId="77777777" w:rsidR="005D3535" w:rsidRDefault="005D3535" w:rsidP="00424D23"/>
    <w:p w14:paraId="179DDE7A" w14:textId="45090565" w:rsidR="005D3535" w:rsidRDefault="005D3535" w:rsidP="00424D23">
      <w:r>
        <w:t>LOGxxxxxx.txt</w:t>
      </w:r>
    </w:p>
    <w:p w14:paraId="05AEA288" w14:textId="77777777" w:rsidR="005D3535" w:rsidRDefault="005D3535" w:rsidP="00424D23"/>
    <w:p w14:paraId="3454F736" w14:textId="7329C2EE" w:rsidR="00424D23" w:rsidRDefault="006C6408" w:rsidP="00424D23">
      <w:r>
        <w:t xml:space="preserve"> </w:t>
      </w:r>
      <w:r w:rsidR="00424D23">
        <w:t xml:space="preserve">If the </w:t>
      </w:r>
      <w:r>
        <w:t>“</w:t>
      </w:r>
      <w:r w:rsidR="00424D23">
        <w:t>replace</w:t>
      </w:r>
      <w:r>
        <w:t>”</w:t>
      </w:r>
      <w:r w:rsidR="00424D23">
        <w:t xml:space="preserve"> option is selected then the previous file </w:t>
      </w:r>
      <w:r w:rsidR="0021180B">
        <w:t>will</w:t>
      </w:r>
      <w:r w:rsidR="00424D23">
        <w:t xml:space="preserve"> replaced by a new one</w:t>
      </w:r>
      <w:r w:rsidR="0021180B">
        <w:t xml:space="preserve"> when the roll over replace period occurs</w:t>
      </w:r>
      <w:r w:rsidR="00424D23">
        <w:t>.</w:t>
      </w:r>
      <w:r>
        <w:t xml:space="preserve"> </w:t>
      </w:r>
      <w:r w:rsidR="007E7958">
        <w:t xml:space="preserve">The replace rate can be set with the mode </w:t>
      </w:r>
      <w:r w:rsidR="0021180B">
        <w:t xml:space="preserve">modifier and </w:t>
      </w:r>
      <w:r w:rsidR="00424D23">
        <w:t>allow</w:t>
      </w:r>
      <w:r w:rsidR="0021180B">
        <w:t xml:space="preserve">s for </w:t>
      </w:r>
      <w:r w:rsidR="007E7958">
        <w:t xml:space="preserve">hour, day, or </w:t>
      </w:r>
      <w:r w:rsidR="00D22BC6">
        <w:t>months’ worth</w:t>
      </w:r>
      <w:r w:rsidR="00D81F83">
        <w:t xml:space="preserve"> of logging</w:t>
      </w:r>
      <w:r w:rsidR="00424D23">
        <w:t xml:space="preserve"> before the file is erased and a new log file is over written. </w:t>
      </w:r>
      <w:r w:rsidR="007E7958">
        <w:t xml:space="preserve"> A timestamp can be prefixed to the log information using the </w:t>
      </w:r>
      <w:r w:rsidR="00D81F83">
        <w:t>timestamp modifier</w:t>
      </w:r>
      <w:r w:rsidR="007E7958">
        <w:t xml:space="preserve"> setting.  Log data can be printed to the console using the </w:t>
      </w:r>
      <w:r w:rsidR="00345459">
        <w:t>‘L</w:t>
      </w:r>
      <w:r w:rsidR="007E7958">
        <w:t>ist</w:t>
      </w:r>
      <w:r w:rsidR="00345459">
        <w:t>’</w:t>
      </w:r>
      <w:r w:rsidR="007E7958">
        <w:t xml:space="preserve"> command.   Because file commands are used to implement logging, an “update” command is provided to force the flushing of the log write buffer.  This command should be periodically issued when using the logging feature.</w:t>
      </w:r>
    </w:p>
    <w:p w14:paraId="57B227E9" w14:textId="77777777" w:rsidR="00424D23" w:rsidRDefault="00424D23" w:rsidP="00424D23"/>
    <w:p w14:paraId="5860E523" w14:textId="270CF130" w:rsidR="007E7958" w:rsidRPr="00424D23" w:rsidRDefault="007E7958" w:rsidP="007E7958">
      <w:pPr>
        <w:pStyle w:val="Heading3"/>
      </w:pPr>
      <w:bookmarkStart w:id="347" w:name="_Toc143486353"/>
      <w:r>
        <w:t>Log Activation:</w:t>
      </w:r>
      <w:bookmarkEnd w:id="347"/>
    </w:p>
    <w:p w14:paraId="37B8C5CB" w14:textId="1091EDA9" w:rsidR="00424D23" w:rsidRDefault="00424D23" w:rsidP="00424D23">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sidR="007E7958" w:rsidRPr="00411F60">
        <w:rPr>
          <w:rFonts w:ascii="Arial Rounded MT Bold" w:hAnsi="Arial Rounded MT Bold"/>
          <w:bCs/>
        </w:rPr>
        <w:t>Log</w:t>
      </w:r>
      <w:r>
        <w:rPr>
          <w:bCs/>
        </w:rPr>
        <w:t xml:space="preserve"> </w:t>
      </w:r>
      <w:r w:rsidR="007E7958">
        <w:rPr>
          <w:bCs/>
        </w:rPr>
        <w:t>on</w:t>
      </w:r>
      <w:r>
        <w:rPr>
          <w:bCs/>
        </w:rPr>
        <w:t xml:space="preserve"> </w:t>
      </w:r>
      <w:r>
        <w:rPr>
          <w:rFonts w:ascii="Wingdings 3" w:eastAsia="Wingdings 3" w:hAnsi="Wingdings 3" w:cs="Wingdings 3"/>
          <w:sz w:val="20"/>
        </w:rPr>
        <w:t></w:t>
      </w:r>
    </w:p>
    <w:p w14:paraId="6D1AF534" w14:textId="77777777" w:rsidR="00424D23" w:rsidRDefault="00424D23" w:rsidP="00424D23">
      <w:pPr>
        <w:pStyle w:val="BodyTextIndent"/>
        <w:tabs>
          <w:tab w:val="clear" w:pos="2340"/>
        </w:tabs>
        <w:ind w:left="2880" w:hanging="1440"/>
        <w:rPr>
          <w:rFonts w:ascii="Courier" w:hAnsi="Courier"/>
          <w:i/>
          <w:sz w:val="20"/>
        </w:rPr>
      </w:pPr>
    </w:p>
    <w:p w14:paraId="35C87CFC" w14:textId="1545DE0B" w:rsidR="00D22BC6" w:rsidRDefault="00424D23" w:rsidP="00424D23">
      <w:pPr>
        <w:ind w:left="1440"/>
      </w:pPr>
      <w:r>
        <w:t xml:space="preserve">This command </w:t>
      </w:r>
      <w:r w:rsidR="007E7958">
        <w:t xml:space="preserve">turns on system logging.  </w:t>
      </w:r>
      <w:r w:rsidR="00D22BC6">
        <w:t xml:space="preserve">Logging does not automatically turn on verbose operation from the command input ports and must be enabled/disabled using a separate command.   The </w:t>
      </w:r>
      <w:r w:rsidR="00345459">
        <w:t>‘</w:t>
      </w:r>
      <w:r w:rsidR="00D22BC6">
        <w:t>Log replace</w:t>
      </w:r>
      <w:r w:rsidR="00345459">
        <w:t>’</w:t>
      </w:r>
      <w:r w:rsidR="00D22BC6">
        <w:t xml:space="preserve"> and </w:t>
      </w:r>
      <w:r w:rsidR="00345459">
        <w:t>‘</w:t>
      </w:r>
      <w:r w:rsidR="00D22BC6">
        <w:t>Log mode</w:t>
      </w:r>
      <w:r w:rsidR="00345459">
        <w:t>’</w:t>
      </w:r>
      <w:r w:rsidR="00D22BC6">
        <w:t xml:space="preserve"> commands must be set before the </w:t>
      </w:r>
      <w:r w:rsidR="00345459">
        <w:t>‘</w:t>
      </w:r>
      <w:r w:rsidR="00D22BC6">
        <w:t>Log on</w:t>
      </w:r>
      <w:r w:rsidR="00345459">
        <w:t>’</w:t>
      </w:r>
      <w:r w:rsidR="00D22BC6">
        <w:t xml:space="preserve"> command is issued.  The </w:t>
      </w:r>
      <w:r w:rsidR="00345459">
        <w:t>‘</w:t>
      </w:r>
      <w:r w:rsidR="00D22BC6">
        <w:t>Log timestamp</w:t>
      </w:r>
      <w:r w:rsidR="00345459">
        <w:t>’</w:t>
      </w:r>
      <w:r w:rsidR="00D22BC6">
        <w:t xml:space="preserve"> command can be changed at any time.</w:t>
      </w:r>
    </w:p>
    <w:p w14:paraId="50540B90" w14:textId="30F616D0" w:rsidR="00D22BC6" w:rsidRPr="00424D23" w:rsidRDefault="00D22BC6" w:rsidP="00D22BC6">
      <w:pPr>
        <w:pStyle w:val="Heading3"/>
      </w:pPr>
      <w:bookmarkStart w:id="348" w:name="_Toc143486354"/>
      <w:r>
        <w:t xml:space="preserve">Log </w:t>
      </w:r>
      <w:r w:rsidR="00D333EE">
        <w:t>Dea</w:t>
      </w:r>
      <w:r>
        <w:t>ctivation:</w:t>
      </w:r>
      <w:bookmarkEnd w:id="348"/>
    </w:p>
    <w:p w14:paraId="434C7339" w14:textId="4AE8416D" w:rsidR="00D22BC6" w:rsidRDefault="00D22BC6" w:rsidP="00D22BC6">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sidRPr="00411F60">
        <w:rPr>
          <w:rFonts w:ascii="Arial Rounded MT Bold" w:hAnsi="Arial Rounded MT Bold"/>
          <w:bCs/>
        </w:rPr>
        <w:t>Log</w:t>
      </w:r>
      <w:r>
        <w:rPr>
          <w:bCs/>
        </w:rPr>
        <w:t xml:space="preserve"> off </w:t>
      </w:r>
      <w:r>
        <w:rPr>
          <w:rFonts w:ascii="Wingdings 3" w:eastAsia="Wingdings 3" w:hAnsi="Wingdings 3" w:cs="Wingdings 3"/>
          <w:sz w:val="20"/>
        </w:rPr>
        <w:t></w:t>
      </w:r>
    </w:p>
    <w:p w14:paraId="66ED185D" w14:textId="77777777" w:rsidR="00D22BC6" w:rsidRDefault="00D22BC6" w:rsidP="00D22BC6">
      <w:pPr>
        <w:pStyle w:val="BodyTextIndent"/>
        <w:tabs>
          <w:tab w:val="clear" w:pos="2340"/>
        </w:tabs>
        <w:ind w:left="2880" w:hanging="1440"/>
        <w:rPr>
          <w:rFonts w:ascii="Courier" w:hAnsi="Courier"/>
          <w:i/>
          <w:sz w:val="20"/>
        </w:rPr>
      </w:pPr>
    </w:p>
    <w:p w14:paraId="30CC8CA4" w14:textId="62ADAD97" w:rsidR="00D22BC6" w:rsidRDefault="00D22BC6" w:rsidP="00D22BC6">
      <w:pPr>
        <w:ind w:left="1440"/>
      </w:pPr>
      <w:r>
        <w:t xml:space="preserve">This command turns off system logging.  A </w:t>
      </w:r>
      <w:r w:rsidR="00345459">
        <w:t>‘</w:t>
      </w:r>
      <w:r>
        <w:t>Log update</w:t>
      </w:r>
      <w:r w:rsidR="00345459">
        <w:t>’</w:t>
      </w:r>
      <w:r>
        <w:t xml:space="preserve"> command does not need to be sent prior to the “Log off” command as it will be performed automatically as part the command.</w:t>
      </w:r>
    </w:p>
    <w:p w14:paraId="3DFC2AC5" w14:textId="7C8BC738" w:rsidR="00D81F83" w:rsidRPr="00424D23" w:rsidRDefault="00D81F83" w:rsidP="00D81F83">
      <w:pPr>
        <w:pStyle w:val="Heading3"/>
      </w:pPr>
      <w:bookmarkStart w:id="349" w:name="_Toc143486355"/>
      <w:r>
        <w:t>Log Update:</w:t>
      </w:r>
      <w:bookmarkEnd w:id="349"/>
    </w:p>
    <w:p w14:paraId="0E0191E6" w14:textId="0D91A093" w:rsidR="00D81F83" w:rsidRDefault="00D81F83" w:rsidP="00D81F83">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sidRPr="00411F60">
        <w:rPr>
          <w:rFonts w:ascii="Arial Rounded MT Bold" w:hAnsi="Arial Rounded MT Bold"/>
          <w:bCs/>
        </w:rPr>
        <w:t>Log</w:t>
      </w:r>
      <w:r>
        <w:rPr>
          <w:bCs/>
        </w:rPr>
        <w:t xml:space="preserve"> update </w:t>
      </w:r>
      <w:r>
        <w:rPr>
          <w:rFonts w:ascii="Wingdings 3" w:eastAsia="Wingdings 3" w:hAnsi="Wingdings 3" w:cs="Wingdings 3"/>
          <w:sz w:val="20"/>
        </w:rPr>
        <w:t></w:t>
      </w:r>
    </w:p>
    <w:p w14:paraId="6D46DF39" w14:textId="77777777" w:rsidR="00D81F83" w:rsidRDefault="00D81F83" w:rsidP="00D81F83">
      <w:pPr>
        <w:pStyle w:val="BodyTextIndent"/>
        <w:tabs>
          <w:tab w:val="clear" w:pos="2340"/>
        </w:tabs>
        <w:ind w:left="2880" w:hanging="1440"/>
        <w:rPr>
          <w:rFonts w:ascii="Courier" w:hAnsi="Courier"/>
          <w:i/>
          <w:sz w:val="20"/>
        </w:rPr>
      </w:pPr>
    </w:p>
    <w:p w14:paraId="52EE7029" w14:textId="2FE59792" w:rsidR="00D81F83" w:rsidRDefault="00D81F83" w:rsidP="00D81F83">
      <w:pPr>
        <w:ind w:left="1440"/>
      </w:pPr>
      <w:r>
        <w:t xml:space="preserve">This command forces the flushing of the log write buffer so that in the event of power loss, the file will be up to date.  It should be sent periodically in a sequence program. The </w:t>
      </w:r>
      <w:r w:rsidR="00345459">
        <w:t>‘</w:t>
      </w:r>
      <w:r>
        <w:t>Log off</w:t>
      </w:r>
      <w:r w:rsidR="00345459">
        <w:t>’</w:t>
      </w:r>
      <w:r>
        <w:t xml:space="preserve"> command will automatically send </w:t>
      </w:r>
      <w:proofErr w:type="gramStart"/>
      <w:r>
        <w:t xml:space="preserve">an </w:t>
      </w:r>
      <w:r w:rsidR="00345459">
        <w:t>‘</w:t>
      </w:r>
      <w:r>
        <w:t>Log</w:t>
      </w:r>
      <w:proofErr w:type="gramEnd"/>
      <w:r>
        <w:t xml:space="preserve"> update</w:t>
      </w:r>
      <w:r w:rsidR="00345459">
        <w:t>’</w:t>
      </w:r>
      <w:r>
        <w:t xml:space="preserve"> command.</w:t>
      </w:r>
    </w:p>
    <w:p w14:paraId="1F8D3766" w14:textId="3F79CCFE" w:rsidR="00D22BC6" w:rsidRPr="00424D23" w:rsidRDefault="00AD2DA2" w:rsidP="00D22BC6">
      <w:pPr>
        <w:pStyle w:val="Heading3"/>
      </w:pPr>
      <w:r>
        <w:br w:type="page"/>
      </w:r>
      <w:bookmarkStart w:id="350" w:name="_Toc143486356"/>
      <w:r w:rsidR="00D22BC6">
        <w:t>Lo</w:t>
      </w:r>
      <w:r w:rsidR="00D333EE">
        <w:t>g</w:t>
      </w:r>
      <w:r w:rsidR="00D22BC6">
        <w:t xml:space="preserve"> </w:t>
      </w:r>
      <w:r w:rsidR="00D333EE">
        <w:t>F</w:t>
      </w:r>
      <w:r w:rsidR="00D22BC6">
        <w:t xml:space="preserve">ile </w:t>
      </w:r>
      <w:r w:rsidR="00325754">
        <w:t>Clearing</w:t>
      </w:r>
      <w:r w:rsidR="00D22BC6">
        <w:t>:</w:t>
      </w:r>
      <w:bookmarkEnd w:id="350"/>
    </w:p>
    <w:p w14:paraId="0792FBCE" w14:textId="4A324A5C" w:rsidR="00D22BC6" w:rsidRDefault="00D22BC6" w:rsidP="00D22BC6">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sidRPr="00411F60">
        <w:rPr>
          <w:rFonts w:ascii="Arial Rounded MT Bold" w:hAnsi="Arial Rounded MT Bold"/>
          <w:bCs/>
        </w:rPr>
        <w:t>Log</w:t>
      </w:r>
      <w:r>
        <w:rPr>
          <w:bCs/>
        </w:rPr>
        <w:t xml:space="preserve"> clear </w:t>
      </w:r>
      <w:r>
        <w:rPr>
          <w:rFonts w:ascii="Wingdings 3" w:eastAsia="Wingdings 3" w:hAnsi="Wingdings 3" w:cs="Wingdings 3"/>
          <w:sz w:val="20"/>
        </w:rPr>
        <w:t></w:t>
      </w:r>
    </w:p>
    <w:p w14:paraId="2CD2C6B5" w14:textId="77777777" w:rsidR="00D22BC6" w:rsidRDefault="00D22BC6" w:rsidP="00D22BC6">
      <w:pPr>
        <w:pStyle w:val="BodyTextIndent"/>
        <w:tabs>
          <w:tab w:val="clear" w:pos="2340"/>
        </w:tabs>
        <w:ind w:left="2880" w:hanging="1440"/>
        <w:rPr>
          <w:rFonts w:ascii="Courier" w:hAnsi="Courier"/>
          <w:i/>
          <w:sz w:val="20"/>
        </w:rPr>
      </w:pPr>
    </w:p>
    <w:p w14:paraId="034C618C" w14:textId="6CD52FB5" w:rsidR="008B39FD" w:rsidRDefault="00D22BC6" w:rsidP="00D22BC6">
      <w:r>
        <w:t xml:space="preserve">This command </w:t>
      </w:r>
      <w:r w:rsidR="00D333EE">
        <w:t>clears the current log file. Logging can be enabled or disabled. However, the log mode must be the same as when the original log file was created.</w:t>
      </w:r>
    </w:p>
    <w:p w14:paraId="49941C1A" w14:textId="77777777" w:rsidR="00D333EE" w:rsidRDefault="00D333EE" w:rsidP="00D22BC6"/>
    <w:p w14:paraId="6BF14128" w14:textId="05A55B26" w:rsidR="00D333EE" w:rsidRPr="00424D23" w:rsidRDefault="00D333EE" w:rsidP="00D333EE">
      <w:pPr>
        <w:pStyle w:val="Heading3"/>
      </w:pPr>
      <w:bookmarkStart w:id="351" w:name="_Toc143486357"/>
      <w:r>
        <w:t xml:space="preserve">Log </w:t>
      </w:r>
      <w:r w:rsidR="00325754">
        <w:t>Lis</w:t>
      </w:r>
      <w:r>
        <w:t>ting:</w:t>
      </w:r>
      <w:bookmarkEnd w:id="351"/>
    </w:p>
    <w:p w14:paraId="215D978A" w14:textId="271F5FD9" w:rsidR="00D333EE" w:rsidRDefault="00D333EE" w:rsidP="00D333EE">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sidRPr="00411F60">
        <w:rPr>
          <w:rFonts w:ascii="Arial Rounded MT Bold" w:hAnsi="Arial Rounded MT Bold"/>
          <w:bCs/>
        </w:rPr>
        <w:t>Log</w:t>
      </w:r>
      <w:r>
        <w:rPr>
          <w:bCs/>
        </w:rPr>
        <w:t xml:space="preserve"> list </w:t>
      </w:r>
      <w:r>
        <w:rPr>
          <w:rFonts w:ascii="Wingdings 3" w:eastAsia="Wingdings 3" w:hAnsi="Wingdings 3" w:cs="Wingdings 3"/>
          <w:sz w:val="20"/>
        </w:rPr>
        <w:t></w:t>
      </w:r>
    </w:p>
    <w:p w14:paraId="1E8B544A" w14:textId="77777777" w:rsidR="00D333EE" w:rsidRDefault="00D333EE" w:rsidP="00D333EE">
      <w:pPr>
        <w:pStyle w:val="BodyTextIndent"/>
        <w:tabs>
          <w:tab w:val="clear" w:pos="2340"/>
        </w:tabs>
        <w:ind w:left="2880" w:hanging="1440"/>
        <w:rPr>
          <w:rFonts w:ascii="Courier" w:hAnsi="Courier"/>
          <w:i/>
          <w:sz w:val="20"/>
        </w:rPr>
      </w:pPr>
    </w:p>
    <w:p w14:paraId="622D557A" w14:textId="0D0E25A9" w:rsidR="00D333EE" w:rsidRDefault="00D333EE" w:rsidP="00D333EE">
      <w:r>
        <w:t>This command lists the current log file to the command input device requesting the printout. Logging can be enabled or disabled. Logging is temporarily disabled when the listing is printed.</w:t>
      </w:r>
    </w:p>
    <w:p w14:paraId="44898CF4" w14:textId="77777777" w:rsidR="00D333EE" w:rsidRDefault="00D333EE" w:rsidP="00D22BC6"/>
    <w:p w14:paraId="61E65FAF" w14:textId="79DA08E1" w:rsidR="00D333EE" w:rsidRDefault="00D333EE" w:rsidP="00D333EE">
      <w:pPr>
        <w:pStyle w:val="Heading3"/>
      </w:pPr>
      <w:bookmarkStart w:id="352" w:name="_Toc143486358"/>
      <w:r>
        <w:rPr>
          <w:bCs/>
        </w:rPr>
        <w:t>Log Mode</w:t>
      </w:r>
      <w:r>
        <w:t>:</w:t>
      </w:r>
      <w:bookmarkEnd w:id="352"/>
      <w:r>
        <w:t xml:space="preserve">  </w:t>
      </w:r>
    </w:p>
    <w:p w14:paraId="5DF1B61B" w14:textId="44740597" w:rsidR="00D333EE" w:rsidRDefault="00D333EE" w:rsidP="00D333EE">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sidRPr="00411F60">
        <w:rPr>
          <w:rFonts w:ascii="Arial Rounded MT Bold" w:hAnsi="Arial Rounded MT Bold"/>
          <w:bCs/>
        </w:rPr>
        <w:t>Log</w:t>
      </w:r>
      <w:r>
        <w:rPr>
          <w:bCs/>
        </w:rPr>
        <w:t xml:space="preserve"> </w:t>
      </w:r>
      <w:r w:rsidR="0064109B">
        <w:rPr>
          <w:bCs/>
        </w:rPr>
        <w:t>freq</w:t>
      </w:r>
      <w:r>
        <w:rPr>
          <w:bCs/>
        </w:rPr>
        <w:t xml:space="preserve"> </w:t>
      </w:r>
      <w:r w:rsidRPr="00E44458">
        <w:rPr>
          <w:bCs/>
        </w:rPr>
        <w:t>none/hour/day/</w:t>
      </w:r>
      <w:proofErr w:type="gramStart"/>
      <w:r w:rsidRPr="00E44458">
        <w:rPr>
          <w:bCs/>
        </w:rPr>
        <w:t>month</w:t>
      </w:r>
      <w:r w:rsidRPr="00325754">
        <w:rPr>
          <w:bCs/>
          <w:sz w:val="20"/>
          <w:szCs w:val="20"/>
        </w:rPr>
        <w:t>(</w:t>
      </w:r>
      <w:proofErr w:type="gramEnd"/>
      <w:r w:rsidRPr="00325754">
        <w:rPr>
          <w:bCs/>
          <w:sz w:val="20"/>
          <w:szCs w:val="20"/>
        </w:rPr>
        <w:t>default)</w:t>
      </w:r>
      <w:r>
        <w:rPr>
          <w:bCs/>
          <w:i/>
          <w:sz w:val="20"/>
          <w:szCs w:val="20"/>
        </w:rPr>
        <w:t xml:space="preserve"> </w:t>
      </w:r>
      <w:r>
        <w:rPr>
          <w:rFonts w:ascii="Wingdings 3" w:eastAsia="Wingdings 3" w:hAnsi="Wingdings 3" w:cs="Wingdings 3"/>
          <w:sz w:val="20"/>
        </w:rPr>
        <w:t></w:t>
      </w:r>
    </w:p>
    <w:p w14:paraId="4DDE8171" w14:textId="77777777" w:rsidR="00D333EE" w:rsidRDefault="00D333EE" w:rsidP="00D333EE">
      <w:pPr>
        <w:pStyle w:val="BodyTextIndent"/>
        <w:tabs>
          <w:tab w:val="clear" w:pos="2340"/>
        </w:tabs>
        <w:ind w:left="2880" w:hanging="1440"/>
        <w:rPr>
          <w:rFonts w:ascii="Courier" w:hAnsi="Courier"/>
          <w:i/>
          <w:sz w:val="20"/>
        </w:rPr>
      </w:pPr>
    </w:p>
    <w:p w14:paraId="7ACEE3E9" w14:textId="2BB9EF14" w:rsidR="00D333EE" w:rsidRDefault="00D333EE" w:rsidP="00D333EE">
      <w:r>
        <w:t xml:space="preserve">This command </w:t>
      </w:r>
      <w:r w:rsidR="00325754">
        <w:t xml:space="preserve">sets the file creation rate. If none is selected then additional files will not be created beyond the initial file.  The hour/day/month options will create a new file upon the interval transition that is selected.  If the replace mode is set then the previous file will be erased, included the recorded data, before the new file is created.  The file name will reflect the mode setting. </w:t>
      </w:r>
    </w:p>
    <w:p w14:paraId="17159EEC" w14:textId="77777777" w:rsidR="00325754" w:rsidRDefault="00325754" w:rsidP="00D333EE"/>
    <w:p w14:paraId="337E703E" w14:textId="5889ABB2" w:rsidR="00325754" w:rsidRDefault="00325754" w:rsidP="00D333EE">
      <w:r>
        <w:t>To set the Log mode to hour, enter the following:</w:t>
      </w:r>
    </w:p>
    <w:p w14:paraId="35DC1E78" w14:textId="77777777" w:rsidR="00325754" w:rsidRDefault="00325754" w:rsidP="00D333EE"/>
    <w:tbl>
      <w:tblPr>
        <w:tblW w:w="504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040"/>
      </w:tblGrid>
      <w:tr w:rsidR="00325754" w14:paraId="7CCDC39E" w14:textId="77777777" w:rsidTr="005D3535">
        <w:tc>
          <w:tcPr>
            <w:tcW w:w="5040" w:type="dxa"/>
            <w:tcBorders>
              <w:top w:val="single" w:sz="4" w:space="0" w:color="000001"/>
              <w:left w:val="single" w:sz="4" w:space="0" w:color="000001"/>
              <w:bottom w:val="single" w:sz="4" w:space="0" w:color="000001"/>
              <w:right w:val="single" w:sz="4" w:space="0" w:color="000001"/>
            </w:tcBorders>
            <w:shd w:val="clear" w:color="auto" w:fill="auto"/>
          </w:tcPr>
          <w:p w14:paraId="5E7655FD" w14:textId="5AF5D419" w:rsidR="00325754" w:rsidRDefault="00325754" w:rsidP="0064109B">
            <w:pPr>
              <w:pStyle w:val="BodyTextIndent"/>
              <w:tabs>
                <w:tab w:val="left" w:pos="360"/>
              </w:tabs>
              <w:ind w:left="0" w:firstLine="0"/>
              <w:rPr>
                <w:rFonts w:ascii="Courier New" w:hAnsi="Courier New"/>
                <w:sz w:val="20"/>
              </w:rPr>
            </w:pPr>
            <w:r>
              <w:tab/>
            </w:r>
            <w:r>
              <w:rPr>
                <w:rFonts w:ascii="Courier New" w:hAnsi="Courier New"/>
                <w:sz w:val="20"/>
              </w:rPr>
              <w:t xml:space="preserve">Log </w:t>
            </w:r>
            <w:r w:rsidR="0064109B">
              <w:rPr>
                <w:rFonts w:ascii="Courier New" w:hAnsi="Courier New"/>
                <w:sz w:val="20"/>
              </w:rPr>
              <w:t>freq</w:t>
            </w:r>
            <w:r>
              <w:rPr>
                <w:rFonts w:ascii="Courier New" w:hAnsi="Courier New"/>
                <w:sz w:val="20"/>
              </w:rPr>
              <w:t xml:space="preserve"> hour</w:t>
            </w:r>
            <w:r>
              <w:rPr>
                <w:rFonts w:ascii="Wingdings 3" w:eastAsia="Wingdings 3" w:hAnsi="Wingdings 3" w:cs="Wingdings 3"/>
                <w:sz w:val="20"/>
              </w:rPr>
              <w:t></w:t>
            </w:r>
          </w:p>
        </w:tc>
      </w:tr>
    </w:tbl>
    <w:p w14:paraId="348CBE28" w14:textId="77777777" w:rsidR="00325754" w:rsidRDefault="00325754" w:rsidP="00D333EE"/>
    <w:p w14:paraId="34111481" w14:textId="443329DE" w:rsidR="00325754" w:rsidRDefault="00325754" w:rsidP="00325754">
      <w:pPr>
        <w:pStyle w:val="Heading3"/>
      </w:pPr>
      <w:bookmarkStart w:id="353" w:name="_Toc143486359"/>
      <w:r>
        <w:rPr>
          <w:bCs/>
        </w:rPr>
        <w:t>Log file handling</w:t>
      </w:r>
      <w:r>
        <w:t>:</w:t>
      </w:r>
      <w:bookmarkEnd w:id="353"/>
      <w:r>
        <w:t xml:space="preserve">  </w:t>
      </w:r>
    </w:p>
    <w:p w14:paraId="0E4C73D4" w14:textId="295B2695" w:rsidR="00325754" w:rsidRDefault="00325754" w:rsidP="00325754">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sidRPr="00411F60">
        <w:rPr>
          <w:rFonts w:ascii="Arial Rounded MT Bold" w:hAnsi="Arial Rounded MT Bold"/>
          <w:bCs/>
        </w:rPr>
        <w:t>Log</w:t>
      </w:r>
      <w:r>
        <w:rPr>
          <w:bCs/>
        </w:rPr>
        <w:t xml:space="preserve"> </w:t>
      </w:r>
      <w:r w:rsidR="00E44458">
        <w:rPr>
          <w:bCs/>
        </w:rPr>
        <w:t>replace</w:t>
      </w:r>
      <w:r>
        <w:rPr>
          <w:bCs/>
        </w:rPr>
        <w:t xml:space="preserve"> </w:t>
      </w:r>
      <w:r w:rsidR="00E44458" w:rsidRPr="00E44458">
        <w:rPr>
          <w:bCs/>
        </w:rPr>
        <w:t>true/</w:t>
      </w:r>
      <w:proofErr w:type="gramStart"/>
      <w:r w:rsidR="00E44458" w:rsidRPr="00E44458">
        <w:rPr>
          <w:bCs/>
        </w:rPr>
        <w:t>false</w:t>
      </w:r>
      <w:r w:rsidR="00E44458">
        <w:rPr>
          <w:bCs/>
        </w:rPr>
        <w:t>(</w:t>
      </w:r>
      <w:proofErr w:type="gramEnd"/>
      <w:r w:rsidR="00E44458">
        <w:rPr>
          <w:bCs/>
        </w:rPr>
        <w:t>default)</w:t>
      </w:r>
      <w:r>
        <w:rPr>
          <w:bCs/>
          <w:i/>
          <w:sz w:val="20"/>
          <w:szCs w:val="20"/>
        </w:rPr>
        <w:t xml:space="preserve"> </w:t>
      </w:r>
      <w:r>
        <w:rPr>
          <w:rFonts w:ascii="Wingdings 3" w:eastAsia="Wingdings 3" w:hAnsi="Wingdings 3" w:cs="Wingdings 3"/>
          <w:sz w:val="20"/>
        </w:rPr>
        <w:t></w:t>
      </w:r>
    </w:p>
    <w:p w14:paraId="26045320" w14:textId="77777777" w:rsidR="00325754" w:rsidRDefault="00325754" w:rsidP="00325754">
      <w:pPr>
        <w:pStyle w:val="BodyTextIndent"/>
        <w:tabs>
          <w:tab w:val="clear" w:pos="2340"/>
        </w:tabs>
        <w:ind w:left="2880" w:hanging="1440"/>
        <w:rPr>
          <w:rFonts w:ascii="Courier" w:hAnsi="Courier"/>
          <w:i/>
          <w:sz w:val="20"/>
        </w:rPr>
      </w:pPr>
    </w:p>
    <w:p w14:paraId="1A14921A" w14:textId="3025B70B" w:rsidR="00325754" w:rsidRDefault="00325754" w:rsidP="00325754">
      <w:r>
        <w:t xml:space="preserve">This command </w:t>
      </w:r>
      <w:r w:rsidR="00E44458">
        <w:t>defines how log files are handled by the system.  If true is selected then the file is erased before a new file is created. If false is selected then the file is left on the CF card and a new file is added upon the interval transition that is selected.</w:t>
      </w:r>
    </w:p>
    <w:p w14:paraId="2BA43498" w14:textId="1481CDBD" w:rsidR="00E44458" w:rsidRDefault="00E44458" w:rsidP="00E44458">
      <w:pPr>
        <w:pStyle w:val="Heading3"/>
      </w:pPr>
      <w:bookmarkStart w:id="354" w:name="_Toc143486360"/>
      <w:bookmarkStart w:id="355" w:name="_Toc496620257"/>
      <w:r>
        <w:rPr>
          <w:bCs/>
        </w:rPr>
        <w:t>Log timestamp</w:t>
      </w:r>
      <w:r>
        <w:t>:</w:t>
      </w:r>
      <w:bookmarkEnd w:id="354"/>
      <w:r>
        <w:t xml:space="preserve">  </w:t>
      </w:r>
    </w:p>
    <w:p w14:paraId="55828462" w14:textId="7D4A8E6D" w:rsidR="00E44458" w:rsidRDefault="00E44458" w:rsidP="00E44458">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sidRPr="00411F60">
        <w:rPr>
          <w:rFonts w:ascii="Arial Rounded MT Bold" w:hAnsi="Arial Rounded MT Bold"/>
          <w:bCs/>
        </w:rPr>
        <w:t>Log</w:t>
      </w:r>
      <w:r>
        <w:rPr>
          <w:bCs/>
        </w:rPr>
        <w:t xml:space="preserve"> timestamp on</w:t>
      </w:r>
      <w:r w:rsidRPr="00E44458">
        <w:rPr>
          <w:bCs/>
        </w:rPr>
        <w:t>/</w:t>
      </w:r>
      <w:proofErr w:type="gramStart"/>
      <w:r>
        <w:rPr>
          <w:bCs/>
        </w:rPr>
        <w:t>off(</w:t>
      </w:r>
      <w:proofErr w:type="gramEnd"/>
      <w:r>
        <w:rPr>
          <w:bCs/>
        </w:rPr>
        <w:t>default)</w:t>
      </w:r>
      <w:r>
        <w:rPr>
          <w:bCs/>
          <w:i/>
          <w:sz w:val="20"/>
          <w:szCs w:val="20"/>
        </w:rPr>
        <w:t xml:space="preserve"> </w:t>
      </w:r>
      <w:r>
        <w:rPr>
          <w:rFonts w:ascii="Wingdings 3" w:eastAsia="Wingdings 3" w:hAnsi="Wingdings 3" w:cs="Wingdings 3"/>
          <w:sz w:val="20"/>
        </w:rPr>
        <w:t></w:t>
      </w:r>
    </w:p>
    <w:p w14:paraId="0B1D834A" w14:textId="77777777" w:rsidR="00E44458" w:rsidRDefault="00E44458" w:rsidP="00E44458">
      <w:pPr>
        <w:pStyle w:val="BodyTextIndent"/>
        <w:tabs>
          <w:tab w:val="clear" w:pos="2340"/>
        </w:tabs>
        <w:ind w:left="2880" w:hanging="1440"/>
        <w:rPr>
          <w:rFonts w:ascii="Courier" w:hAnsi="Courier"/>
          <w:i/>
          <w:sz w:val="20"/>
        </w:rPr>
      </w:pPr>
    </w:p>
    <w:p w14:paraId="10A3D258" w14:textId="1EFC3007" w:rsidR="00E44458" w:rsidRDefault="00E44458" w:rsidP="00E44458">
      <w:pPr>
        <w:rPr>
          <w:rFonts w:ascii="Arial" w:hAnsi="Arial"/>
          <w:b/>
          <w:bCs/>
          <w:i/>
          <w:sz w:val="28"/>
          <w:szCs w:val="28"/>
          <w:u w:val="single"/>
        </w:rPr>
      </w:pPr>
      <w:r>
        <w:t>This command determines if a timestamp is placed before each log entry. This command can be sent at any time.</w:t>
      </w:r>
      <w:r>
        <w:rPr>
          <w:bCs/>
          <w:u w:val="single"/>
        </w:rPr>
        <w:br w:type="page"/>
      </w:r>
    </w:p>
    <w:p w14:paraId="2446FA66" w14:textId="78DB5048" w:rsidR="008B39FD" w:rsidRDefault="00AD2DA2">
      <w:pPr>
        <w:pStyle w:val="Heading2"/>
        <w:ind w:left="720" w:firstLine="720"/>
        <w:rPr>
          <w:bCs/>
          <w:u w:val="single"/>
        </w:rPr>
      </w:pPr>
      <w:bookmarkStart w:id="356" w:name="_Toc143486361"/>
      <w:r>
        <w:rPr>
          <w:bCs/>
          <w:u w:val="single"/>
        </w:rPr>
        <w:t>Sequence Programming Commands:</w:t>
      </w:r>
      <w:bookmarkEnd w:id="355"/>
      <w:bookmarkEnd w:id="356"/>
    </w:p>
    <w:p w14:paraId="5200D9EC" w14:textId="77777777" w:rsidR="008B39FD" w:rsidRDefault="008B39FD"/>
    <w:p w14:paraId="05B50C6D" w14:textId="77777777" w:rsidR="008B39FD" w:rsidRDefault="00AD2DA2">
      <w:pPr>
        <w:pStyle w:val="BodyTextIndent"/>
        <w:tabs>
          <w:tab w:val="clear" w:pos="2340"/>
        </w:tabs>
        <w:ind w:left="0" w:firstLine="0"/>
        <w:rPr>
          <w:bCs/>
        </w:rPr>
      </w:pPr>
      <w:r>
        <w:rPr>
          <w:bCs/>
        </w:rPr>
        <w:t xml:space="preserve">A powerful capability of the system is programmable logic control.  This provides for full automation and advanced control of the unit.  It can be used to sense trigger inputs or read the serial ports and then respond by playing audio or DMX control programs in a timed manner.  Programs, called sequences, can be created in a standard text editor and then loaded into the compact flash card.  Any file name may be used for a sequence program but it must have the dot extension “.seq” appended to the name.  </w:t>
      </w:r>
    </w:p>
    <w:p w14:paraId="0DAA7556" w14:textId="77777777" w:rsidR="008B39FD" w:rsidRDefault="008B39FD">
      <w:pPr>
        <w:pStyle w:val="BodyTextIndent"/>
        <w:tabs>
          <w:tab w:val="clear" w:pos="2340"/>
        </w:tabs>
        <w:ind w:left="0" w:firstLine="0"/>
        <w:rPr>
          <w:bCs/>
        </w:rPr>
      </w:pPr>
    </w:p>
    <w:p w14:paraId="5F641F82" w14:textId="4D197419" w:rsidR="008B39FD" w:rsidRDefault="00AD2DA2">
      <w:pPr>
        <w:pStyle w:val="BodyTextIndent"/>
        <w:tabs>
          <w:tab w:val="clear" w:pos="2340"/>
        </w:tabs>
        <w:ind w:left="0" w:firstLine="0"/>
        <w:rPr>
          <w:bCs/>
        </w:rPr>
      </w:pPr>
      <w:r>
        <w:rPr>
          <w:bCs/>
        </w:rPr>
        <w:t xml:space="preserve">The programs can then be automatically executed when the unit starts up or manually started through direct commands entered from the Console or DTE serial ports.  A special file name “startup.seq” is reserved for the auto-executed sequence. The unit will look for this file at startup and then, if found, loads, compiles, and executes it.  One sequence can also be used to load and start another sequence by including the </w:t>
      </w:r>
      <w:r w:rsidR="00345459">
        <w:rPr>
          <w:bCs/>
        </w:rPr>
        <w:t>‘</w:t>
      </w:r>
      <w:r>
        <w:rPr>
          <w:bCs/>
        </w:rPr>
        <w:t>Ldseq</w:t>
      </w:r>
      <w:r w:rsidR="00345459">
        <w:rPr>
          <w:bCs/>
        </w:rPr>
        <w:t>’</w:t>
      </w:r>
      <w:r>
        <w:rPr>
          <w:bCs/>
        </w:rPr>
        <w:t xml:space="preserve"> and </w:t>
      </w:r>
      <w:r w:rsidR="00345459">
        <w:rPr>
          <w:bCs/>
        </w:rPr>
        <w:t>‘</w:t>
      </w:r>
      <w:r>
        <w:rPr>
          <w:bCs/>
        </w:rPr>
        <w:t>Playseq</w:t>
      </w:r>
      <w:r w:rsidR="00345459">
        <w:rPr>
          <w:bCs/>
        </w:rPr>
        <w:t>’</w:t>
      </w:r>
      <w:r>
        <w:rPr>
          <w:bCs/>
        </w:rPr>
        <w:t xml:space="preserve"> commands.</w:t>
      </w:r>
    </w:p>
    <w:p w14:paraId="1F19B211" w14:textId="77777777" w:rsidR="008B39FD" w:rsidRDefault="008B39FD">
      <w:pPr>
        <w:pStyle w:val="BodyTextIndent"/>
        <w:tabs>
          <w:tab w:val="clear" w:pos="2340"/>
        </w:tabs>
        <w:ind w:left="0" w:firstLine="0"/>
        <w:rPr>
          <w:bCs/>
        </w:rPr>
      </w:pPr>
    </w:p>
    <w:p w14:paraId="37D108F9" w14:textId="13ADFA9E" w:rsidR="008B39FD" w:rsidRDefault="00AD2DA2">
      <w:pPr>
        <w:pStyle w:val="BodyTextIndent"/>
        <w:tabs>
          <w:tab w:val="clear" w:pos="2340"/>
        </w:tabs>
        <w:ind w:left="0" w:firstLine="0"/>
        <w:rPr>
          <w:bCs/>
        </w:rPr>
      </w:pPr>
      <w:r>
        <w:rPr>
          <w:bCs/>
        </w:rPr>
        <w:t xml:space="preserve">Up to 16 sequences of 2048 lines each can be played simultaneously.  Unless otherwise stated, all commands listed in this document can be incorporated in a sequence program. Both local and global variables can be created using </w:t>
      </w:r>
      <w:r w:rsidR="00345459">
        <w:rPr>
          <w:bCs/>
        </w:rPr>
        <w:t>‘</w:t>
      </w:r>
      <w:r>
        <w:rPr>
          <w:bCs/>
        </w:rPr>
        <w:t>Define</w:t>
      </w:r>
      <w:r w:rsidR="00345459">
        <w:rPr>
          <w:bCs/>
        </w:rPr>
        <w:t>’</w:t>
      </w:r>
      <w:r>
        <w:rPr>
          <w:bCs/>
        </w:rPr>
        <w:t xml:space="preserve"> command.  Each sequence maintains its own set of local variables and has access to a set of global variables. </w:t>
      </w:r>
    </w:p>
    <w:p w14:paraId="69520748" w14:textId="77777777" w:rsidR="008B39FD" w:rsidRDefault="008B39FD">
      <w:pPr>
        <w:pStyle w:val="BodyTextIndent"/>
        <w:tabs>
          <w:tab w:val="clear" w:pos="2340"/>
        </w:tabs>
        <w:ind w:left="0" w:firstLine="0"/>
        <w:rPr>
          <w:bCs/>
        </w:rPr>
      </w:pPr>
    </w:p>
    <w:p w14:paraId="0AEE324C" w14:textId="77777777" w:rsidR="008B39FD" w:rsidRDefault="00AD2DA2">
      <w:pPr>
        <w:pStyle w:val="BodyTextIndent"/>
        <w:tabs>
          <w:tab w:val="clear" w:pos="2340"/>
        </w:tabs>
        <w:ind w:left="0" w:firstLine="0"/>
        <w:rPr>
          <w:bCs/>
        </w:rPr>
      </w:pPr>
      <w:r>
        <w:rPr>
          <w:bCs/>
        </w:rPr>
        <w:t xml:space="preserve">A group file is a subset of the sequence file.  Like sequence files, they are text files that have the “.seq” extension. The line limit for a group file is limited only by the CF card size. One advantageous feature of group files is that lines in the file are not counted as additional lines in the calling sequence program and do not contribute to the 2048 line limit. </w:t>
      </w:r>
    </w:p>
    <w:p w14:paraId="6F0C389E" w14:textId="77777777" w:rsidR="008B39FD" w:rsidRDefault="008B39FD">
      <w:pPr>
        <w:pStyle w:val="BodyTextIndent"/>
        <w:tabs>
          <w:tab w:val="clear" w:pos="2340"/>
        </w:tabs>
        <w:ind w:left="0" w:firstLine="0"/>
        <w:rPr>
          <w:bCs/>
        </w:rPr>
      </w:pPr>
    </w:p>
    <w:p w14:paraId="42E4E947" w14:textId="119E8B46" w:rsidR="008B39FD" w:rsidRDefault="00AD2DA2">
      <w:pPr>
        <w:pStyle w:val="BodyTextIndent"/>
        <w:tabs>
          <w:tab w:val="clear" w:pos="2340"/>
        </w:tabs>
        <w:ind w:left="0" w:firstLine="0"/>
        <w:rPr>
          <w:bCs/>
        </w:rPr>
      </w:pPr>
      <w:r>
        <w:rPr>
          <w:bCs/>
        </w:rPr>
        <w:t xml:space="preserve"> The group files may be played directly by filename.  However, the primary use for them is to provide a means for playing a common set of sound, control, and lighting files using a single numeric reference.  This facilitates random and sequential show playback.  The reference number is assigned using the enumeration command </w:t>
      </w:r>
      <w:r w:rsidR="00345459">
        <w:rPr>
          <w:bCs/>
        </w:rPr>
        <w:t>‘</w:t>
      </w:r>
      <w:r>
        <w:rPr>
          <w:bCs/>
        </w:rPr>
        <w:t>Formgroup</w:t>
      </w:r>
      <w:r w:rsidR="00345459">
        <w:rPr>
          <w:bCs/>
        </w:rPr>
        <w:t>’</w:t>
      </w:r>
      <w:r>
        <w:rPr>
          <w:bCs/>
        </w:rPr>
        <w:t xml:space="preserve">.  The group file can then be played using the </w:t>
      </w:r>
      <w:r w:rsidR="00345459">
        <w:rPr>
          <w:bCs/>
        </w:rPr>
        <w:t>‘</w:t>
      </w:r>
      <w:r>
        <w:rPr>
          <w:bCs/>
        </w:rPr>
        <w:t>Playgroup</w:t>
      </w:r>
      <w:r w:rsidR="00345459">
        <w:rPr>
          <w:bCs/>
        </w:rPr>
        <w:t>’</w:t>
      </w:r>
      <w:r>
        <w:rPr>
          <w:bCs/>
        </w:rPr>
        <w:t xml:space="preserve"> command. </w:t>
      </w:r>
    </w:p>
    <w:p w14:paraId="62D62793" w14:textId="77777777" w:rsidR="008B39FD" w:rsidRDefault="008B39FD">
      <w:pPr>
        <w:pStyle w:val="BodyTextIndent"/>
        <w:tabs>
          <w:tab w:val="clear" w:pos="2340"/>
        </w:tabs>
        <w:ind w:left="0" w:firstLine="0"/>
        <w:rPr>
          <w:bCs/>
        </w:rPr>
      </w:pPr>
    </w:p>
    <w:p w14:paraId="4CB929FD" w14:textId="77777777" w:rsidR="008B39FD" w:rsidRDefault="00AD2DA2">
      <w:pPr>
        <w:pStyle w:val="BodyTextIndent2"/>
        <w:tabs>
          <w:tab w:val="left" w:pos="360"/>
        </w:tabs>
        <w:ind w:left="0" w:firstLine="0"/>
      </w:pPr>
      <w:r>
        <w:t>Comments can be used to make a program easier to read and understand.  They are used for documentation and perform no programmatic action.  The “;” character is used to define a comment.  It may be placed on its own line or at the end of a sequence command.  Once a “;” character is detected, additional characters on that line are ignored. For example:</w:t>
      </w:r>
    </w:p>
    <w:p w14:paraId="768CA4DA" w14:textId="77777777" w:rsidR="008B39FD" w:rsidRDefault="008B39FD">
      <w:pPr>
        <w:pStyle w:val="BodyTextIndent2"/>
        <w:tabs>
          <w:tab w:val="left" w:pos="360"/>
        </w:tabs>
        <w:ind w:left="0" w:firstLine="0"/>
      </w:pPr>
    </w:p>
    <w:tbl>
      <w:tblPr>
        <w:tblW w:w="4950" w:type="dxa"/>
        <w:tblInd w:w="8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950"/>
      </w:tblGrid>
      <w:tr w:rsidR="008B39FD" w14:paraId="7587FC8B" w14:textId="77777777">
        <w:tc>
          <w:tcPr>
            <w:tcW w:w="4950" w:type="dxa"/>
            <w:tcBorders>
              <w:top w:val="single" w:sz="4" w:space="0" w:color="000001"/>
              <w:left w:val="single" w:sz="4" w:space="0" w:color="000001"/>
              <w:bottom w:val="single" w:sz="4" w:space="0" w:color="000001"/>
              <w:right w:val="single" w:sz="4" w:space="0" w:color="000001"/>
            </w:tcBorders>
            <w:shd w:val="clear" w:color="auto" w:fill="auto"/>
          </w:tcPr>
          <w:p w14:paraId="0C9D2626" w14:textId="77777777" w:rsidR="008B39FD" w:rsidRDefault="00AD2DA2">
            <w:pPr>
              <w:pStyle w:val="Header"/>
              <w:tabs>
                <w:tab w:val="left" w:pos="342"/>
              </w:tabs>
              <w:rPr>
                <w:rFonts w:ascii="Courier New" w:hAnsi="Courier New"/>
                <w:sz w:val="20"/>
              </w:rPr>
            </w:pPr>
            <w:r>
              <w:rPr>
                <w:rFonts w:ascii="Courier New" w:hAnsi="Courier New"/>
              </w:rPr>
              <w:tab/>
              <w:t>;</w:t>
            </w:r>
            <w:r>
              <w:rPr>
                <w:rFonts w:ascii="Courier New" w:hAnsi="Courier New"/>
                <w:sz w:val="20"/>
              </w:rPr>
              <w:t>This is the program body</w:t>
            </w:r>
          </w:p>
          <w:p w14:paraId="03CD4977" w14:textId="77777777" w:rsidR="008B39FD" w:rsidRDefault="00AD2DA2">
            <w:pPr>
              <w:pStyle w:val="Header"/>
              <w:tabs>
                <w:tab w:val="left" w:pos="342"/>
              </w:tabs>
              <w:rPr>
                <w:rFonts w:ascii="Courier New" w:hAnsi="Courier New"/>
                <w:sz w:val="20"/>
              </w:rPr>
            </w:pPr>
            <w:r>
              <w:rPr>
                <w:rFonts w:ascii="Courier New" w:hAnsi="Courier New"/>
                <w:sz w:val="20"/>
              </w:rPr>
              <w:t xml:space="preserve">   main</w:t>
            </w:r>
            <w:r>
              <w:rPr>
                <w:rFonts w:ascii="Courier New" w:hAnsi="Courier New"/>
                <w:sz w:val="20"/>
              </w:rPr>
              <w:tab/>
              <w:t>do</w:t>
            </w:r>
            <w:r>
              <w:rPr>
                <w:rFonts w:ascii="Courier New" w:hAnsi="Courier New"/>
                <w:sz w:val="20"/>
              </w:rPr>
              <w:tab/>
              <w:t>;Start of main loop</w:t>
            </w:r>
          </w:p>
        </w:tc>
      </w:tr>
    </w:tbl>
    <w:p w14:paraId="7CF0680A" w14:textId="77777777" w:rsidR="008B39FD" w:rsidRDefault="008B39FD">
      <w:pPr>
        <w:pStyle w:val="BodyTextIndent2"/>
        <w:tabs>
          <w:tab w:val="left" w:pos="360"/>
        </w:tabs>
        <w:ind w:left="0" w:firstLine="0"/>
        <w:rPr>
          <w:bCs/>
        </w:rPr>
      </w:pPr>
    </w:p>
    <w:p w14:paraId="2DD4381A" w14:textId="538E8DE8" w:rsidR="008B39FD" w:rsidRDefault="00AD2DA2">
      <w:pPr>
        <w:pStyle w:val="BodyTextIndent2"/>
        <w:tabs>
          <w:tab w:val="left" w:pos="360"/>
        </w:tabs>
        <w:ind w:left="0" w:firstLine="0"/>
      </w:pPr>
      <w:r>
        <w:t xml:space="preserve">Jump labels mark program positions and provide destinations for the </w:t>
      </w:r>
      <w:r w:rsidR="00345459">
        <w:t>‘</w:t>
      </w:r>
      <w:r>
        <w:t>Goto</w:t>
      </w:r>
      <w:r w:rsidR="00345459">
        <w:t>’</w:t>
      </w:r>
      <w:r>
        <w:t xml:space="preserve"> command instruction and identify breakpoint position for program debugging.   They may precede other commands or can be on their own line.  They may not be names that are in the reserved words list.  </w:t>
      </w:r>
      <w:r>
        <w:rPr>
          <w:bCs/>
        </w:rPr>
        <w:t xml:space="preserve">Program line jump labels can be used in sequences to facilitate program flow and also provide a reference for the debugging commands </w:t>
      </w:r>
      <w:r w:rsidR="00345459">
        <w:rPr>
          <w:bCs/>
        </w:rPr>
        <w:t>‘</w:t>
      </w:r>
      <w:r>
        <w:rPr>
          <w:bCs/>
        </w:rPr>
        <w:t>Setbreak</w:t>
      </w:r>
      <w:r w:rsidR="00345459">
        <w:rPr>
          <w:bCs/>
        </w:rPr>
        <w:t>’</w:t>
      </w:r>
      <w:r>
        <w:rPr>
          <w:bCs/>
        </w:rPr>
        <w:t xml:space="preserve">, </w:t>
      </w:r>
      <w:r w:rsidR="00345459">
        <w:rPr>
          <w:bCs/>
        </w:rPr>
        <w:t>‘</w:t>
      </w:r>
      <w:r>
        <w:rPr>
          <w:bCs/>
        </w:rPr>
        <w:t>Step</w:t>
      </w:r>
      <w:r w:rsidR="00345459">
        <w:rPr>
          <w:bCs/>
        </w:rPr>
        <w:t>’</w:t>
      </w:r>
      <w:r>
        <w:rPr>
          <w:bCs/>
        </w:rPr>
        <w:t xml:space="preserve">, and </w:t>
      </w:r>
      <w:r w:rsidR="00345459">
        <w:rPr>
          <w:bCs/>
        </w:rPr>
        <w:t>‘</w:t>
      </w:r>
      <w:r>
        <w:rPr>
          <w:bCs/>
        </w:rPr>
        <w:t>List</w:t>
      </w:r>
      <w:r w:rsidR="00345459">
        <w:rPr>
          <w:bCs/>
        </w:rPr>
        <w:t>’</w:t>
      </w:r>
      <w:r>
        <w:rPr>
          <w:bCs/>
        </w:rPr>
        <w:t xml:space="preserve"> described in this section.  Please refer to the reserved words list for names that may not be used for jump labels or local or global variables. </w:t>
      </w:r>
    </w:p>
    <w:p w14:paraId="417909A6" w14:textId="77777777" w:rsidR="008B39FD" w:rsidRDefault="008B39FD">
      <w:pPr>
        <w:pStyle w:val="BodyTextIndent2"/>
        <w:tabs>
          <w:tab w:val="left" w:pos="360"/>
        </w:tabs>
        <w:ind w:left="0" w:firstLine="0"/>
        <w:rPr>
          <w:bCs/>
        </w:rPr>
      </w:pPr>
    </w:p>
    <w:p w14:paraId="5B73F4BA" w14:textId="77777777" w:rsidR="008B39FD" w:rsidRDefault="00AD2DA2">
      <w:pPr>
        <w:pStyle w:val="BodyTextIndent"/>
        <w:tabs>
          <w:tab w:val="clear" w:pos="2340"/>
        </w:tabs>
        <w:ind w:left="0" w:firstLine="0"/>
        <w:rPr>
          <w:bCs/>
        </w:rPr>
      </w:pPr>
      <w:r>
        <w:rPr>
          <w:bCs/>
        </w:rPr>
        <w:t>The list that follows describes commands that are used to load, start, stop, and monitor the execution of sequences from the Console or DTE serial port.</w:t>
      </w:r>
    </w:p>
    <w:p w14:paraId="0A807218" w14:textId="77777777" w:rsidR="008B39FD" w:rsidRDefault="008B39FD">
      <w:pPr>
        <w:pStyle w:val="BodyTextIndent"/>
        <w:tabs>
          <w:tab w:val="clear" w:pos="2340"/>
        </w:tabs>
        <w:ind w:left="0" w:firstLine="0"/>
        <w:rPr>
          <w:bCs/>
        </w:rPr>
      </w:pPr>
    </w:p>
    <w:p w14:paraId="7CA5B31E" w14:textId="77777777" w:rsidR="008B39FD" w:rsidRDefault="00AD2DA2">
      <w:pPr>
        <w:pStyle w:val="Heading3"/>
      </w:pPr>
      <w:bookmarkStart w:id="357" w:name="_Toc496620258"/>
      <w:bookmarkStart w:id="358" w:name="_Toc143486362"/>
      <w:r>
        <w:t>Setting Sequence Context:</w:t>
      </w:r>
      <w:bookmarkEnd w:id="357"/>
      <w:bookmarkEnd w:id="358"/>
    </w:p>
    <w:p w14:paraId="7BD59323" w14:textId="77777777" w:rsidR="008B39FD" w:rsidRDefault="00AD2DA2">
      <w:pPr>
        <w:pStyle w:val="BodyTextIndent2"/>
        <w:tabs>
          <w:tab w:val="clear" w:pos="720"/>
          <w:tab w:val="clear" w:pos="2340"/>
        </w:tabs>
        <w:ind w:left="1440" w:right="-180" w:hanging="1440"/>
        <w:rPr>
          <w:sz w:val="20"/>
        </w:rPr>
      </w:pPr>
      <w:r>
        <w:rPr>
          <w:rFonts w:ascii="Courier" w:hAnsi="Courier"/>
          <w:i/>
          <w:sz w:val="20"/>
        </w:rPr>
        <w:t>Syntax-</w:t>
      </w:r>
      <w:r>
        <w:rPr>
          <w:rFonts w:ascii="Courier" w:hAnsi="Courier"/>
          <w:i/>
          <w:sz w:val="20"/>
        </w:rPr>
        <w:tab/>
      </w:r>
      <w:r w:rsidRPr="00411F60">
        <w:rPr>
          <w:rFonts w:ascii="Arial Rounded MT Bold" w:hAnsi="Arial Rounded MT Bold"/>
          <w:bCs/>
        </w:rPr>
        <w:t>Context</w:t>
      </w:r>
      <w:r>
        <w:rPr>
          <w:bCs/>
        </w:rPr>
        <w:t xml:space="preserve">  </w:t>
      </w:r>
      <w:r>
        <w:rPr>
          <w:bCs/>
          <w:i/>
          <w:sz w:val="20"/>
        </w:rPr>
        <w:t>“sequence # (1-16)”</w:t>
      </w:r>
      <w:r>
        <w:rPr>
          <w:rFonts w:ascii="Courier New" w:hAnsi="Courier New"/>
          <w:sz w:val="20"/>
        </w:rPr>
        <w:t xml:space="preserve"> </w:t>
      </w:r>
      <w:r>
        <w:rPr>
          <w:rFonts w:ascii="Wingdings 3" w:eastAsia="Wingdings 3" w:hAnsi="Wingdings 3" w:cs="Wingdings 3"/>
          <w:sz w:val="20"/>
        </w:rPr>
        <w:t></w:t>
      </w:r>
    </w:p>
    <w:p w14:paraId="4B7A8EB0" w14:textId="77777777" w:rsidR="008B39FD" w:rsidRDefault="008B39FD">
      <w:pPr>
        <w:pStyle w:val="BodyTextIndent2"/>
        <w:tabs>
          <w:tab w:val="clear" w:pos="720"/>
          <w:tab w:val="clear" w:pos="2340"/>
        </w:tabs>
        <w:ind w:left="1440" w:right="-180" w:hanging="1440"/>
        <w:rPr>
          <w:b/>
          <w:bCs/>
          <w:sz w:val="20"/>
        </w:rPr>
      </w:pPr>
    </w:p>
    <w:p w14:paraId="37C0E236" w14:textId="6BA55642" w:rsidR="008B39FD" w:rsidRDefault="00AD2DA2">
      <w:pPr>
        <w:pStyle w:val="BodyTextIndent"/>
        <w:tabs>
          <w:tab w:val="clear" w:pos="2340"/>
        </w:tabs>
        <w:ind w:left="1440" w:firstLine="0"/>
      </w:pPr>
      <w:r>
        <w:t xml:space="preserve">The </w:t>
      </w:r>
      <w:r w:rsidR="00962E19">
        <w:t>‘</w:t>
      </w:r>
      <w:r>
        <w:t>Context</w:t>
      </w:r>
      <w:r w:rsidR="00962E19">
        <w:t>’</w:t>
      </w:r>
      <w:r>
        <w:t xml:space="preserve"> command defines the active sequence.  It gives visibility to all local variables created by the referenced sequence so that they may be accessed from the Console or DTE serial interface ports. </w:t>
      </w:r>
    </w:p>
    <w:p w14:paraId="7DB2F726" w14:textId="77777777" w:rsidR="008B39FD" w:rsidRDefault="008B39FD">
      <w:pPr>
        <w:pStyle w:val="BodyTextIndent"/>
        <w:tabs>
          <w:tab w:val="clear" w:pos="2340"/>
        </w:tabs>
        <w:ind w:left="720" w:firstLine="720"/>
      </w:pPr>
    </w:p>
    <w:p w14:paraId="55C05C39" w14:textId="77777777" w:rsidR="008B39FD" w:rsidRDefault="00AD2DA2">
      <w:pPr>
        <w:pStyle w:val="BodyTextIndent"/>
        <w:tabs>
          <w:tab w:val="clear" w:pos="2340"/>
        </w:tabs>
        <w:ind w:left="1440" w:firstLine="0"/>
      </w:pPr>
      <w:r>
        <w:t>The following series illustrates use of the command by establishing two separate instances of variable “x”. One is in sequence 1 and the other in sequence 2. The “Context” command is used to switch back and forth between the two:</w:t>
      </w:r>
    </w:p>
    <w:p w14:paraId="4F9ED471" w14:textId="77777777" w:rsidR="008B39FD" w:rsidRDefault="00AD2DA2">
      <w:pPr>
        <w:pStyle w:val="BodyTextIndent"/>
        <w:tabs>
          <w:tab w:val="clear" w:pos="2340"/>
        </w:tabs>
        <w:ind w:left="0" w:firstLine="0"/>
      </w:pPr>
      <w:r>
        <w:tab/>
      </w:r>
      <w:r>
        <w:tab/>
      </w:r>
      <w:r>
        <w:tab/>
      </w:r>
    </w:p>
    <w:tbl>
      <w:tblPr>
        <w:tblW w:w="756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970"/>
        <w:gridCol w:w="4590"/>
      </w:tblGrid>
      <w:tr w:rsidR="008B39FD" w14:paraId="2E4ACF00" w14:textId="77777777">
        <w:tc>
          <w:tcPr>
            <w:tcW w:w="2970" w:type="dxa"/>
            <w:tcBorders>
              <w:top w:val="single" w:sz="4" w:space="0" w:color="000001"/>
              <w:left w:val="single" w:sz="4" w:space="0" w:color="000001"/>
              <w:bottom w:val="single" w:sz="4" w:space="0" w:color="000001"/>
              <w:right w:val="single" w:sz="4" w:space="0" w:color="00000A"/>
            </w:tcBorders>
            <w:shd w:val="clear" w:color="auto" w:fill="auto"/>
          </w:tcPr>
          <w:p w14:paraId="1B48D5CF" w14:textId="77777777" w:rsidR="008B39FD" w:rsidRDefault="00AD2DA2">
            <w:pPr>
              <w:pStyle w:val="BodyTextIndent"/>
              <w:tabs>
                <w:tab w:val="left" w:pos="342"/>
              </w:tabs>
              <w:ind w:left="0" w:firstLine="0"/>
              <w:rPr>
                <w:rFonts w:ascii="Courier New" w:hAnsi="Courier New"/>
                <w:sz w:val="20"/>
              </w:rPr>
            </w:pPr>
            <w:r>
              <w:tab/>
            </w:r>
            <w:r>
              <w:rPr>
                <w:rFonts w:ascii="Courier New" w:hAnsi="Courier New"/>
                <w:sz w:val="20"/>
              </w:rPr>
              <w:t xml:space="preserve">Context  1 </w:t>
            </w:r>
            <w:r>
              <w:rPr>
                <w:rFonts w:ascii="Wingdings 3" w:eastAsia="Wingdings 3" w:hAnsi="Wingdings 3" w:cs="Wingdings 3"/>
                <w:sz w:val="20"/>
              </w:rPr>
              <w:t></w:t>
            </w:r>
          </w:p>
          <w:p w14:paraId="543F291C" w14:textId="77777777" w:rsidR="008B39FD" w:rsidRDefault="00AD2DA2">
            <w:pPr>
              <w:pStyle w:val="BodyTextIndent"/>
              <w:tabs>
                <w:tab w:val="left" w:pos="342"/>
              </w:tabs>
              <w:ind w:left="0" w:firstLine="0"/>
              <w:rPr>
                <w:rFonts w:ascii="Courier New" w:hAnsi="Courier New"/>
                <w:i/>
                <w:sz w:val="20"/>
              </w:rPr>
            </w:pPr>
            <w:r>
              <w:rPr>
                <w:rFonts w:ascii="Courier New" w:hAnsi="Courier New"/>
                <w:sz w:val="20"/>
              </w:rPr>
              <w:tab/>
            </w:r>
            <w:r>
              <w:rPr>
                <w:rFonts w:ascii="Courier New" w:hAnsi="Courier New"/>
                <w:i/>
                <w:sz w:val="20"/>
              </w:rPr>
              <w:t>SEQ 1 Loaded</w:t>
            </w:r>
          </w:p>
          <w:p w14:paraId="1618F8E2"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Define x </w:t>
            </w:r>
            <w:r>
              <w:rPr>
                <w:rFonts w:ascii="Wingdings 3" w:eastAsia="Wingdings 3" w:hAnsi="Wingdings 3" w:cs="Wingdings 3"/>
                <w:sz w:val="20"/>
              </w:rPr>
              <w:t></w:t>
            </w:r>
          </w:p>
          <w:p w14:paraId="5710A42E" w14:textId="77777777" w:rsidR="008B39FD" w:rsidRDefault="00AD2DA2">
            <w:pPr>
              <w:pStyle w:val="BodyTextIndent"/>
              <w:tabs>
                <w:tab w:val="left" w:pos="342"/>
                <w:tab w:val="left" w:pos="720"/>
                <w:tab w:val="left" w:pos="1440"/>
              </w:tabs>
              <w:ind w:left="0" w:firstLine="0"/>
              <w:rPr>
                <w:rFonts w:ascii="Courier New" w:hAnsi="Courier New"/>
                <w:sz w:val="20"/>
              </w:rPr>
            </w:pPr>
            <w:r>
              <w:rPr>
                <w:rFonts w:ascii="Courier New" w:hAnsi="Courier New"/>
                <w:sz w:val="20"/>
              </w:rPr>
              <w:tab/>
              <w:t xml:space="preserve">x = 5 </w:t>
            </w:r>
            <w:r>
              <w:rPr>
                <w:rFonts w:ascii="Wingdings 3" w:eastAsia="Wingdings 3" w:hAnsi="Wingdings 3" w:cs="Wingdings 3"/>
                <w:sz w:val="20"/>
              </w:rPr>
              <w:t></w:t>
            </w:r>
          </w:p>
          <w:p w14:paraId="34776DC0"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Context 2 </w:t>
            </w:r>
            <w:r>
              <w:rPr>
                <w:rFonts w:ascii="Wingdings 3" w:eastAsia="Wingdings 3" w:hAnsi="Wingdings 3" w:cs="Wingdings 3"/>
                <w:sz w:val="20"/>
              </w:rPr>
              <w:t></w:t>
            </w:r>
          </w:p>
          <w:p w14:paraId="64BA2DF3" w14:textId="77777777" w:rsidR="008B39FD" w:rsidRDefault="00AD2DA2">
            <w:pPr>
              <w:pStyle w:val="BodyTextIndent"/>
              <w:tabs>
                <w:tab w:val="left" w:pos="342"/>
              </w:tabs>
              <w:ind w:left="0" w:firstLine="0"/>
              <w:rPr>
                <w:rFonts w:ascii="Courier New" w:hAnsi="Courier New"/>
                <w:i/>
                <w:sz w:val="20"/>
              </w:rPr>
            </w:pPr>
            <w:r>
              <w:rPr>
                <w:rFonts w:ascii="Courier New" w:hAnsi="Courier New"/>
                <w:sz w:val="20"/>
              </w:rPr>
              <w:tab/>
            </w:r>
            <w:r>
              <w:rPr>
                <w:rFonts w:ascii="Courier New" w:hAnsi="Courier New"/>
                <w:i/>
                <w:sz w:val="20"/>
              </w:rPr>
              <w:t>SEQ 2 Empty</w:t>
            </w:r>
          </w:p>
          <w:p w14:paraId="55819CE4"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Define x </w:t>
            </w:r>
            <w:r>
              <w:rPr>
                <w:rFonts w:ascii="Wingdings 3" w:eastAsia="Wingdings 3" w:hAnsi="Wingdings 3" w:cs="Wingdings 3"/>
                <w:sz w:val="20"/>
              </w:rPr>
              <w:t></w:t>
            </w:r>
          </w:p>
          <w:p w14:paraId="686CB9F5" w14:textId="77777777" w:rsidR="008B39FD" w:rsidRDefault="00AD2DA2">
            <w:pPr>
              <w:pStyle w:val="BodyTextIndent"/>
              <w:tabs>
                <w:tab w:val="left" w:pos="342"/>
                <w:tab w:val="left" w:pos="720"/>
                <w:tab w:val="left" w:pos="1440"/>
              </w:tabs>
              <w:ind w:left="0" w:firstLine="0"/>
              <w:rPr>
                <w:rFonts w:ascii="Courier New" w:hAnsi="Courier New"/>
                <w:sz w:val="20"/>
              </w:rPr>
            </w:pPr>
            <w:r>
              <w:rPr>
                <w:rFonts w:ascii="Courier New" w:hAnsi="Courier New"/>
                <w:sz w:val="20"/>
              </w:rPr>
              <w:tab/>
              <w:t xml:space="preserve">x = 10 </w:t>
            </w:r>
            <w:r>
              <w:rPr>
                <w:rFonts w:ascii="Wingdings 3" w:eastAsia="Wingdings 3" w:hAnsi="Wingdings 3" w:cs="Wingdings 3"/>
                <w:sz w:val="20"/>
              </w:rPr>
              <w:t></w:t>
            </w:r>
          </w:p>
          <w:p w14:paraId="2E26D1C2" w14:textId="77777777" w:rsidR="008B39FD" w:rsidRDefault="00AD2DA2">
            <w:pPr>
              <w:pStyle w:val="BodyTextIndent"/>
              <w:tabs>
                <w:tab w:val="left" w:pos="342"/>
                <w:tab w:val="left" w:pos="720"/>
                <w:tab w:val="left" w:pos="1440"/>
              </w:tabs>
              <w:ind w:left="0" w:firstLine="0"/>
              <w:rPr>
                <w:rFonts w:ascii="Courier New" w:hAnsi="Courier New"/>
                <w:sz w:val="20"/>
              </w:rPr>
            </w:pPr>
            <w:r>
              <w:rPr>
                <w:rFonts w:ascii="Courier New" w:hAnsi="Courier New"/>
                <w:sz w:val="20"/>
              </w:rPr>
              <w:tab/>
              <w:t xml:space="preserve">Print x </w:t>
            </w:r>
            <w:r>
              <w:rPr>
                <w:rFonts w:ascii="Wingdings 3" w:eastAsia="Wingdings 3" w:hAnsi="Wingdings 3" w:cs="Wingdings 3"/>
                <w:sz w:val="20"/>
              </w:rPr>
              <w:t></w:t>
            </w:r>
          </w:p>
          <w:p w14:paraId="2249CC94" w14:textId="77777777" w:rsidR="008B39FD" w:rsidRDefault="00AD2DA2">
            <w:pPr>
              <w:pStyle w:val="BodyTextIndent"/>
              <w:tabs>
                <w:tab w:val="left" w:pos="342"/>
              </w:tabs>
              <w:ind w:left="0" w:firstLine="0"/>
              <w:rPr>
                <w:rFonts w:ascii="Courier New" w:hAnsi="Courier New"/>
                <w:i/>
                <w:sz w:val="20"/>
              </w:rPr>
            </w:pPr>
            <w:r>
              <w:rPr>
                <w:rFonts w:ascii="Courier New" w:hAnsi="Courier New"/>
                <w:sz w:val="20"/>
              </w:rPr>
              <w:tab/>
            </w:r>
            <w:r>
              <w:rPr>
                <w:rFonts w:ascii="Courier New" w:hAnsi="Courier New"/>
                <w:i/>
                <w:sz w:val="20"/>
              </w:rPr>
              <w:t>x=10</w:t>
            </w:r>
          </w:p>
          <w:p w14:paraId="043A2016"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Context 1 </w:t>
            </w:r>
            <w:r>
              <w:rPr>
                <w:rFonts w:ascii="Wingdings 3" w:eastAsia="Wingdings 3" w:hAnsi="Wingdings 3" w:cs="Wingdings 3"/>
                <w:sz w:val="20"/>
              </w:rPr>
              <w:t></w:t>
            </w:r>
          </w:p>
          <w:p w14:paraId="44EDA90F" w14:textId="77777777" w:rsidR="008B39FD" w:rsidRDefault="00AD2DA2">
            <w:pPr>
              <w:pStyle w:val="BodyTextIndent"/>
              <w:tabs>
                <w:tab w:val="left" w:pos="342"/>
              </w:tabs>
              <w:ind w:left="0" w:firstLine="0"/>
              <w:rPr>
                <w:rFonts w:ascii="Courier New" w:hAnsi="Courier New"/>
                <w:i/>
                <w:sz w:val="20"/>
              </w:rPr>
            </w:pPr>
            <w:r>
              <w:rPr>
                <w:rFonts w:ascii="Courier New" w:hAnsi="Courier New"/>
                <w:sz w:val="20"/>
              </w:rPr>
              <w:tab/>
            </w:r>
            <w:r>
              <w:rPr>
                <w:rFonts w:ascii="Courier New" w:hAnsi="Courier New"/>
                <w:i/>
                <w:sz w:val="20"/>
              </w:rPr>
              <w:t>SEQ 1 Loaded</w:t>
            </w:r>
          </w:p>
          <w:p w14:paraId="6C7B7FB6" w14:textId="77777777" w:rsidR="008B39FD" w:rsidRDefault="00AD2DA2">
            <w:pPr>
              <w:pStyle w:val="BodyTextIndent"/>
              <w:tabs>
                <w:tab w:val="left" w:pos="342"/>
                <w:tab w:val="left" w:pos="720"/>
                <w:tab w:val="left" w:pos="1440"/>
              </w:tabs>
              <w:ind w:left="0" w:firstLine="0"/>
              <w:rPr>
                <w:rFonts w:ascii="Courier New" w:hAnsi="Courier New"/>
                <w:sz w:val="20"/>
              </w:rPr>
            </w:pPr>
            <w:r>
              <w:rPr>
                <w:rFonts w:ascii="Courier New" w:hAnsi="Courier New"/>
                <w:sz w:val="20"/>
              </w:rPr>
              <w:tab/>
              <w:t xml:space="preserve">Print x </w:t>
            </w:r>
            <w:r>
              <w:rPr>
                <w:rFonts w:ascii="Wingdings 3" w:eastAsia="Wingdings 3" w:hAnsi="Wingdings 3" w:cs="Wingdings 3"/>
                <w:sz w:val="20"/>
              </w:rPr>
              <w:t></w:t>
            </w:r>
          </w:p>
          <w:p w14:paraId="58DF4C19" w14:textId="77777777" w:rsidR="008B39FD" w:rsidRDefault="00AD2DA2">
            <w:pPr>
              <w:pStyle w:val="BodyTextIndent"/>
              <w:tabs>
                <w:tab w:val="left" w:pos="342"/>
              </w:tabs>
              <w:ind w:left="0" w:firstLine="0"/>
            </w:pPr>
            <w:r>
              <w:rPr>
                <w:rFonts w:ascii="Courier New" w:hAnsi="Courier New"/>
                <w:sz w:val="20"/>
              </w:rPr>
              <w:tab/>
            </w:r>
            <w:r>
              <w:rPr>
                <w:rFonts w:ascii="Courier New" w:hAnsi="Courier New"/>
                <w:i/>
                <w:sz w:val="20"/>
              </w:rPr>
              <w:t>x=5</w:t>
            </w:r>
          </w:p>
        </w:tc>
        <w:tc>
          <w:tcPr>
            <w:tcW w:w="4589" w:type="dxa"/>
            <w:tcBorders>
              <w:top w:val="single" w:sz="4" w:space="0" w:color="000001"/>
              <w:left w:val="single" w:sz="4" w:space="0" w:color="00000A"/>
              <w:bottom w:val="single" w:sz="4" w:space="0" w:color="000001"/>
              <w:right w:val="single" w:sz="4" w:space="0" w:color="00000A"/>
            </w:tcBorders>
            <w:shd w:val="clear" w:color="auto" w:fill="auto"/>
          </w:tcPr>
          <w:p w14:paraId="097732FA"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Sets the context to sequence 1</w:t>
            </w:r>
          </w:p>
          <w:p w14:paraId="3CEB56C5"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Displayed status from the unit</w:t>
            </w:r>
          </w:p>
          <w:p w14:paraId="2B6C9504"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local variable created for seq. 1</w:t>
            </w:r>
          </w:p>
          <w:p w14:paraId="7F9D7EEF" w14:textId="77777777" w:rsidR="008B39FD" w:rsidRDefault="008B39FD">
            <w:pPr>
              <w:pStyle w:val="BodyTextIndent"/>
              <w:tabs>
                <w:tab w:val="clear" w:pos="2340"/>
              </w:tabs>
              <w:ind w:left="0" w:firstLine="0"/>
              <w:rPr>
                <w:rFonts w:ascii="Courier New" w:hAnsi="Courier New"/>
                <w:i/>
                <w:sz w:val="20"/>
              </w:rPr>
            </w:pPr>
          </w:p>
          <w:p w14:paraId="581B97C6"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Sets the context to sequence 2</w:t>
            </w:r>
          </w:p>
          <w:p w14:paraId="359A77FF"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Displayed status from the unit</w:t>
            </w:r>
          </w:p>
          <w:p w14:paraId="01FA4F27"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local variable created for seq. 2</w:t>
            </w:r>
          </w:p>
          <w:p w14:paraId="7ABB32A7" w14:textId="77777777" w:rsidR="008B39FD" w:rsidRDefault="008B39FD">
            <w:pPr>
              <w:pStyle w:val="BodyTextIndent"/>
              <w:tabs>
                <w:tab w:val="clear" w:pos="2340"/>
              </w:tabs>
              <w:ind w:left="0" w:firstLine="0"/>
              <w:rPr>
                <w:rFonts w:ascii="Courier New" w:hAnsi="Courier New"/>
                <w:i/>
                <w:sz w:val="20"/>
              </w:rPr>
            </w:pPr>
          </w:p>
          <w:p w14:paraId="7A93264E" w14:textId="77777777" w:rsidR="008B39FD" w:rsidRDefault="008B39FD">
            <w:pPr>
              <w:pStyle w:val="BodyTextIndent"/>
              <w:tabs>
                <w:tab w:val="clear" w:pos="2340"/>
              </w:tabs>
              <w:ind w:left="0" w:firstLine="0"/>
              <w:rPr>
                <w:rFonts w:ascii="Courier New" w:hAnsi="Courier New"/>
                <w:i/>
                <w:sz w:val="20"/>
              </w:rPr>
            </w:pPr>
          </w:p>
          <w:p w14:paraId="7A3175FE"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Displayed value from the unit</w:t>
            </w:r>
          </w:p>
          <w:p w14:paraId="5688949F"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Sets the context to sequence 1</w:t>
            </w:r>
          </w:p>
          <w:p w14:paraId="50BA81A2"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Displayed status from the unit</w:t>
            </w:r>
          </w:p>
          <w:p w14:paraId="1E0C16F2" w14:textId="77777777" w:rsidR="008B39FD" w:rsidRDefault="008B39FD">
            <w:pPr>
              <w:pStyle w:val="BodyTextIndent"/>
              <w:tabs>
                <w:tab w:val="clear" w:pos="2340"/>
              </w:tabs>
              <w:ind w:left="0" w:firstLine="0"/>
              <w:rPr>
                <w:rFonts w:ascii="Courier New" w:hAnsi="Courier New"/>
                <w:i/>
                <w:sz w:val="20"/>
              </w:rPr>
            </w:pPr>
          </w:p>
          <w:p w14:paraId="50D8F564" w14:textId="77777777" w:rsidR="008B39FD" w:rsidRDefault="00AD2DA2">
            <w:pPr>
              <w:pStyle w:val="BodyTextIndent"/>
              <w:tabs>
                <w:tab w:val="clear" w:pos="2340"/>
              </w:tabs>
              <w:ind w:left="0" w:firstLine="0"/>
            </w:pPr>
            <w:r>
              <w:rPr>
                <w:rFonts w:ascii="Wingdings 3" w:eastAsia="Wingdings 3" w:hAnsi="Wingdings 3" w:cs="Wingdings 3"/>
                <w:sz w:val="20"/>
              </w:rPr>
              <w:t></w:t>
            </w:r>
            <w:r>
              <w:rPr>
                <w:rFonts w:ascii="Courier New" w:hAnsi="Courier New"/>
                <w:i/>
                <w:sz w:val="20"/>
              </w:rPr>
              <w:t xml:space="preserve"> Displayed value from the unit</w:t>
            </w:r>
          </w:p>
        </w:tc>
      </w:tr>
    </w:tbl>
    <w:p w14:paraId="06F40C65" w14:textId="77777777" w:rsidR="008B39FD" w:rsidRDefault="008B39FD">
      <w:pPr>
        <w:pStyle w:val="BodyTextIndent"/>
        <w:tabs>
          <w:tab w:val="left" w:pos="720"/>
          <w:tab w:val="left" w:pos="1440"/>
        </w:tabs>
        <w:ind w:left="0" w:firstLine="0"/>
        <w:rPr>
          <w:rFonts w:ascii="Courier New" w:hAnsi="Courier New"/>
          <w:sz w:val="20"/>
        </w:rPr>
      </w:pPr>
    </w:p>
    <w:p w14:paraId="5B8C268D" w14:textId="77777777" w:rsidR="008B39FD" w:rsidRDefault="00AD2DA2">
      <w:pPr>
        <w:pStyle w:val="Heading3"/>
      </w:pPr>
      <w:bookmarkStart w:id="359" w:name="_Toc496620259"/>
      <w:bookmarkStart w:id="360" w:name="_Toc143486363"/>
      <w:r>
        <w:rPr>
          <w:bCs/>
        </w:rPr>
        <w:t>Local Integer and String Variable Definition:</w:t>
      </w:r>
      <w:bookmarkEnd w:id="359"/>
      <w:bookmarkEnd w:id="360"/>
    </w:p>
    <w:p w14:paraId="2AAFE157" w14:textId="77777777" w:rsidR="008B39FD" w:rsidRDefault="00AD2DA2">
      <w:pPr>
        <w:pStyle w:val="BodyTextIndent2"/>
        <w:tabs>
          <w:tab w:val="left" w:pos="2880"/>
        </w:tabs>
        <w:ind w:left="1440" w:right="-180" w:hanging="1440"/>
        <w:rPr>
          <w:b/>
          <w:bCs/>
          <w:sz w:val="22"/>
        </w:rPr>
      </w:pPr>
      <w:r>
        <w:rPr>
          <w:rFonts w:ascii="Courier" w:hAnsi="Courier"/>
          <w:i/>
          <w:sz w:val="20"/>
        </w:rPr>
        <w:t>Syntax-</w:t>
      </w:r>
      <w:r>
        <w:rPr>
          <w:rFonts w:ascii="Courier" w:hAnsi="Courier"/>
          <w:i/>
          <w:sz w:val="20"/>
        </w:rPr>
        <w:tab/>
      </w:r>
      <w:r w:rsidRPr="00411F60">
        <w:rPr>
          <w:rFonts w:ascii="Arial Rounded MT Bold" w:hAnsi="Arial Rounded MT Bold"/>
          <w:bCs/>
        </w:rPr>
        <w:t>Define</w:t>
      </w:r>
      <w:r>
        <w:rPr>
          <w:bCs/>
        </w:rPr>
        <w:t xml:space="preserve">  &lt;$&gt;</w:t>
      </w:r>
      <w:r>
        <w:rPr>
          <w:bCs/>
          <w:i/>
          <w:sz w:val="20"/>
        </w:rPr>
        <w:t>“variable”</w:t>
      </w:r>
      <w:r>
        <w:rPr>
          <w:rFonts w:ascii="Courier New" w:hAnsi="Courier New"/>
          <w:sz w:val="20"/>
        </w:rPr>
        <w:t xml:space="preserve"> </w:t>
      </w:r>
      <w:r>
        <w:rPr>
          <w:rFonts w:ascii="Wingdings 3" w:eastAsia="Wingdings 3" w:hAnsi="Wingdings 3" w:cs="Wingdings 3"/>
          <w:sz w:val="20"/>
        </w:rPr>
        <w:t></w:t>
      </w:r>
    </w:p>
    <w:p w14:paraId="38649295" w14:textId="77777777" w:rsidR="008B39FD" w:rsidRDefault="008B39FD">
      <w:pPr>
        <w:pStyle w:val="BodyTextIndent2"/>
        <w:tabs>
          <w:tab w:val="clear" w:pos="720"/>
          <w:tab w:val="clear" w:pos="2340"/>
        </w:tabs>
        <w:ind w:left="1440" w:right="-180" w:hanging="1440"/>
      </w:pPr>
    </w:p>
    <w:p w14:paraId="05583F04" w14:textId="567255BB" w:rsidR="008B39FD" w:rsidRDefault="00AD2DA2">
      <w:pPr>
        <w:pStyle w:val="BodyTextIndent2"/>
        <w:tabs>
          <w:tab w:val="clear" w:pos="720"/>
          <w:tab w:val="clear" w:pos="2340"/>
        </w:tabs>
        <w:ind w:left="1440" w:right="-180" w:firstLine="0"/>
      </w:pPr>
      <w:r>
        <w:t xml:space="preserve">This command creates a local variable in the active sequence.  The active sequence is can be defined through direct commands using the </w:t>
      </w:r>
      <w:r w:rsidR="00962E19">
        <w:t>‘</w:t>
      </w:r>
      <w:r>
        <w:t>Context</w:t>
      </w:r>
      <w:r w:rsidR="00962E19">
        <w:t>’</w:t>
      </w:r>
      <w:r>
        <w:t xml:space="preserve"> command.  Local variables are only available to the sequence they were defined in and therefore, can be repeated in any other sequence.  The term “variable” can include any text characters not included in the reserved words list. Ex/</w:t>
      </w:r>
    </w:p>
    <w:p w14:paraId="25762A9C" w14:textId="77777777" w:rsidR="008B39FD" w:rsidRDefault="008B39FD">
      <w:pPr>
        <w:pStyle w:val="BodyTextIndent2"/>
        <w:tabs>
          <w:tab w:val="clear" w:pos="720"/>
          <w:tab w:val="clear" w:pos="2340"/>
        </w:tabs>
        <w:ind w:left="0" w:right="-180" w:firstLine="0"/>
      </w:pPr>
    </w:p>
    <w:tbl>
      <w:tblPr>
        <w:tblW w:w="729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969"/>
        <w:gridCol w:w="4321"/>
      </w:tblGrid>
      <w:tr w:rsidR="008B39FD" w14:paraId="44608DFC" w14:textId="77777777">
        <w:tc>
          <w:tcPr>
            <w:tcW w:w="2969" w:type="dxa"/>
            <w:tcBorders>
              <w:top w:val="single" w:sz="4" w:space="0" w:color="000001"/>
              <w:left w:val="single" w:sz="4" w:space="0" w:color="000001"/>
              <w:bottom w:val="single" w:sz="4" w:space="0" w:color="000001"/>
              <w:right w:val="single" w:sz="4" w:space="0" w:color="00000A"/>
            </w:tcBorders>
            <w:shd w:val="clear" w:color="auto" w:fill="auto"/>
          </w:tcPr>
          <w:p w14:paraId="414D7851" w14:textId="77777777" w:rsidR="008B39FD" w:rsidRDefault="00AD2DA2">
            <w:pPr>
              <w:pStyle w:val="BodyTextIndent2"/>
              <w:tabs>
                <w:tab w:val="left" w:pos="342"/>
              </w:tabs>
              <w:ind w:left="0" w:right="-180" w:firstLine="0"/>
              <w:rPr>
                <w:rFonts w:ascii="Courier New" w:hAnsi="Courier New"/>
                <w:i/>
                <w:sz w:val="20"/>
              </w:rPr>
            </w:pPr>
            <w:r>
              <w:tab/>
            </w:r>
            <w:r>
              <w:rPr>
                <w:rFonts w:ascii="Courier New" w:hAnsi="Courier New"/>
                <w:sz w:val="20"/>
              </w:rPr>
              <w:t xml:space="preserve">Define pause32 </w:t>
            </w:r>
            <w:r>
              <w:rPr>
                <w:rFonts w:ascii="Wingdings 3" w:eastAsia="Wingdings 3" w:hAnsi="Wingdings 3" w:cs="Wingdings 3"/>
                <w:sz w:val="20"/>
              </w:rPr>
              <w:t></w:t>
            </w:r>
            <w:r>
              <w:rPr>
                <w:rFonts w:ascii="Courier New" w:hAnsi="Courier New"/>
                <w:sz w:val="20"/>
              </w:rPr>
              <w:t xml:space="preserve">   </w:t>
            </w:r>
          </w:p>
          <w:p w14:paraId="540D8681" w14:textId="77777777" w:rsidR="008B39FD" w:rsidRDefault="00AD2DA2">
            <w:pPr>
              <w:pStyle w:val="BodyTextIndent2"/>
              <w:tabs>
                <w:tab w:val="left" w:pos="342"/>
              </w:tabs>
              <w:ind w:left="0" w:right="-180" w:firstLine="0"/>
            </w:pPr>
            <w:r>
              <w:rPr>
                <w:rFonts w:ascii="Courier New" w:hAnsi="Courier New"/>
                <w:sz w:val="20"/>
              </w:rPr>
              <w:tab/>
              <w:t xml:space="preserve">Define $mystring </w:t>
            </w:r>
            <w:r>
              <w:rPr>
                <w:rFonts w:ascii="Wingdings 3" w:eastAsia="Wingdings 3" w:hAnsi="Wingdings 3" w:cs="Wingdings 3"/>
                <w:sz w:val="20"/>
              </w:rPr>
              <w:t></w:t>
            </w:r>
            <w:r>
              <w:rPr>
                <w:rFonts w:ascii="Courier New" w:hAnsi="Courier New"/>
                <w:sz w:val="20"/>
              </w:rPr>
              <w:t xml:space="preserve"> </w:t>
            </w:r>
          </w:p>
        </w:tc>
        <w:tc>
          <w:tcPr>
            <w:tcW w:w="4320" w:type="dxa"/>
            <w:tcBorders>
              <w:top w:val="single" w:sz="4" w:space="0" w:color="000001"/>
              <w:left w:val="single" w:sz="4" w:space="0" w:color="00000A"/>
              <w:bottom w:val="single" w:sz="4" w:space="0" w:color="000001"/>
              <w:right w:val="single" w:sz="4" w:space="0" w:color="00000A"/>
            </w:tcBorders>
            <w:shd w:val="clear" w:color="auto" w:fill="auto"/>
          </w:tcPr>
          <w:p w14:paraId="25EDDCDB" w14:textId="77777777" w:rsidR="008B39FD" w:rsidRDefault="00AD2DA2">
            <w:pPr>
              <w:pStyle w:val="BodyTextIndent2"/>
              <w:tabs>
                <w:tab w:val="clear" w:pos="720"/>
                <w:tab w:val="clear" w:pos="2340"/>
              </w:tabs>
              <w:ind w:left="0" w:right="-18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Creates a integer variable</w:t>
            </w:r>
          </w:p>
          <w:p w14:paraId="313E76CE" w14:textId="77777777" w:rsidR="008B39FD" w:rsidRDefault="00AD2DA2">
            <w:pPr>
              <w:pStyle w:val="BodyTextIndent2"/>
              <w:tabs>
                <w:tab w:val="clear" w:pos="720"/>
                <w:tab w:val="clear" w:pos="2340"/>
              </w:tabs>
              <w:ind w:left="0" w:right="-180" w:firstLine="0"/>
            </w:pPr>
            <w:r>
              <w:rPr>
                <w:rFonts w:ascii="Wingdings 3" w:eastAsia="Wingdings 3" w:hAnsi="Wingdings 3" w:cs="Wingdings 3"/>
                <w:sz w:val="20"/>
              </w:rPr>
              <w:t></w:t>
            </w:r>
            <w:r>
              <w:rPr>
                <w:rFonts w:ascii="Courier New" w:hAnsi="Courier New"/>
                <w:i/>
                <w:sz w:val="20"/>
              </w:rPr>
              <w:t xml:space="preserve"> Creates a string variable</w:t>
            </w:r>
          </w:p>
        </w:tc>
      </w:tr>
    </w:tbl>
    <w:p w14:paraId="4733CB85" w14:textId="77777777" w:rsidR="008B39FD" w:rsidRDefault="008B39FD">
      <w:pPr>
        <w:pStyle w:val="BodyTextIndent2"/>
        <w:tabs>
          <w:tab w:val="clear" w:pos="720"/>
          <w:tab w:val="clear" w:pos="2340"/>
        </w:tabs>
        <w:ind w:left="0" w:right="-180" w:firstLine="0"/>
      </w:pPr>
    </w:p>
    <w:p w14:paraId="29139864" w14:textId="77777777" w:rsidR="008B39FD" w:rsidRDefault="00AD2DA2">
      <w:pPr>
        <w:pStyle w:val="BodyTextIndent2"/>
        <w:ind w:left="0" w:right="-180" w:firstLine="0"/>
        <w:rPr>
          <w:rFonts w:ascii="Courier New" w:hAnsi="Courier New"/>
          <w:sz w:val="20"/>
        </w:rPr>
      </w:pPr>
      <w:r>
        <w:rPr>
          <w:rFonts w:ascii="Courier New" w:hAnsi="Courier New"/>
          <w:sz w:val="20"/>
        </w:rPr>
        <w:tab/>
      </w:r>
      <w:r>
        <w:rPr>
          <w:rFonts w:ascii="Courier New" w:hAnsi="Courier New"/>
          <w:sz w:val="20"/>
        </w:rPr>
        <w:tab/>
      </w:r>
      <w:r>
        <w:br w:type="page"/>
      </w:r>
    </w:p>
    <w:p w14:paraId="6FC9FD75" w14:textId="77777777" w:rsidR="008B39FD" w:rsidRDefault="00AD2DA2">
      <w:pPr>
        <w:pStyle w:val="Heading3"/>
      </w:pPr>
      <w:bookmarkStart w:id="361" w:name="_Toc496620260"/>
      <w:bookmarkStart w:id="362" w:name="_Toc143486364"/>
      <w:r>
        <w:rPr>
          <w:bCs/>
        </w:rPr>
        <w:t>Global Integer and String Variable Definition:</w:t>
      </w:r>
      <w:bookmarkEnd w:id="361"/>
      <w:bookmarkEnd w:id="362"/>
    </w:p>
    <w:p w14:paraId="330D5622" w14:textId="77777777" w:rsidR="008B39FD" w:rsidRDefault="00AD2DA2">
      <w:pPr>
        <w:pStyle w:val="BodyTextIndent2"/>
        <w:tabs>
          <w:tab w:val="left" w:pos="2880"/>
        </w:tabs>
        <w:ind w:left="1440" w:right="-180" w:hanging="1440"/>
        <w:rPr>
          <w:rFonts w:ascii="Courier New" w:hAnsi="Courier New"/>
          <w:sz w:val="20"/>
        </w:rPr>
      </w:pPr>
      <w:r>
        <w:rPr>
          <w:rFonts w:ascii="Courier" w:hAnsi="Courier"/>
          <w:i/>
          <w:sz w:val="20"/>
        </w:rPr>
        <w:t>Syntax-</w:t>
      </w:r>
      <w:r>
        <w:rPr>
          <w:rFonts w:ascii="Courier" w:hAnsi="Courier"/>
          <w:i/>
          <w:sz w:val="20"/>
        </w:rPr>
        <w:tab/>
      </w:r>
      <w:r w:rsidRPr="00411F60">
        <w:rPr>
          <w:rFonts w:ascii="Arial Rounded MT Bold" w:hAnsi="Arial Rounded MT Bold"/>
          <w:bCs/>
        </w:rPr>
        <w:t>Define</w:t>
      </w:r>
      <w:r>
        <w:rPr>
          <w:bCs/>
        </w:rPr>
        <w:t xml:space="preserve"> Global &lt;$&gt;</w:t>
      </w:r>
      <w:r>
        <w:rPr>
          <w:bCs/>
          <w:i/>
          <w:sz w:val="20"/>
        </w:rPr>
        <w:t>“variable”</w:t>
      </w:r>
      <w:r>
        <w:rPr>
          <w:rFonts w:ascii="Courier New" w:hAnsi="Courier New"/>
          <w:sz w:val="20"/>
        </w:rPr>
        <w:t xml:space="preserve"> </w:t>
      </w:r>
      <w:r>
        <w:rPr>
          <w:rFonts w:ascii="Wingdings 3" w:eastAsia="Wingdings 3" w:hAnsi="Wingdings 3" w:cs="Wingdings 3"/>
          <w:sz w:val="20"/>
        </w:rPr>
        <w:t></w:t>
      </w:r>
    </w:p>
    <w:p w14:paraId="21AE2E18" w14:textId="7A8C71D4" w:rsidR="008B39FD" w:rsidRDefault="00AD2DA2">
      <w:pPr>
        <w:pStyle w:val="BodyTextIndent2"/>
        <w:tabs>
          <w:tab w:val="left" w:pos="2880"/>
        </w:tabs>
        <w:ind w:left="1440" w:right="-180" w:hanging="1440"/>
        <w:rPr>
          <w:rFonts w:ascii="Courier New" w:hAnsi="Courier New"/>
          <w:sz w:val="20"/>
        </w:rPr>
      </w:pPr>
      <w:r>
        <w:rPr>
          <w:rFonts w:ascii="Courier" w:hAnsi="Courier"/>
          <w:i/>
          <w:sz w:val="20"/>
        </w:rPr>
        <w:tab/>
      </w:r>
      <w:r w:rsidR="00F24ECA">
        <w:rPr>
          <w:rFonts w:ascii="Courier" w:hAnsi="Courier"/>
          <w:i/>
          <w:sz w:val="20"/>
        </w:rPr>
        <w:tab/>
      </w:r>
      <w:r w:rsidRPr="00411F60">
        <w:rPr>
          <w:rFonts w:ascii="Arial Rounded MT Bold" w:hAnsi="Arial Rounded MT Bold"/>
          <w:bCs/>
        </w:rPr>
        <w:t>Define</w:t>
      </w:r>
      <w:r>
        <w:rPr>
          <w:bCs/>
        </w:rPr>
        <w:t xml:space="preserve"> Public &lt;$&gt;</w:t>
      </w:r>
      <w:r>
        <w:rPr>
          <w:bCs/>
          <w:i/>
          <w:sz w:val="20"/>
        </w:rPr>
        <w:t>“variable”</w:t>
      </w:r>
      <w:r>
        <w:rPr>
          <w:rFonts w:ascii="Courier New" w:hAnsi="Courier New"/>
          <w:sz w:val="20"/>
        </w:rPr>
        <w:t xml:space="preserve"> </w:t>
      </w:r>
      <w:r>
        <w:rPr>
          <w:rFonts w:ascii="Wingdings 3" w:eastAsia="Wingdings 3" w:hAnsi="Wingdings 3" w:cs="Wingdings 3"/>
          <w:sz w:val="20"/>
        </w:rPr>
        <w:t></w:t>
      </w:r>
      <w:r>
        <w:rPr>
          <w:rFonts w:ascii="Courier New" w:hAnsi="Courier New"/>
          <w:sz w:val="20"/>
        </w:rPr>
        <w:t xml:space="preserve">  (rPod 8.4 only)</w:t>
      </w:r>
    </w:p>
    <w:p w14:paraId="322B1D18" w14:textId="77777777" w:rsidR="008B39FD" w:rsidRDefault="008B39FD">
      <w:pPr>
        <w:pStyle w:val="BodyTextIndent2"/>
        <w:tabs>
          <w:tab w:val="clear" w:pos="720"/>
          <w:tab w:val="clear" w:pos="2340"/>
        </w:tabs>
        <w:ind w:left="1440" w:right="-180" w:hanging="1440"/>
      </w:pPr>
    </w:p>
    <w:p w14:paraId="3B07FB69" w14:textId="77777777" w:rsidR="008B39FD" w:rsidRDefault="00AD2DA2">
      <w:pPr>
        <w:pStyle w:val="BodyTextIndent2"/>
        <w:tabs>
          <w:tab w:val="clear" w:pos="720"/>
          <w:tab w:val="clear" w:pos="2340"/>
        </w:tabs>
        <w:ind w:left="1440" w:right="-180" w:firstLine="0"/>
      </w:pPr>
      <w:r>
        <w:t>This command creates a global variable. Global variables are available to all sequence programs.  The term “variable” can include any text characters not included in the reserved words list.  The Public variation applies to the rPod 8.4 only.  Public variables are also shared by all sequences but also between the two separate processors on the rPod. Ex/</w:t>
      </w:r>
    </w:p>
    <w:p w14:paraId="3C44AEE1" w14:textId="77777777" w:rsidR="008B39FD" w:rsidRDefault="008B39FD">
      <w:pPr>
        <w:pStyle w:val="BodyTextIndent2"/>
        <w:tabs>
          <w:tab w:val="clear" w:pos="720"/>
          <w:tab w:val="clear" w:pos="2340"/>
        </w:tabs>
        <w:ind w:left="1440" w:right="-180" w:firstLine="0"/>
      </w:pPr>
    </w:p>
    <w:tbl>
      <w:tblPr>
        <w:tblW w:w="8208"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690"/>
        <w:gridCol w:w="4518"/>
      </w:tblGrid>
      <w:tr w:rsidR="008B39FD" w14:paraId="7BD16BB7" w14:textId="77777777">
        <w:tc>
          <w:tcPr>
            <w:tcW w:w="3690" w:type="dxa"/>
            <w:tcBorders>
              <w:top w:val="single" w:sz="4" w:space="0" w:color="000001"/>
              <w:left w:val="single" w:sz="4" w:space="0" w:color="000001"/>
              <w:bottom w:val="single" w:sz="4" w:space="0" w:color="000001"/>
              <w:right w:val="single" w:sz="4" w:space="0" w:color="00000A"/>
            </w:tcBorders>
            <w:shd w:val="clear" w:color="auto" w:fill="auto"/>
          </w:tcPr>
          <w:p w14:paraId="31F5CF5F" w14:textId="77777777" w:rsidR="008B39FD" w:rsidRDefault="00AD2DA2">
            <w:pPr>
              <w:pStyle w:val="BodyTextIndent2"/>
              <w:tabs>
                <w:tab w:val="left" w:pos="342"/>
                <w:tab w:val="left" w:pos="1440"/>
                <w:tab w:val="left" w:pos="2160"/>
                <w:tab w:val="left" w:pos="2880"/>
                <w:tab w:val="left" w:pos="3600"/>
                <w:tab w:val="left" w:pos="4320"/>
              </w:tabs>
              <w:ind w:left="0" w:right="-180" w:firstLine="0"/>
              <w:rPr>
                <w:rFonts w:ascii="Courier New" w:hAnsi="Courier New"/>
                <w:sz w:val="20"/>
                <w:szCs w:val="20"/>
              </w:rPr>
            </w:pPr>
            <w:r>
              <w:rPr>
                <w:sz w:val="20"/>
                <w:szCs w:val="20"/>
              </w:rPr>
              <w:tab/>
            </w:r>
            <w:r>
              <w:rPr>
                <w:rFonts w:ascii="Courier New" w:hAnsi="Courier New"/>
                <w:sz w:val="20"/>
                <w:szCs w:val="20"/>
              </w:rPr>
              <w:t xml:space="preserve">Define Global main_count </w:t>
            </w:r>
            <w:r>
              <w:rPr>
                <w:rFonts w:ascii="Wingdings 3" w:eastAsia="Wingdings 3" w:hAnsi="Wingdings 3" w:cs="Wingdings 3"/>
                <w:sz w:val="20"/>
              </w:rPr>
              <w:t></w:t>
            </w:r>
            <w:r>
              <w:rPr>
                <w:rFonts w:ascii="Courier New" w:hAnsi="Courier New"/>
                <w:sz w:val="20"/>
                <w:szCs w:val="20"/>
              </w:rPr>
              <w:t xml:space="preserve"> </w:t>
            </w:r>
          </w:p>
          <w:p w14:paraId="3E213CFD" w14:textId="77777777" w:rsidR="008B39FD" w:rsidRDefault="00AD2DA2">
            <w:pPr>
              <w:pStyle w:val="BodyTextIndent2"/>
              <w:tabs>
                <w:tab w:val="left" w:pos="342"/>
                <w:tab w:val="left" w:pos="1440"/>
                <w:tab w:val="left" w:pos="2160"/>
                <w:tab w:val="left" w:pos="2880"/>
                <w:tab w:val="left" w:pos="3600"/>
                <w:tab w:val="left" w:pos="4320"/>
              </w:tabs>
              <w:ind w:left="0" w:right="-180" w:firstLine="0"/>
              <w:rPr>
                <w:rFonts w:ascii="Courier New" w:hAnsi="Courier New"/>
                <w:sz w:val="20"/>
                <w:szCs w:val="20"/>
              </w:rPr>
            </w:pPr>
            <w:r>
              <w:rPr>
                <w:rFonts w:ascii="Courier New" w:hAnsi="Courier New"/>
                <w:sz w:val="20"/>
                <w:szCs w:val="20"/>
              </w:rPr>
              <w:tab/>
              <w:t xml:space="preserve">Define Global $astring </w:t>
            </w:r>
            <w:r>
              <w:rPr>
                <w:rFonts w:ascii="Wingdings 3" w:eastAsia="Wingdings 3" w:hAnsi="Wingdings 3" w:cs="Wingdings 3"/>
                <w:sz w:val="20"/>
              </w:rPr>
              <w:t></w:t>
            </w:r>
            <w:r>
              <w:rPr>
                <w:rFonts w:ascii="Courier New" w:hAnsi="Courier New"/>
                <w:sz w:val="20"/>
                <w:szCs w:val="20"/>
              </w:rPr>
              <w:t xml:space="preserve"> </w:t>
            </w:r>
          </w:p>
          <w:p w14:paraId="1C2D88B5" w14:textId="77777777" w:rsidR="008B39FD" w:rsidRDefault="00AD2DA2">
            <w:pPr>
              <w:pStyle w:val="BodyTextIndent2"/>
              <w:tabs>
                <w:tab w:val="left" w:pos="342"/>
                <w:tab w:val="left" w:pos="1440"/>
                <w:tab w:val="left" w:pos="2160"/>
                <w:tab w:val="left" w:pos="2880"/>
                <w:tab w:val="left" w:pos="3600"/>
                <w:tab w:val="left" w:pos="4320"/>
              </w:tabs>
              <w:ind w:left="0" w:right="-180" w:firstLine="0"/>
              <w:rPr>
                <w:rFonts w:ascii="Courier New" w:hAnsi="Courier New"/>
                <w:sz w:val="20"/>
                <w:szCs w:val="20"/>
              </w:rPr>
            </w:pPr>
            <w:r>
              <w:rPr>
                <w:rFonts w:ascii="Courier New" w:hAnsi="Courier New"/>
                <w:sz w:val="20"/>
                <w:szCs w:val="20"/>
              </w:rPr>
              <w:tab/>
              <w:t xml:space="preserve">main_count = 50 </w:t>
            </w:r>
            <w:r>
              <w:rPr>
                <w:rFonts w:ascii="Wingdings 3" w:eastAsia="Wingdings 3" w:hAnsi="Wingdings 3" w:cs="Wingdings 3"/>
                <w:sz w:val="20"/>
              </w:rPr>
              <w:t></w:t>
            </w:r>
          </w:p>
          <w:p w14:paraId="19E25695" w14:textId="77777777" w:rsidR="008B39FD" w:rsidRDefault="00AD2DA2">
            <w:pPr>
              <w:pStyle w:val="BodyTextIndent2"/>
              <w:tabs>
                <w:tab w:val="left" w:pos="342"/>
                <w:tab w:val="left" w:pos="1440"/>
                <w:tab w:val="left" w:pos="2160"/>
                <w:tab w:val="left" w:pos="2880"/>
                <w:tab w:val="left" w:pos="3600"/>
                <w:tab w:val="left" w:pos="4320"/>
              </w:tabs>
              <w:ind w:left="0" w:right="-180" w:firstLine="0"/>
              <w:rPr>
                <w:rFonts w:ascii="Courier New" w:hAnsi="Courier New"/>
                <w:sz w:val="20"/>
                <w:szCs w:val="20"/>
              </w:rPr>
            </w:pPr>
            <w:r>
              <w:rPr>
                <w:rFonts w:ascii="Courier New" w:hAnsi="Courier New"/>
                <w:sz w:val="20"/>
                <w:szCs w:val="20"/>
              </w:rPr>
              <w:tab/>
              <w:t xml:space="preserve">$astring = “Hello” </w:t>
            </w:r>
            <w:r>
              <w:rPr>
                <w:rFonts w:ascii="Wingdings 3" w:eastAsia="Wingdings 3" w:hAnsi="Wingdings 3" w:cs="Wingdings 3"/>
                <w:sz w:val="20"/>
              </w:rPr>
              <w:t></w:t>
            </w:r>
          </w:p>
          <w:p w14:paraId="1B2048E7" w14:textId="77777777" w:rsidR="008B39FD" w:rsidRDefault="00AD2DA2">
            <w:pPr>
              <w:pStyle w:val="BodyTextIndent2"/>
              <w:tabs>
                <w:tab w:val="left" w:pos="342"/>
                <w:tab w:val="left" w:pos="1440"/>
                <w:tab w:val="left" w:pos="2160"/>
                <w:tab w:val="left" w:pos="2880"/>
                <w:tab w:val="left" w:pos="3600"/>
                <w:tab w:val="left" w:pos="4320"/>
              </w:tabs>
              <w:ind w:left="0" w:right="-180" w:firstLine="0"/>
              <w:rPr>
                <w:rFonts w:ascii="Courier New" w:hAnsi="Courier New"/>
                <w:sz w:val="20"/>
                <w:szCs w:val="20"/>
              </w:rPr>
            </w:pPr>
            <w:r>
              <w:rPr>
                <w:rFonts w:ascii="Courier New" w:hAnsi="Courier New"/>
                <w:sz w:val="20"/>
                <w:szCs w:val="20"/>
              </w:rPr>
              <w:tab/>
              <w:t xml:space="preserve">Print main_count </w:t>
            </w:r>
            <w:r>
              <w:rPr>
                <w:rFonts w:ascii="Wingdings 3" w:eastAsia="Wingdings 3" w:hAnsi="Wingdings 3" w:cs="Wingdings 3"/>
                <w:sz w:val="20"/>
              </w:rPr>
              <w:t></w:t>
            </w:r>
          </w:p>
          <w:p w14:paraId="4099974A" w14:textId="77777777" w:rsidR="008B39FD" w:rsidRDefault="00AD2DA2">
            <w:pPr>
              <w:pStyle w:val="BodyTextIndent2"/>
              <w:tabs>
                <w:tab w:val="left" w:pos="342"/>
                <w:tab w:val="left" w:pos="1440"/>
                <w:tab w:val="left" w:pos="2160"/>
                <w:tab w:val="left" w:pos="2880"/>
                <w:tab w:val="left" w:pos="3600"/>
                <w:tab w:val="left" w:pos="4320"/>
              </w:tabs>
              <w:ind w:left="0" w:right="-180" w:firstLine="0"/>
              <w:rPr>
                <w:rFonts w:ascii="Courier New" w:hAnsi="Courier New"/>
                <w:i/>
                <w:sz w:val="20"/>
                <w:szCs w:val="20"/>
              </w:rPr>
            </w:pPr>
            <w:r>
              <w:rPr>
                <w:rFonts w:ascii="Courier New" w:hAnsi="Courier New"/>
                <w:b/>
                <w:bCs/>
                <w:sz w:val="20"/>
                <w:szCs w:val="20"/>
              </w:rPr>
              <w:tab/>
            </w:r>
            <w:r>
              <w:rPr>
                <w:rFonts w:ascii="Courier New" w:hAnsi="Courier New"/>
                <w:bCs/>
                <w:i/>
                <w:sz w:val="20"/>
                <w:szCs w:val="20"/>
              </w:rPr>
              <w:t>(G)main_count=50</w:t>
            </w:r>
            <w:r>
              <w:rPr>
                <w:rFonts w:ascii="Courier New" w:hAnsi="Courier New"/>
                <w:bCs/>
                <w:i/>
                <w:sz w:val="20"/>
                <w:szCs w:val="20"/>
              </w:rPr>
              <w:tab/>
            </w:r>
            <w:r>
              <w:rPr>
                <w:rFonts w:ascii="Courier New" w:hAnsi="Courier New"/>
                <w:bCs/>
                <w:i/>
                <w:sz w:val="20"/>
                <w:szCs w:val="20"/>
              </w:rPr>
              <w:tab/>
            </w:r>
            <w:r>
              <w:rPr>
                <w:rFonts w:ascii="Courier New" w:hAnsi="Courier New"/>
                <w:bCs/>
                <w:i/>
                <w:sz w:val="20"/>
                <w:szCs w:val="20"/>
              </w:rPr>
              <w:tab/>
            </w:r>
          </w:p>
          <w:p w14:paraId="5F4DD5C3" w14:textId="77777777" w:rsidR="008B39FD" w:rsidRDefault="00AD2DA2">
            <w:pPr>
              <w:pStyle w:val="BodyTextIndent2"/>
              <w:tabs>
                <w:tab w:val="left" w:pos="342"/>
                <w:tab w:val="left" w:pos="1440"/>
                <w:tab w:val="left" w:pos="2160"/>
                <w:tab w:val="left" w:pos="2880"/>
                <w:tab w:val="left" w:pos="3600"/>
                <w:tab w:val="left" w:pos="4320"/>
              </w:tabs>
              <w:ind w:left="0" w:right="-180" w:firstLine="0"/>
              <w:rPr>
                <w:rFonts w:ascii="Courier New" w:hAnsi="Courier New"/>
                <w:sz w:val="20"/>
                <w:szCs w:val="20"/>
              </w:rPr>
            </w:pPr>
            <w:r>
              <w:rPr>
                <w:rFonts w:ascii="Courier New" w:hAnsi="Courier New"/>
                <w:i/>
                <w:sz w:val="20"/>
                <w:szCs w:val="20"/>
              </w:rPr>
              <w:tab/>
            </w:r>
            <w:r>
              <w:rPr>
                <w:rFonts w:ascii="Courier New" w:hAnsi="Courier New"/>
                <w:sz w:val="20"/>
                <w:szCs w:val="20"/>
              </w:rPr>
              <w:t xml:space="preserve">Print $astring </w:t>
            </w:r>
            <w:r>
              <w:rPr>
                <w:rFonts w:ascii="Wingdings 3" w:eastAsia="Wingdings 3" w:hAnsi="Wingdings 3" w:cs="Wingdings 3"/>
                <w:sz w:val="20"/>
              </w:rPr>
              <w:t></w:t>
            </w:r>
          </w:p>
          <w:p w14:paraId="480E788D" w14:textId="77777777" w:rsidR="008B39FD" w:rsidRDefault="00AD2DA2">
            <w:pPr>
              <w:pStyle w:val="BodyTextIndent2"/>
              <w:tabs>
                <w:tab w:val="left" w:pos="342"/>
                <w:tab w:val="left" w:pos="1440"/>
                <w:tab w:val="left" w:pos="2160"/>
                <w:tab w:val="left" w:pos="2880"/>
                <w:tab w:val="left" w:pos="3600"/>
                <w:tab w:val="left" w:pos="4320"/>
              </w:tabs>
              <w:ind w:left="0" w:right="-180" w:firstLine="0"/>
              <w:rPr>
                <w:rFonts w:ascii="Courier New" w:hAnsi="Courier New"/>
                <w:i/>
                <w:sz w:val="20"/>
                <w:szCs w:val="20"/>
              </w:rPr>
            </w:pPr>
            <w:r>
              <w:rPr>
                <w:rFonts w:ascii="Courier New" w:hAnsi="Courier New"/>
                <w:b/>
                <w:bCs/>
                <w:sz w:val="20"/>
                <w:szCs w:val="20"/>
              </w:rPr>
              <w:tab/>
            </w:r>
            <w:r>
              <w:rPr>
                <w:rFonts w:ascii="Courier New" w:hAnsi="Courier New"/>
                <w:bCs/>
                <w:i/>
                <w:sz w:val="20"/>
                <w:szCs w:val="20"/>
              </w:rPr>
              <w:t>Hello</w:t>
            </w:r>
            <w:r>
              <w:rPr>
                <w:rFonts w:ascii="Courier New" w:hAnsi="Courier New"/>
                <w:bCs/>
                <w:i/>
                <w:sz w:val="20"/>
                <w:szCs w:val="20"/>
              </w:rPr>
              <w:tab/>
            </w:r>
            <w:r>
              <w:rPr>
                <w:rFonts w:ascii="Courier New" w:hAnsi="Courier New"/>
                <w:bCs/>
                <w:i/>
                <w:sz w:val="20"/>
                <w:szCs w:val="20"/>
              </w:rPr>
              <w:tab/>
            </w:r>
            <w:r>
              <w:rPr>
                <w:rFonts w:ascii="Courier New" w:hAnsi="Courier New"/>
                <w:bCs/>
                <w:i/>
                <w:sz w:val="20"/>
                <w:szCs w:val="20"/>
              </w:rPr>
              <w:tab/>
            </w:r>
            <w:r>
              <w:rPr>
                <w:rFonts w:ascii="Courier New" w:hAnsi="Courier New"/>
                <w:bCs/>
                <w:i/>
                <w:sz w:val="20"/>
                <w:szCs w:val="20"/>
              </w:rPr>
              <w:tab/>
            </w:r>
            <w:r>
              <w:rPr>
                <w:rFonts w:ascii="Courier New" w:hAnsi="Courier New"/>
                <w:bCs/>
                <w:i/>
                <w:sz w:val="20"/>
                <w:szCs w:val="20"/>
              </w:rPr>
              <w:tab/>
            </w:r>
          </w:p>
        </w:tc>
        <w:tc>
          <w:tcPr>
            <w:tcW w:w="4517" w:type="dxa"/>
            <w:tcBorders>
              <w:top w:val="single" w:sz="4" w:space="0" w:color="000001"/>
              <w:left w:val="single" w:sz="4" w:space="0" w:color="00000A"/>
              <w:bottom w:val="single" w:sz="4" w:space="0" w:color="000001"/>
              <w:right w:val="single" w:sz="4" w:space="0" w:color="00000A"/>
            </w:tcBorders>
            <w:shd w:val="clear" w:color="auto" w:fill="auto"/>
          </w:tcPr>
          <w:p w14:paraId="6E338379" w14:textId="77777777" w:rsidR="008B39FD" w:rsidRDefault="00AD2DA2">
            <w:pPr>
              <w:pStyle w:val="BodyTextIndent2"/>
              <w:tabs>
                <w:tab w:val="left" w:pos="1440"/>
                <w:tab w:val="left" w:pos="2160"/>
                <w:tab w:val="left" w:pos="2880"/>
                <w:tab w:val="left" w:pos="3600"/>
                <w:tab w:val="left" w:pos="4320"/>
              </w:tabs>
              <w:ind w:left="0" w:right="-180" w:firstLine="0"/>
              <w:rPr>
                <w:rFonts w:ascii="Courier New" w:hAnsi="Courier New"/>
                <w:i/>
                <w:sz w:val="20"/>
                <w:szCs w:val="20"/>
              </w:rPr>
            </w:pPr>
            <w:r>
              <w:rPr>
                <w:rFonts w:ascii="Wingdings 3" w:eastAsia="Wingdings 3" w:hAnsi="Wingdings 3" w:cs="Wingdings 3"/>
                <w:sz w:val="20"/>
              </w:rPr>
              <w:t></w:t>
            </w:r>
            <w:r>
              <w:rPr>
                <w:rFonts w:ascii="Courier New" w:hAnsi="Courier New"/>
                <w:i/>
                <w:sz w:val="20"/>
                <w:szCs w:val="20"/>
              </w:rPr>
              <w:t xml:space="preserve"> Creates a global integer variable</w:t>
            </w:r>
          </w:p>
          <w:p w14:paraId="4947B962" w14:textId="77777777" w:rsidR="008B39FD" w:rsidRDefault="00AD2DA2">
            <w:pPr>
              <w:pStyle w:val="BodyTextIndent2"/>
              <w:tabs>
                <w:tab w:val="left" w:pos="1440"/>
                <w:tab w:val="left" w:pos="2160"/>
                <w:tab w:val="left" w:pos="2880"/>
                <w:tab w:val="left" w:pos="3600"/>
                <w:tab w:val="left" w:pos="4320"/>
              </w:tabs>
              <w:ind w:left="0" w:right="-180" w:firstLine="0"/>
              <w:rPr>
                <w:rFonts w:ascii="Courier New" w:hAnsi="Courier New"/>
                <w:i/>
                <w:sz w:val="20"/>
                <w:szCs w:val="20"/>
              </w:rPr>
            </w:pPr>
            <w:r>
              <w:rPr>
                <w:rFonts w:ascii="Wingdings 3" w:eastAsia="Wingdings 3" w:hAnsi="Wingdings 3" w:cs="Wingdings 3"/>
                <w:sz w:val="20"/>
              </w:rPr>
              <w:t></w:t>
            </w:r>
            <w:r>
              <w:rPr>
                <w:rFonts w:ascii="Courier New" w:hAnsi="Courier New"/>
                <w:i/>
                <w:sz w:val="20"/>
                <w:szCs w:val="20"/>
              </w:rPr>
              <w:t xml:space="preserve"> Creates a global string variable</w:t>
            </w:r>
          </w:p>
          <w:p w14:paraId="5F9FCB54" w14:textId="77777777" w:rsidR="008B39FD" w:rsidRDefault="008B39FD">
            <w:pPr>
              <w:pStyle w:val="BodyTextIndent2"/>
              <w:tabs>
                <w:tab w:val="left" w:pos="1440"/>
                <w:tab w:val="left" w:pos="2160"/>
                <w:tab w:val="left" w:pos="2880"/>
                <w:tab w:val="left" w:pos="3600"/>
                <w:tab w:val="left" w:pos="4320"/>
              </w:tabs>
              <w:ind w:left="0" w:right="-180" w:firstLine="0"/>
              <w:rPr>
                <w:rFonts w:ascii="Courier New" w:hAnsi="Courier New"/>
                <w:i/>
                <w:sz w:val="20"/>
                <w:szCs w:val="20"/>
              </w:rPr>
            </w:pPr>
          </w:p>
          <w:p w14:paraId="1048307B" w14:textId="77777777" w:rsidR="008B39FD" w:rsidRDefault="008B39FD">
            <w:pPr>
              <w:pStyle w:val="BodyTextIndent2"/>
              <w:tabs>
                <w:tab w:val="left" w:pos="1440"/>
                <w:tab w:val="left" w:pos="2160"/>
                <w:tab w:val="left" w:pos="2880"/>
                <w:tab w:val="left" w:pos="3600"/>
                <w:tab w:val="left" w:pos="4320"/>
              </w:tabs>
              <w:ind w:left="0" w:right="-180" w:firstLine="0"/>
              <w:rPr>
                <w:rFonts w:ascii="Courier New" w:hAnsi="Courier New"/>
                <w:i/>
                <w:sz w:val="20"/>
                <w:szCs w:val="20"/>
              </w:rPr>
            </w:pPr>
          </w:p>
          <w:p w14:paraId="3C78A5CB" w14:textId="77777777" w:rsidR="008B39FD" w:rsidRDefault="008B39FD">
            <w:pPr>
              <w:pStyle w:val="BodyTextIndent2"/>
              <w:tabs>
                <w:tab w:val="left" w:pos="1440"/>
                <w:tab w:val="left" w:pos="2160"/>
                <w:tab w:val="left" w:pos="2880"/>
                <w:tab w:val="left" w:pos="3600"/>
                <w:tab w:val="left" w:pos="4320"/>
              </w:tabs>
              <w:ind w:left="0" w:right="-180" w:firstLine="0"/>
              <w:rPr>
                <w:rFonts w:ascii="Courier New" w:hAnsi="Courier New"/>
                <w:i/>
                <w:sz w:val="20"/>
                <w:szCs w:val="20"/>
              </w:rPr>
            </w:pPr>
          </w:p>
          <w:p w14:paraId="7B7D1EAE" w14:textId="77777777" w:rsidR="008B39FD" w:rsidRDefault="00AD2DA2">
            <w:pPr>
              <w:pStyle w:val="BodyTextIndent2"/>
              <w:tabs>
                <w:tab w:val="left" w:pos="1440"/>
                <w:tab w:val="left" w:pos="2160"/>
                <w:tab w:val="left" w:pos="2880"/>
                <w:tab w:val="left" w:pos="3600"/>
                <w:tab w:val="left" w:pos="4320"/>
              </w:tabs>
              <w:ind w:left="0" w:right="-180" w:firstLine="0"/>
              <w:rPr>
                <w:rFonts w:ascii="Courier New" w:hAnsi="Courier New"/>
                <w:i/>
                <w:sz w:val="20"/>
                <w:szCs w:val="20"/>
              </w:rPr>
            </w:pPr>
            <w:r>
              <w:rPr>
                <w:rFonts w:ascii="Wingdings 3" w:eastAsia="Wingdings 3" w:hAnsi="Wingdings 3" w:cs="Wingdings 3"/>
                <w:sz w:val="20"/>
              </w:rPr>
              <w:t></w:t>
            </w:r>
            <w:r>
              <w:rPr>
                <w:rFonts w:ascii="Courier New" w:hAnsi="Courier New"/>
                <w:i/>
                <w:sz w:val="20"/>
                <w:szCs w:val="20"/>
              </w:rPr>
              <w:t xml:space="preserve"> Displayed value from the unit</w:t>
            </w:r>
          </w:p>
          <w:p w14:paraId="0A0EF36C" w14:textId="77777777" w:rsidR="008B39FD" w:rsidRDefault="008B39FD">
            <w:pPr>
              <w:pStyle w:val="BodyTextIndent2"/>
              <w:tabs>
                <w:tab w:val="left" w:pos="1440"/>
                <w:tab w:val="left" w:pos="2160"/>
                <w:tab w:val="left" w:pos="2880"/>
                <w:tab w:val="left" w:pos="3600"/>
                <w:tab w:val="left" w:pos="4320"/>
              </w:tabs>
              <w:ind w:left="0" w:right="-180" w:firstLine="0"/>
              <w:rPr>
                <w:rFonts w:ascii="Courier New" w:hAnsi="Courier New"/>
                <w:i/>
                <w:sz w:val="20"/>
                <w:szCs w:val="20"/>
              </w:rPr>
            </w:pPr>
          </w:p>
          <w:p w14:paraId="7A9D3399" w14:textId="77777777" w:rsidR="008B39FD" w:rsidRDefault="00AD2DA2">
            <w:pPr>
              <w:pStyle w:val="BodyTextIndent2"/>
              <w:tabs>
                <w:tab w:val="left" w:pos="1440"/>
                <w:tab w:val="left" w:pos="2160"/>
                <w:tab w:val="left" w:pos="2880"/>
                <w:tab w:val="left" w:pos="3600"/>
                <w:tab w:val="left" w:pos="4320"/>
              </w:tabs>
              <w:ind w:left="0" w:right="-180" w:firstLine="0"/>
              <w:rPr>
                <w:sz w:val="20"/>
                <w:szCs w:val="20"/>
              </w:rPr>
            </w:pPr>
            <w:r>
              <w:rPr>
                <w:rFonts w:ascii="Wingdings 3" w:eastAsia="Wingdings 3" w:hAnsi="Wingdings 3" w:cs="Wingdings 3"/>
                <w:sz w:val="20"/>
              </w:rPr>
              <w:t></w:t>
            </w:r>
            <w:r>
              <w:rPr>
                <w:rFonts w:ascii="Courier New" w:hAnsi="Courier New"/>
                <w:i/>
                <w:sz w:val="20"/>
                <w:szCs w:val="20"/>
              </w:rPr>
              <w:t xml:space="preserve"> Displayed value from the unit</w:t>
            </w:r>
          </w:p>
        </w:tc>
      </w:tr>
    </w:tbl>
    <w:p w14:paraId="2C1E447E" w14:textId="77777777" w:rsidR="008B39FD" w:rsidRDefault="008B39FD">
      <w:pPr>
        <w:pStyle w:val="BodyTextIndent2"/>
        <w:tabs>
          <w:tab w:val="left" w:pos="360"/>
          <w:tab w:val="left" w:pos="2880"/>
        </w:tabs>
        <w:ind w:left="0" w:right="-180" w:firstLine="0"/>
        <w:rPr>
          <w:bCs/>
          <w:sz w:val="22"/>
        </w:rPr>
      </w:pPr>
    </w:p>
    <w:p w14:paraId="203656BD" w14:textId="77777777" w:rsidR="008B39FD" w:rsidRDefault="00AD2DA2">
      <w:pPr>
        <w:pStyle w:val="Heading3"/>
      </w:pPr>
      <w:bookmarkStart w:id="363" w:name="_Toc496620261"/>
      <w:bookmarkStart w:id="364" w:name="_Toc143486365"/>
      <w:r>
        <w:rPr>
          <w:bCs/>
        </w:rPr>
        <w:t>Group Enumeration</w:t>
      </w:r>
      <w:r>
        <w:t>:</w:t>
      </w:r>
      <w:bookmarkEnd w:id="363"/>
      <w:bookmarkEnd w:id="364"/>
      <w:r>
        <w:t xml:space="preserve">  </w:t>
      </w:r>
    </w:p>
    <w:p w14:paraId="5FAA56A4" w14:textId="77777777" w:rsidR="008B39FD" w:rsidRDefault="00AD2DA2">
      <w:pPr>
        <w:pStyle w:val="BodyTextIndent2"/>
        <w:tabs>
          <w:tab w:val="left" w:pos="1440"/>
          <w:tab w:val="left" w:pos="2880"/>
        </w:tabs>
        <w:ind w:left="2880" w:right="-180" w:hanging="2880"/>
        <w:rPr>
          <w:b/>
          <w:bCs/>
          <w:sz w:val="22"/>
        </w:rPr>
      </w:pPr>
      <w:r>
        <w:rPr>
          <w:rFonts w:ascii="Courier" w:hAnsi="Courier"/>
          <w:i/>
          <w:sz w:val="20"/>
        </w:rPr>
        <w:t>Syntax-</w:t>
      </w:r>
      <w:r>
        <w:rPr>
          <w:rFonts w:ascii="Courier" w:hAnsi="Courier"/>
        </w:rPr>
        <w:t xml:space="preserve"> </w:t>
      </w:r>
      <w:r>
        <w:rPr>
          <w:rFonts w:ascii="Courier" w:hAnsi="Courier"/>
        </w:rPr>
        <w:tab/>
      </w:r>
      <w:r>
        <w:rPr>
          <w:rFonts w:ascii="Arial Rounded MT Bold" w:hAnsi="Arial Rounded MT Bold"/>
          <w:bCs/>
        </w:rPr>
        <w:t xml:space="preserve">Formgroup </w:t>
      </w:r>
      <w:r>
        <w:rPr>
          <w:bCs/>
          <w:i/>
          <w:sz w:val="20"/>
        </w:rPr>
        <w:t>“file name”</w:t>
      </w:r>
      <w:r>
        <w:rPr>
          <w:bCs/>
        </w:rPr>
        <w:t xml:space="preserve"> </w:t>
      </w:r>
      <w:r>
        <w:rPr>
          <w:rFonts w:ascii="Arial Rounded MT Bold" w:hAnsi="Arial Rounded MT Bold"/>
          <w:bCs/>
        </w:rPr>
        <w:t xml:space="preserve">as </w:t>
      </w:r>
      <w:r>
        <w:rPr>
          <w:bCs/>
          <w:i/>
          <w:sz w:val="20"/>
        </w:rPr>
        <w:t xml:space="preserve">“group #” </w:t>
      </w:r>
      <w:r>
        <w:rPr>
          <w:rFonts w:ascii="Wingdings 3" w:eastAsia="Wingdings 3" w:hAnsi="Wingdings 3" w:cs="Wingdings 3"/>
          <w:sz w:val="20"/>
        </w:rPr>
        <w:t></w:t>
      </w:r>
    </w:p>
    <w:p w14:paraId="24CAC472" w14:textId="77777777" w:rsidR="008B39FD" w:rsidRDefault="00AD2DA2">
      <w:pPr>
        <w:pStyle w:val="BodyTextIndent2"/>
        <w:tabs>
          <w:tab w:val="left" w:pos="1440"/>
          <w:tab w:val="left" w:pos="2880"/>
        </w:tabs>
        <w:ind w:left="2880" w:right="-180" w:hanging="2880"/>
        <w:rPr>
          <w:sz w:val="20"/>
        </w:rPr>
      </w:pPr>
      <w:r>
        <w:rPr>
          <w:rFonts w:ascii="Courier" w:hAnsi="Courier"/>
          <w:i/>
          <w:sz w:val="20"/>
        </w:rPr>
        <w:t>Parameters-</w:t>
      </w:r>
      <w:r>
        <w:rPr>
          <w:sz w:val="20"/>
        </w:rPr>
        <w:t xml:space="preserve"> </w:t>
      </w:r>
      <w:r>
        <w:t xml:space="preserve"> </w:t>
      </w:r>
      <w:r>
        <w:rPr>
          <w:bCs/>
          <w:i/>
          <w:sz w:val="20"/>
        </w:rPr>
        <w:t xml:space="preserve">“group #” = </w:t>
      </w:r>
      <w:r>
        <w:rPr>
          <w:bCs/>
          <w:i/>
          <w:sz w:val="20"/>
        </w:rPr>
        <w:tab/>
      </w:r>
      <w:r>
        <w:rPr>
          <w:sz w:val="20"/>
        </w:rPr>
        <w:t xml:space="preserve">group # in the range </w:t>
      </w:r>
      <w:proofErr w:type="gramStart"/>
      <w:r>
        <w:rPr>
          <w:sz w:val="20"/>
        </w:rPr>
        <w:t>of  1</w:t>
      </w:r>
      <w:proofErr w:type="gramEnd"/>
      <w:r>
        <w:rPr>
          <w:sz w:val="20"/>
        </w:rPr>
        <w:t xml:space="preserve"> to 500.  The group number may be specified with local or global variables.</w:t>
      </w:r>
    </w:p>
    <w:p w14:paraId="11DF0E5A" w14:textId="77777777" w:rsidR="008B39FD" w:rsidRDefault="00AD2DA2">
      <w:pPr>
        <w:pStyle w:val="BodyTextIndent2"/>
        <w:tabs>
          <w:tab w:val="left" w:pos="1440"/>
          <w:tab w:val="left" w:pos="2880"/>
        </w:tabs>
        <w:ind w:left="2880" w:right="-180" w:hanging="2880"/>
        <w:rPr>
          <w:sz w:val="20"/>
        </w:rPr>
      </w:pPr>
      <w:r>
        <w:rPr>
          <w:sz w:val="20"/>
        </w:rPr>
        <w:tab/>
        <w:t>“</w:t>
      </w:r>
      <w:proofErr w:type="gramStart"/>
      <w:r>
        <w:rPr>
          <w:i/>
          <w:sz w:val="20"/>
        </w:rPr>
        <w:t>file</w:t>
      </w:r>
      <w:proofErr w:type="gramEnd"/>
      <w:r>
        <w:rPr>
          <w:i/>
          <w:sz w:val="20"/>
        </w:rPr>
        <w:t xml:space="preserve"> name</w:t>
      </w:r>
      <w:r>
        <w:rPr>
          <w:sz w:val="20"/>
        </w:rPr>
        <w:t>”</w:t>
      </w:r>
      <w:r>
        <w:t xml:space="preserve"> </w:t>
      </w:r>
      <w:r>
        <w:rPr>
          <w:sz w:val="20"/>
        </w:rPr>
        <w:t>=</w:t>
      </w:r>
      <w:r>
        <w:t xml:space="preserve">  </w:t>
      </w:r>
      <w:r>
        <w:rPr>
          <w:sz w:val="20"/>
        </w:rPr>
        <w:tab/>
        <w:t>Sequence file name on the specified CF card.  The prefix drive name, “a:\” or “b:\” is optional.  The dot extension is also optional</w:t>
      </w:r>
      <w:proofErr w:type="gramStart"/>
      <w:r>
        <w:rPr>
          <w:sz w:val="20"/>
        </w:rPr>
        <w:t>..</w:t>
      </w:r>
      <w:proofErr w:type="gramEnd"/>
    </w:p>
    <w:p w14:paraId="35364A5E" w14:textId="77777777" w:rsidR="008B39FD" w:rsidRDefault="00AD2DA2">
      <w:pPr>
        <w:pStyle w:val="BodyTextIndent2"/>
        <w:tabs>
          <w:tab w:val="left" w:pos="1440"/>
          <w:tab w:val="left" w:pos="2880"/>
        </w:tabs>
        <w:ind w:left="2880" w:right="-180" w:hanging="2880"/>
        <w:rPr>
          <w:bCs/>
          <w:sz w:val="22"/>
        </w:rPr>
      </w:pPr>
      <w:r>
        <w:rPr>
          <w:rFonts w:ascii="Courier" w:hAnsi="Courier"/>
          <w:i/>
        </w:rPr>
        <w:tab/>
      </w:r>
    </w:p>
    <w:p w14:paraId="7ECFD069" w14:textId="7CB5D3F4" w:rsidR="008B39FD" w:rsidRDefault="00AD2DA2">
      <w:pPr>
        <w:pStyle w:val="BodyTextIndent2"/>
        <w:tabs>
          <w:tab w:val="clear" w:pos="720"/>
          <w:tab w:val="clear" w:pos="2340"/>
        </w:tabs>
        <w:ind w:left="1440" w:right="-180"/>
      </w:pPr>
      <w:r>
        <w:rPr>
          <w:bCs/>
          <w:sz w:val="22"/>
        </w:rPr>
        <w:tab/>
      </w:r>
      <w:r>
        <w:t xml:space="preserve">The </w:t>
      </w:r>
      <w:r w:rsidR="00962E19">
        <w:t>‘</w:t>
      </w:r>
      <w:r>
        <w:t>Formgroup</w:t>
      </w:r>
      <w:r w:rsidR="00962E19">
        <w:t>’</w:t>
      </w:r>
      <w:r>
        <w:t xml:space="preserve"> command is used to create a numeric reference to a group file.  The group file is text based source code residing on a CF card.  Once the group # is assigned to a file then the file can be executed by reference with either a constant value or a variable value. Group number/file assignments may be changed at any time as required by the program.  See the </w:t>
      </w:r>
      <w:r w:rsidR="00962E19">
        <w:t>‘</w:t>
      </w:r>
      <w:r>
        <w:t>Playgroup</w:t>
      </w:r>
      <w:r w:rsidR="00962E19">
        <w:t>’</w:t>
      </w:r>
      <w:r>
        <w:t xml:space="preserve"> command.  Ex/</w:t>
      </w:r>
    </w:p>
    <w:p w14:paraId="057B4B4D" w14:textId="77777777" w:rsidR="008B39FD" w:rsidRDefault="00AD2DA2">
      <w:pPr>
        <w:pStyle w:val="BodyTextIndent2"/>
        <w:tabs>
          <w:tab w:val="clear" w:pos="720"/>
          <w:tab w:val="clear" w:pos="2340"/>
        </w:tabs>
        <w:ind w:left="1440" w:right="-180"/>
      </w:pPr>
      <w:r>
        <w:tab/>
      </w:r>
    </w:p>
    <w:p w14:paraId="660485E3" w14:textId="77777777" w:rsidR="008B39FD" w:rsidRDefault="00AD2DA2">
      <w:pPr>
        <w:pStyle w:val="BodyTextIndent2"/>
        <w:tabs>
          <w:tab w:val="clear" w:pos="720"/>
          <w:tab w:val="clear" w:pos="2340"/>
        </w:tabs>
        <w:ind w:left="1440" w:right="-180"/>
      </w:pPr>
      <w:r>
        <w:tab/>
        <w:t>If the file “show1.seq” contains the following:</w:t>
      </w:r>
    </w:p>
    <w:p w14:paraId="56914927" w14:textId="77777777" w:rsidR="008B39FD" w:rsidRDefault="00AD2DA2">
      <w:pPr>
        <w:pStyle w:val="BodyTextIndent2"/>
        <w:tabs>
          <w:tab w:val="clear" w:pos="720"/>
          <w:tab w:val="clear" w:pos="2340"/>
        </w:tabs>
        <w:ind w:left="1440" w:right="-180"/>
      </w:pPr>
      <w:r>
        <w:tab/>
      </w:r>
    </w:p>
    <w:tbl>
      <w:tblPr>
        <w:tblW w:w="783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7830"/>
      </w:tblGrid>
      <w:tr w:rsidR="008B39FD" w14:paraId="06668DC3" w14:textId="77777777">
        <w:tc>
          <w:tcPr>
            <w:tcW w:w="7830" w:type="dxa"/>
            <w:tcBorders>
              <w:top w:val="single" w:sz="4" w:space="0" w:color="000001"/>
              <w:left w:val="single" w:sz="4" w:space="0" w:color="000001"/>
              <w:bottom w:val="single" w:sz="4" w:space="0" w:color="000001"/>
              <w:right w:val="single" w:sz="4" w:space="0" w:color="000001"/>
            </w:tcBorders>
            <w:shd w:val="clear" w:color="auto" w:fill="auto"/>
          </w:tcPr>
          <w:p w14:paraId="1EB04865" w14:textId="77777777" w:rsidR="008B39FD" w:rsidRDefault="00AD2DA2">
            <w:pPr>
              <w:pStyle w:val="BodyTextIndent2"/>
              <w:tabs>
                <w:tab w:val="left" w:pos="342"/>
                <w:tab w:val="left" w:pos="1440"/>
                <w:tab w:val="left" w:pos="2160"/>
                <w:tab w:val="left" w:pos="2880"/>
              </w:tabs>
              <w:ind w:left="0" w:right="-180" w:firstLine="0"/>
              <w:rPr>
                <w:rFonts w:ascii="Courier New" w:hAnsi="Courier New" w:cs="Courier New"/>
                <w:sz w:val="20"/>
                <w:szCs w:val="20"/>
              </w:rPr>
            </w:pPr>
            <w:r>
              <w:tab/>
            </w:r>
            <w:r>
              <w:rPr>
                <w:rFonts w:ascii="Courier New" w:hAnsi="Courier New" w:cs="Courier New"/>
                <w:sz w:val="20"/>
                <w:szCs w:val="20"/>
              </w:rPr>
              <w:t>Play Flim on 1</w:t>
            </w:r>
            <w:r>
              <w:rPr>
                <w:rFonts w:ascii="Courier New" w:hAnsi="Courier New" w:cs="Courier New"/>
                <w:sz w:val="20"/>
                <w:szCs w:val="20"/>
              </w:rPr>
              <w:tab/>
            </w:r>
            <w:r>
              <w:rPr>
                <w:rFonts w:ascii="Courier New" w:hAnsi="Courier New" w:cs="Courier New"/>
                <w:sz w:val="20"/>
                <w:szCs w:val="20"/>
              </w:rPr>
              <w:tab/>
              <w:t>;Play the sound file for show1</w:t>
            </w:r>
            <w:r>
              <w:rPr>
                <w:rFonts w:ascii="Wingdings 3" w:eastAsia="Wingdings 3" w:hAnsi="Wingdings 3" w:cs="Wingdings 3"/>
                <w:sz w:val="20"/>
              </w:rPr>
              <w:t></w:t>
            </w:r>
          </w:p>
          <w:p w14:paraId="6BD5FB64" w14:textId="77777777" w:rsidR="008B39FD" w:rsidRDefault="00AD2DA2">
            <w:pPr>
              <w:pStyle w:val="BodyTextIndent2"/>
              <w:tabs>
                <w:tab w:val="left" w:pos="342"/>
                <w:tab w:val="left" w:pos="1440"/>
                <w:tab w:val="left" w:pos="2160"/>
                <w:tab w:val="left" w:pos="2880"/>
              </w:tabs>
              <w:ind w:left="0" w:right="-180" w:firstLine="0"/>
              <w:rPr>
                <w:rFonts w:ascii="Courier New" w:hAnsi="Courier New" w:cs="Courier New"/>
                <w:sz w:val="20"/>
                <w:szCs w:val="20"/>
              </w:rPr>
            </w:pPr>
            <w:r>
              <w:rPr>
                <w:rFonts w:ascii="Courier New" w:hAnsi="Courier New" w:cs="Courier New"/>
                <w:sz w:val="20"/>
                <w:szCs w:val="20"/>
              </w:rPr>
              <w:tab/>
              <w:t>Playdmx lights on 3</w:t>
            </w:r>
            <w:r>
              <w:rPr>
                <w:rFonts w:ascii="Courier New" w:hAnsi="Courier New" w:cs="Courier New"/>
                <w:sz w:val="20"/>
                <w:szCs w:val="20"/>
              </w:rPr>
              <w:tab/>
              <w:t>;Play the companion DMX lighting file</w:t>
            </w:r>
            <w:r>
              <w:rPr>
                <w:rFonts w:ascii="Wingdings 3" w:eastAsia="Wingdings 3" w:hAnsi="Wingdings 3" w:cs="Wingdings 3"/>
                <w:sz w:val="20"/>
              </w:rPr>
              <w:t></w:t>
            </w:r>
            <w:r>
              <w:rPr>
                <w:rFonts w:ascii="Courier New" w:hAnsi="Courier New" w:cs="Courier New"/>
                <w:sz w:val="20"/>
                <w:szCs w:val="20"/>
              </w:rPr>
              <w:t xml:space="preserve"> </w:t>
            </w:r>
          </w:p>
          <w:p w14:paraId="0B1A2E15" w14:textId="77777777" w:rsidR="008B39FD" w:rsidRDefault="00AD2DA2">
            <w:pPr>
              <w:pStyle w:val="BodyTextIndent2"/>
              <w:tabs>
                <w:tab w:val="left" w:pos="342"/>
                <w:tab w:val="left" w:pos="1440"/>
                <w:tab w:val="left" w:pos="2160"/>
                <w:tab w:val="left" w:pos="2880"/>
              </w:tabs>
              <w:ind w:left="0" w:right="-180" w:firstLine="0"/>
              <w:rPr>
                <w:rFonts w:ascii="Courier New" w:hAnsi="Courier New" w:cs="Courier New"/>
                <w:sz w:val="20"/>
                <w:szCs w:val="20"/>
              </w:rPr>
            </w:pPr>
            <w:r>
              <w:rPr>
                <w:rFonts w:ascii="Courier New" w:hAnsi="Courier New" w:cs="Courier New"/>
                <w:sz w:val="20"/>
                <w:szCs w:val="20"/>
              </w:rPr>
              <w:tab/>
              <w:t>Dmx 1-1 on</w:t>
            </w:r>
            <w:r>
              <w:rPr>
                <w:rFonts w:ascii="Courier New" w:hAnsi="Courier New" w:cs="Courier New"/>
                <w:sz w:val="20"/>
                <w:szCs w:val="20"/>
              </w:rPr>
              <w:tab/>
            </w:r>
            <w:r>
              <w:rPr>
                <w:rFonts w:ascii="Courier New" w:hAnsi="Courier New" w:cs="Courier New"/>
                <w:sz w:val="20"/>
                <w:szCs w:val="20"/>
              </w:rPr>
              <w:tab/>
              <w:t>;Turn on channel W1 control bit</w:t>
            </w:r>
            <w:r>
              <w:rPr>
                <w:rFonts w:ascii="Wingdings 3" w:eastAsia="Wingdings 3" w:hAnsi="Wingdings 3" w:cs="Wingdings 3"/>
                <w:sz w:val="20"/>
              </w:rPr>
              <w:t></w:t>
            </w:r>
          </w:p>
        </w:tc>
      </w:tr>
    </w:tbl>
    <w:p w14:paraId="275912CF" w14:textId="77777777" w:rsidR="008B39FD" w:rsidRDefault="008B39FD">
      <w:pPr>
        <w:pStyle w:val="BodyTextIndent2"/>
        <w:tabs>
          <w:tab w:val="clear" w:pos="720"/>
          <w:tab w:val="clear" w:pos="2340"/>
        </w:tabs>
        <w:ind w:left="1440" w:right="-180"/>
      </w:pPr>
    </w:p>
    <w:p w14:paraId="1F33660B" w14:textId="77777777" w:rsidR="008B39FD" w:rsidRDefault="008B39FD">
      <w:pPr>
        <w:pStyle w:val="BodyTextIndent2"/>
        <w:tabs>
          <w:tab w:val="clear" w:pos="720"/>
          <w:tab w:val="clear" w:pos="2340"/>
        </w:tabs>
        <w:ind w:left="1440" w:right="-180" w:firstLine="0"/>
        <w:rPr>
          <w:rFonts w:ascii="Courier New" w:hAnsi="Courier New" w:cs="Courier New"/>
          <w:sz w:val="20"/>
          <w:szCs w:val="20"/>
        </w:rPr>
      </w:pPr>
    </w:p>
    <w:p w14:paraId="11DE7B7B" w14:textId="77777777" w:rsidR="008B39FD" w:rsidRDefault="00AD2DA2">
      <w:pPr>
        <w:pStyle w:val="BodyTextIndent2"/>
        <w:tabs>
          <w:tab w:val="clear" w:pos="720"/>
          <w:tab w:val="clear" w:pos="2340"/>
        </w:tabs>
        <w:ind w:left="1440" w:right="-180" w:firstLine="0"/>
      </w:pPr>
      <w:r>
        <w:t>Then the file can be enumerated as a group by entering:</w:t>
      </w:r>
    </w:p>
    <w:p w14:paraId="1F33DC1A" w14:textId="77777777" w:rsidR="008B39FD" w:rsidRDefault="008B39FD">
      <w:pPr>
        <w:pStyle w:val="BodyTextIndent2"/>
        <w:tabs>
          <w:tab w:val="clear" w:pos="720"/>
          <w:tab w:val="clear" w:pos="2340"/>
        </w:tabs>
        <w:ind w:left="1440" w:right="-180" w:firstLine="0"/>
        <w:rPr>
          <w:rFonts w:ascii="Courier New" w:hAnsi="Courier New" w:cs="Courier New"/>
          <w:sz w:val="20"/>
          <w:szCs w:val="20"/>
        </w:rPr>
      </w:pPr>
    </w:p>
    <w:tbl>
      <w:tblPr>
        <w:tblW w:w="324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240"/>
      </w:tblGrid>
      <w:tr w:rsidR="008B39FD" w14:paraId="55AE6F1A" w14:textId="77777777">
        <w:tc>
          <w:tcPr>
            <w:tcW w:w="3240" w:type="dxa"/>
            <w:tcBorders>
              <w:top w:val="single" w:sz="4" w:space="0" w:color="000001"/>
              <w:left w:val="single" w:sz="4" w:space="0" w:color="000001"/>
              <w:bottom w:val="single" w:sz="4" w:space="0" w:color="000001"/>
              <w:right w:val="single" w:sz="4" w:space="0" w:color="000001"/>
            </w:tcBorders>
            <w:shd w:val="clear" w:color="auto" w:fill="auto"/>
          </w:tcPr>
          <w:p w14:paraId="238F90B0" w14:textId="77777777" w:rsidR="008B39FD" w:rsidRDefault="00AD2DA2">
            <w:pPr>
              <w:pStyle w:val="BodyTextIndent2"/>
              <w:tabs>
                <w:tab w:val="left" w:pos="342"/>
              </w:tabs>
              <w:ind w:left="0" w:right="-180" w:firstLine="0"/>
              <w:rPr>
                <w:rFonts w:ascii="Courier New" w:hAnsi="Courier New" w:cs="Courier New"/>
                <w:sz w:val="20"/>
                <w:szCs w:val="20"/>
              </w:rPr>
            </w:pPr>
            <w:r>
              <w:rPr>
                <w:rFonts w:ascii="Courier New" w:hAnsi="Courier New" w:cs="Courier New"/>
                <w:sz w:val="20"/>
                <w:szCs w:val="20"/>
              </w:rPr>
              <w:tab/>
              <w:t>Formgroup show1 as 1</w:t>
            </w:r>
            <w:r>
              <w:rPr>
                <w:rFonts w:ascii="Wingdings 3" w:eastAsia="Wingdings 3" w:hAnsi="Wingdings 3" w:cs="Wingdings 3"/>
                <w:sz w:val="20"/>
              </w:rPr>
              <w:t></w:t>
            </w:r>
          </w:p>
        </w:tc>
      </w:tr>
    </w:tbl>
    <w:p w14:paraId="1FE91702" w14:textId="77777777" w:rsidR="008B39FD" w:rsidRDefault="008B39FD" w:rsidP="00962E19">
      <w:pPr>
        <w:pStyle w:val="BodyTextIndent2"/>
        <w:tabs>
          <w:tab w:val="clear" w:pos="720"/>
          <w:tab w:val="clear" w:pos="2340"/>
        </w:tabs>
        <w:ind w:left="0" w:right="-180" w:firstLine="0"/>
        <w:rPr>
          <w:rFonts w:ascii="Courier New" w:hAnsi="Courier New" w:cs="Courier New"/>
          <w:sz w:val="20"/>
          <w:szCs w:val="20"/>
        </w:rPr>
      </w:pPr>
    </w:p>
    <w:p w14:paraId="2B1EDC4E" w14:textId="6691385E" w:rsidR="008B39FD" w:rsidRPr="00962E19" w:rsidRDefault="00AD2DA2" w:rsidP="00962E19">
      <w:pPr>
        <w:pStyle w:val="BodyTextIndent2"/>
        <w:tabs>
          <w:tab w:val="clear" w:pos="720"/>
          <w:tab w:val="clear" w:pos="2340"/>
        </w:tabs>
        <w:ind w:left="0" w:right="-180" w:firstLine="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t>Then the three commands in the file show1.seq can be executed with the commands:</w:t>
      </w:r>
    </w:p>
    <w:p w14:paraId="59F65BCD" w14:textId="77777777" w:rsidR="008B39FD" w:rsidRDefault="00AD2DA2">
      <w:pPr>
        <w:pStyle w:val="BodyTextIndent2"/>
        <w:tabs>
          <w:tab w:val="clear" w:pos="720"/>
          <w:tab w:val="clear" w:pos="2340"/>
        </w:tabs>
        <w:ind w:left="0" w:right="-180" w:firstLine="0"/>
      </w:pPr>
      <w:r>
        <w:tab/>
      </w:r>
      <w:r>
        <w:tab/>
      </w:r>
    </w:p>
    <w:tbl>
      <w:tblPr>
        <w:tblW w:w="729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238"/>
        <w:gridCol w:w="4052"/>
      </w:tblGrid>
      <w:tr w:rsidR="008B39FD" w14:paraId="584A6999" w14:textId="77777777">
        <w:tc>
          <w:tcPr>
            <w:tcW w:w="3238" w:type="dxa"/>
            <w:tcBorders>
              <w:top w:val="single" w:sz="4" w:space="0" w:color="000001"/>
              <w:left w:val="single" w:sz="4" w:space="0" w:color="000001"/>
              <w:bottom w:val="single" w:sz="4" w:space="0" w:color="000001"/>
              <w:right w:val="single" w:sz="4" w:space="0" w:color="00000A"/>
            </w:tcBorders>
            <w:shd w:val="clear" w:color="auto" w:fill="auto"/>
          </w:tcPr>
          <w:p w14:paraId="5B2C9B8A" w14:textId="77777777" w:rsidR="008B39FD" w:rsidRDefault="00AD2DA2">
            <w:pPr>
              <w:pStyle w:val="BodyTextIndent2"/>
              <w:tabs>
                <w:tab w:val="left" w:pos="342"/>
              </w:tabs>
              <w:ind w:left="0" w:right="-180" w:firstLine="0"/>
            </w:pPr>
            <w:r>
              <w:tab/>
            </w:r>
            <w:r>
              <w:rPr>
                <w:rFonts w:ascii="Courier New" w:hAnsi="Courier New" w:cs="Courier New"/>
                <w:sz w:val="20"/>
                <w:szCs w:val="20"/>
              </w:rPr>
              <w:t xml:space="preserve">Playgroup 1 </w:t>
            </w:r>
            <w:r>
              <w:rPr>
                <w:rFonts w:ascii="Wingdings 3" w:eastAsia="Wingdings 3" w:hAnsi="Wingdings 3" w:cs="Wingdings 3"/>
                <w:sz w:val="20"/>
              </w:rPr>
              <w:t></w:t>
            </w:r>
            <w:r>
              <w:rPr>
                <w:rFonts w:ascii="Courier New" w:hAnsi="Courier New" w:cs="Courier New"/>
              </w:rPr>
              <w:t xml:space="preserve"> </w:t>
            </w:r>
            <w:r>
              <w:t xml:space="preserve">  </w:t>
            </w:r>
          </w:p>
          <w:p w14:paraId="5957F5B1" w14:textId="77777777" w:rsidR="008B39FD" w:rsidRDefault="00AD2DA2">
            <w:pPr>
              <w:pStyle w:val="BodyTextIndent2"/>
              <w:tabs>
                <w:tab w:val="left" w:pos="342"/>
              </w:tabs>
              <w:ind w:left="0" w:right="-180" w:firstLine="0"/>
              <w:rPr>
                <w:rFonts w:ascii="Courier New" w:hAnsi="Courier New" w:cs="Courier New"/>
                <w:bCs/>
                <w:sz w:val="20"/>
                <w:szCs w:val="20"/>
              </w:rPr>
            </w:pPr>
            <w:r>
              <w:tab/>
            </w:r>
            <w:r>
              <w:rPr>
                <w:rFonts w:ascii="Courier New" w:hAnsi="Courier New" w:cs="Courier New"/>
                <w:sz w:val="20"/>
                <w:szCs w:val="20"/>
              </w:rPr>
              <w:t xml:space="preserve">Playgroup x </w:t>
            </w:r>
            <w:r>
              <w:rPr>
                <w:rFonts w:ascii="Wingdings 3" w:eastAsia="Wingdings 3" w:hAnsi="Wingdings 3" w:cs="Wingdings 3"/>
                <w:sz w:val="20"/>
              </w:rPr>
              <w:t></w:t>
            </w:r>
            <w:r>
              <w:t xml:space="preserve">    </w:t>
            </w:r>
          </w:p>
        </w:tc>
        <w:tc>
          <w:tcPr>
            <w:tcW w:w="4051" w:type="dxa"/>
            <w:tcBorders>
              <w:top w:val="single" w:sz="4" w:space="0" w:color="000001"/>
              <w:left w:val="single" w:sz="4" w:space="0" w:color="00000A"/>
              <w:bottom w:val="single" w:sz="4" w:space="0" w:color="000001"/>
              <w:right w:val="single" w:sz="4" w:space="0" w:color="00000A"/>
            </w:tcBorders>
            <w:shd w:val="clear" w:color="auto" w:fill="auto"/>
          </w:tcPr>
          <w:p w14:paraId="1E796B1C" w14:textId="77777777" w:rsidR="008B39FD" w:rsidRDefault="00AD2DA2">
            <w:pPr>
              <w:pStyle w:val="BodyTextIndent2"/>
              <w:ind w:left="0" w:right="-180" w:firstLine="0"/>
            </w:pPr>
            <w:r>
              <w:t>or</w:t>
            </w:r>
          </w:p>
          <w:p w14:paraId="330EC28D" w14:textId="77777777" w:rsidR="008B39FD" w:rsidRDefault="00AD2DA2">
            <w:pPr>
              <w:pStyle w:val="BodyTextIndent2"/>
              <w:ind w:left="0" w:right="-180" w:firstLine="0"/>
            </w:pPr>
            <w:r>
              <w:t>where x = 1</w:t>
            </w:r>
          </w:p>
        </w:tc>
      </w:tr>
    </w:tbl>
    <w:p w14:paraId="39C1EC46" w14:textId="77777777" w:rsidR="008B39FD" w:rsidRDefault="00AD2DA2">
      <w:pPr>
        <w:pStyle w:val="Heading3"/>
      </w:pPr>
      <w:bookmarkStart w:id="365" w:name="_Toc496620262"/>
      <w:bookmarkStart w:id="366" w:name="_Toc143486366"/>
      <w:r>
        <w:rPr>
          <w:bCs/>
        </w:rPr>
        <w:t>Group Playback</w:t>
      </w:r>
      <w:r>
        <w:t>:</w:t>
      </w:r>
      <w:bookmarkEnd w:id="365"/>
      <w:bookmarkEnd w:id="366"/>
      <w:r>
        <w:t xml:space="preserve">  </w:t>
      </w:r>
    </w:p>
    <w:p w14:paraId="5F91FD2A" w14:textId="77777777" w:rsidR="008B39FD" w:rsidRDefault="00AD2DA2">
      <w:pPr>
        <w:pStyle w:val="BodyTextIndent2"/>
        <w:tabs>
          <w:tab w:val="left" w:pos="1440"/>
          <w:tab w:val="left" w:pos="2880"/>
        </w:tabs>
        <w:ind w:left="2880" w:right="-180" w:hanging="2880"/>
        <w:rPr>
          <w:sz w:val="20"/>
        </w:rPr>
      </w:pPr>
      <w:r>
        <w:rPr>
          <w:rFonts w:ascii="Courier" w:hAnsi="Courier"/>
          <w:i/>
          <w:sz w:val="20"/>
        </w:rPr>
        <w:t>Syntax-</w:t>
      </w:r>
      <w:r>
        <w:rPr>
          <w:rFonts w:ascii="Courier" w:hAnsi="Courier"/>
        </w:rPr>
        <w:t xml:space="preserve"> </w:t>
      </w:r>
      <w:r>
        <w:rPr>
          <w:rFonts w:ascii="Courier" w:hAnsi="Courier"/>
        </w:rPr>
        <w:tab/>
      </w:r>
      <w:r>
        <w:rPr>
          <w:rFonts w:ascii="Arial Rounded MT Bold" w:hAnsi="Arial Rounded MT Bold"/>
          <w:bCs/>
        </w:rPr>
        <w:t xml:space="preserve">Playgroup </w:t>
      </w:r>
      <w:r>
        <w:rPr>
          <w:bCs/>
          <w:i/>
          <w:sz w:val="20"/>
        </w:rPr>
        <w:t>“file name”</w:t>
      </w:r>
      <w:r>
        <w:rPr>
          <w:bCs/>
        </w:rPr>
        <w:t xml:space="preserve"> </w:t>
      </w:r>
      <w:r>
        <w:rPr>
          <w:rFonts w:ascii="Wingdings 3" w:eastAsia="Wingdings 3" w:hAnsi="Wingdings 3" w:cs="Wingdings 3"/>
          <w:sz w:val="20"/>
        </w:rPr>
        <w:t></w:t>
      </w:r>
    </w:p>
    <w:p w14:paraId="7EAA15E3" w14:textId="78F7B944" w:rsidR="008B39FD" w:rsidRDefault="00AD2DA2">
      <w:pPr>
        <w:pStyle w:val="BodyTextIndent2"/>
        <w:tabs>
          <w:tab w:val="left" w:pos="1440"/>
          <w:tab w:val="left" w:pos="2880"/>
        </w:tabs>
        <w:ind w:left="2880" w:right="-180" w:hanging="2880"/>
        <w:rPr>
          <w:sz w:val="20"/>
        </w:rPr>
      </w:pPr>
      <w:r>
        <w:rPr>
          <w:rFonts w:ascii="Courier" w:hAnsi="Courier"/>
          <w:i/>
          <w:sz w:val="20"/>
        </w:rPr>
        <w:tab/>
      </w:r>
      <w:r w:rsidR="00F24ECA">
        <w:rPr>
          <w:rFonts w:ascii="Courier" w:hAnsi="Courier"/>
          <w:i/>
          <w:sz w:val="20"/>
        </w:rPr>
        <w:tab/>
      </w:r>
      <w:r>
        <w:rPr>
          <w:rFonts w:ascii="Arial Rounded MT Bold" w:hAnsi="Arial Rounded MT Bold"/>
          <w:bCs/>
        </w:rPr>
        <w:t xml:space="preserve">Playgroup </w:t>
      </w:r>
      <w:r>
        <w:rPr>
          <w:bCs/>
          <w:i/>
          <w:sz w:val="20"/>
        </w:rPr>
        <w:t>“group #”</w:t>
      </w:r>
      <w:r>
        <w:rPr>
          <w:bCs/>
        </w:rPr>
        <w:t xml:space="preserve"> </w:t>
      </w:r>
      <w:r>
        <w:rPr>
          <w:rFonts w:ascii="Wingdings 3" w:eastAsia="Wingdings 3" w:hAnsi="Wingdings 3" w:cs="Wingdings 3"/>
          <w:sz w:val="20"/>
        </w:rPr>
        <w:t></w:t>
      </w:r>
    </w:p>
    <w:p w14:paraId="5E16994D" w14:textId="528B4B3B" w:rsidR="008B39FD" w:rsidRDefault="00AD2DA2">
      <w:pPr>
        <w:pStyle w:val="BodyTextIndent2"/>
        <w:tabs>
          <w:tab w:val="left" w:pos="360"/>
          <w:tab w:val="left" w:pos="1440"/>
          <w:tab w:val="left" w:pos="2880"/>
        </w:tabs>
        <w:ind w:left="360" w:right="-180" w:firstLine="0"/>
        <w:rPr>
          <w:b/>
          <w:bCs/>
          <w:sz w:val="22"/>
        </w:rPr>
      </w:pPr>
      <w:r>
        <w:rPr>
          <w:sz w:val="20"/>
        </w:rPr>
        <w:tab/>
      </w:r>
      <w:r w:rsidR="00F24ECA">
        <w:rPr>
          <w:sz w:val="20"/>
        </w:rPr>
        <w:tab/>
      </w:r>
      <w:r>
        <w:rPr>
          <w:rFonts w:ascii="Arial Rounded MT Bold" w:hAnsi="Arial Rounded MT Bold"/>
          <w:bCs/>
        </w:rPr>
        <w:t xml:space="preserve">Playgroup </w:t>
      </w:r>
      <w:r>
        <w:rPr>
          <w:bCs/>
          <w:i/>
          <w:sz w:val="20"/>
        </w:rPr>
        <w:t>“variable”</w:t>
      </w:r>
      <w:r>
        <w:rPr>
          <w:bCs/>
        </w:rPr>
        <w:t xml:space="preserve"> </w:t>
      </w:r>
      <w:r>
        <w:rPr>
          <w:rFonts w:ascii="Wingdings 3" w:eastAsia="Wingdings 3" w:hAnsi="Wingdings 3" w:cs="Wingdings 3"/>
          <w:sz w:val="20"/>
        </w:rPr>
        <w:t></w:t>
      </w:r>
    </w:p>
    <w:p w14:paraId="24041849" w14:textId="77777777" w:rsidR="008B39FD" w:rsidRDefault="008B39FD">
      <w:pPr>
        <w:pStyle w:val="BodyTextIndent2"/>
        <w:tabs>
          <w:tab w:val="left" w:pos="1440"/>
          <w:tab w:val="left" w:pos="2880"/>
        </w:tabs>
        <w:ind w:left="2880" w:right="-180" w:hanging="2880"/>
        <w:rPr>
          <w:b/>
          <w:bCs/>
          <w:sz w:val="22"/>
        </w:rPr>
      </w:pPr>
    </w:p>
    <w:p w14:paraId="4C245EEB" w14:textId="77777777" w:rsidR="008B39FD" w:rsidRDefault="00AD2DA2">
      <w:pPr>
        <w:pStyle w:val="BodyTextIndent2"/>
        <w:tabs>
          <w:tab w:val="left" w:pos="1440"/>
          <w:tab w:val="left" w:pos="2880"/>
        </w:tabs>
        <w:ind w:left="2880" w:right="-180" w:hanging="2880"/>
        <w:rPr>
          <w:sz w:val="20"/>
        </w:rPr>
      </w:pPr>
      <w:r>
        <w:rPr>
          <w:rFonts w:ascii="Courier" w:hAnsi="Courier"/>
          <w:i/>
          <w:sz w:val="20"/>
        </w:rPr>
        <w:t>Parameters-</w:t>
      </w:r>
      <w:r>
        <w:rPr>
          <w:sz w:val="20"/>
        </w:rPr>
        <w:t xml:space="preserve"> </w:t>
      </w:r>
      <w:r>
        <w:t xml:space="preserve"> </w:t>
      </w:r>
      <w:r>
        <w:rPr>
          <w:sz w:val="20"/>
        </w:rPr>
        <w:t>“</w:t>
      </w:r>
      <w:r>
        <w:rPr>
          <w:i/>
          <w:sz w:val="20"/>
        </w:rPr>
        <w:t>file name</w:t>
      </w:r>
      <w:r>
        <w:rPr>
          <w:sz w:val="20"/>
        </w:rPr>
        <w:t>”</w:t>
      </w:r>
      <w:r>
        <w:t xml:space="preserve"> </w:t>
      </w:r>
      <w:r>
        <w:rPr>
          <w:sz w:val="20"/>
        </w:rPr>
        <w:t>=</w:t>
      </w:r>
      <w:r>
        <w:t xml:space="preserve">  </w:t>
      </w:r>
      <w:r>
        <w:rPr>
          <w:sz w:val="20"/>
        </w:rPr>
        <w:tab/>
        <w:t>Sequence file name on the specified CF card.  The prefix drive name, “a:\” or “b:\” is optional.  The dot extension is also optional.</w:t>
      </w:r>
    </w:p>
    <w:p w14:paraId="2A5A3244" w14:textId="77777777" w:rsidR="008B39FD" w:rsidRDefault="00AD2DA2">
      <w:pPr>
        <w:pStyle w:val="BodyTextIndent2"/>
        <w:tabs>
          <w:tab w:val="left" w:pos="1440"/>
          <w:tab w:val="left" w:pos="2880"/>
        </w:tabs>
        <w:ind w:left="2880" w:right="-180" w:hanging="2880"/>
        <w:rPr>
          <w:sz w:val="20"/>
        </w:rPr>
      </w:pPr>
      <w:r>
        <w:rPr>
          <w:sz w:val="20"/>
        </w:rPr>
        <w:tab/>
      </w:r>
      <w:r>
        <w:rPr>
          <w:bCs/>
          <w:i/>
          <w:sz w:val="20"/>
        </w:rPr>
        <w:t>“</w:t>
      </w:r>
      <w:proofErr w:type="gramStart"/>
      <w:r>
        <w:rPr>
          <w:bCs/>
          <w:i/>
          <w:sz w:val="20"/>
        </w:rPr>
        <w:t>group</w:t>
      </w:r>
      <w:proofErr w:type="gramEnd"/>
      <w:r>
        <w:rPr>
          <w:bCs/>
          <w:i/>
          <w:sz w:val="20"/>
        </w:rPr>
        <w:t xml:space="preserve"> #” = </w:t>
      </w:r>
      <w:r>
        <w:rPr>
          <w:bCs/>
          <w:i/>
          <w:sz w:val="20"/>
        </w:rPr>
        <w:tab/>
      </w:r>
      <w:r>
        <w:rPr>
          <w:sz w:val="20"/>
        </w:rPr>
        <w:t xml:space="preserve">group # in the range of  1 to 500.  </w:t>
      </w:r>
    </w:p>
    <w:p w14:paraId="61472CD3" w14:textId="77777777" w:rsidR="008B39FD" w:rsidRDefault="00AD2DA2">
      <w:pPr>
        <w:pStyle w:val="BodyTextIndent2"/>
        <w:tabs>
          <w:tab w:val="left" w:pos="1440"/>
          <w:tab w:val="left" w:pos="2880"/>
        </w:tabs>
        <w:ind w:left="2880" w:right="-180" w:hanging="2880"/>
        <w:rPr>
          <w:bCs/>
          <w:sz w:val="22"/>
        </w:rPr>
      </w:pPr>
      <w:r>
        <w:rPr>
          <w:rFonts w:ascii="Courier" w:hAnsi="Courier"/>
          <w:i/>
        </w:rPr>
        <w:tab/>
      </w:r>
    </w:p>
    <w:p w14:paraId="028F777E" w14:textId="45E281BD" w:rsidR="008B39FD" w:rsidRDefault="00AD2DA2">
      <w:pPr>
        <w:pStyle w:val="BodyTextIndent2"/>
        <w:tabs>
          <w:tab w:val="clear" w:pos="720"/>
          <w:tab w:val="clear" w:pos="2340"/>
        </w:tabs>
        <w:ind w:left="1440" w:right="-180"/>
      </w:pPr>
      <w:r>
        <w:rPr>
          <w:bCs/>
          <w:sz w:val="22"/>
        </w:rPr>
        <w:tab/>
      </w:r>
      <w:r>
        <w:t xml:space="preserve">The </w:t>
      </w:r>
      <w:r w:rsidR="00962E19">
        <w:t>‘</w:t>
      </w:r>
      <w:r>
        <w:t>Playgroup</w:t>
      </w:r>
      <w:r w:rsidR="00962E19">
        <w:t>’</w:t>
      </w:r>
      <w:r>
        <w:t xml:space="preserve"> command is used to playback a “group” file.  Group files are text based sequence files, residing on a CF card, that contain direct executable code.  Any command that can be entered through the Console may be included in a “group” file.  All branching, looping, timer or delay commands are invalid.  “Group” files may be called by referencing the file name, or by a constant or variable number.  To play a group by number it must have been previously enumerated using the </w:t>
      </w:r>
      <w:r w:rsidR="00962E19">
        <w:t>‘</w:t>
      </w:r>
      <w:r>
        <w:t>Formgroup</w:t>
      </w:r>
      <w:r w:rsidR="00962E19">
        <w:t xml:space="preserve">’ </w:t>
      </w:r>
      <w:r>
        <w:t>command. The following is an example of the three ways to play a group:</w:t>
      </w:r>
    </w:p>
    <w:p w14:paraId="54E7D245" w14:textId="77777777" w:rsidR="008B39FD" w:rsidRDefault="008B39FD">
      <w:pPr>
        <w:pStyle w:val="BodyTextIndent2"/>
        <w:tabs>
          <w:tab w:val="left" w:pos="1800"/>
        </w:tabs>
        <w:ind w:left="1440" w:right="-180"/>
      </w:pPr>
    </w:p>
    <w:tbl>
      <w:tblPr>
        <w:tblW w:w="783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240"/>
        <w:gridCol w:w="4590"/>
      </w:tblGrid>
      <w:tr w:rsidR="008B39FD" w14:paraId="77817BDB" w14:textId="77777777">
        <w:tc>
          <w:tcPr>
            <w:tcW w:w="3240" w:type="dxa"/>
            <w:tcBorders>
              <w:top w:val="single" w:sz="4" w:space="0" w:color="000001"/>
              <w:left w:val="single" w:sz="4" w:space="0" w:color="000001"/>
              <w:bottom w:val="single" w:sz="4" w:space="0" w:color="000001"/>
              <w:right w:val="single" w:sz="4" w:space="0" w:color="00000A"/>
            </w:tcBorders>
            <w:shd w:val="clear" w:color="auto" w:fill="auto"/>
          </w:tcPr>
          <w:p w14:paraId="5C7A956E" w14:textId="77777777" w:rsidR="008B39FD" w:rsidRDefault="00AD2DA2">
            <w:pPr>
              <w:pStyle w:val="BodyTextIndent2"/>
              <w:tabs>
                <w:tab w:val="left" w:pos="342"/>
                <w:tab w:val="left" w:pos="1800"/>
              </w:tabs>
              <w:ind w:left="0" w:right="-180" w:firstLine="0"/>
              <w:rPr>
                <w:rFonts w:ascii="Courier New" w:hAnsi="Courier New" w:cs="Courier New"/>
                <w:sz w:val="20"/>
                <w:szCs w:val="20"/>
              </w:rPr>
            </w:pPr>
            <w:r>
              <w:rPr>
                <w:sz w:val="20"/>
                <w:szCs w:val="20"/>
              </w:rPr>
              <w:tab/>
            </w:r>
            <w:r>
              <w:rPr>
                <w:rFonts w:ascii="Courier New" w:hAnsi="Courier New" w:cs="Courier New"/>
                <w:sz w:val="20"/>
                <w:szCs w:val="20"/>
              </w:rPr>
              <w:t xml:space="preserve">Playgroup show1.seq </w:t>
            </w:r>
            <w:r>
              <w:rPr>
                <w:rFonts w:ascii="Wingdings 3" w:eastAsia="Wingdings 3" w:hAnsi="Wingdings 3" w:cs="Wingdings 3"/>
                <w:sz w:val="20"/>
              </w:rPr>
              <w:t></w:t>
            </w:r>
            <w:r>
              <w:rPr>
                <w:rFonts w:ascii="Courier New" w:hAnsi="Courier New" w:cs="Courier New"/>
                <w:sz w:val="20"/>
                <w:szCs w:val="20"/>
              </w:rPr>
              <w:t xml:space="preserve"> </w:t>
            </w:r>
            <w:r>
              <w:rPr>
                <w:sz w:val="20"/>
                <w:szCs w:val="20"/>
              </w:rPr>
              <w:t xml:space="preserve">  </w:t>
            </w:r>
          </w:p>
          <w:p w14:paraId="65C3912C" w14:textId="77777777" w:rsidR="008B39FD" w:rsidRDefault="00AD2DA2">
            <w:pPr>
              <w:pStyle w:val="BodyTextIndent2"/>
              <w:tabs>
                <w:tab w:val="left" w:pos="342"/>
                <w:tab w:val="left" w:pos="1800"/>
              </w:tabs>
              <w:ind w:left="0" w:right="-180" w:firstLine="342"/>
              <w:rPr>
                <w:sz w:val="20"/>
                <w:szCs w:val="20"/>
              </w:rPr>
            </w:pPr>
            <w:r>
              <w:rPr>
                <w:rFonts w:ascii="Courier New" w:hAnsi="Courier New" w:cs="Courier New"/>
                <w:sz w:val="20"/>
                <w:szCs w:val="20"/>
              </w:rPr>
              <w:t xml:space="preserve">Playgroup 1 </w:t>
            </w:r>
            <w:r>
              <w:rPr>
                <w:rFonts w:ascii="Wingdings 3" w:eastAsia="Wingdings 3" w:hAnsi="Wingdings 3" w:cs="Wingdings 3"/>
                <w:sz w:val="20"/>
              </w:rPr>
              <w:t></w:t>
            </w:r>
            <w:r>
              <w:rPr>
                <w:rFonts w:ascii="Courier New" w:hAnsi="Courier New" w:cs="Courier New"/>
                <w:sz w:val="20"/>
                <w:szCs w:val="20"/>
              </w:rPr>
              <w:t xml:space="preserve"> </w:t>
            </w:r>
            <w:r>
              <w:rPr>
                <w:sz w:val="20"/>
                <w:szCs w:val="20"/>
              </w:rPr>
              <w:t xml:space="preserve">  </w:t>
            </w:r>
          </w:p>
          <w:p w14:paraId="1AA53AA0" w14:textId="77777777" w:rsidR="008B39FD" w:rsidRDefault="00AD2DA2">
            <w:pPr>
              <w:pStyle w:val="BodyTextIndent2"/>
              <w:tabs>
                <w:tab w:val="left" w:pos="342"/>
                <w:tab w:val="left" w:pos="1800"/>
              </w:tabs>
              <w:ind w:left="0" w:right="-180" w:firstLine="0"/>
              <w:rPr>
                <w:rFonts w:ascii="Courier New" w:hAnsi="Courier New" w:cs="Courier New"/>
                <w:bCs/>
                <w:sz w:val="20"/>
                <w:szCs w:val="20"/>
              </w:rPr>
            </w:pPr>
            <w:r>
              <w:rPr>
                <w:sz w:val="20"/>
                <w:szCs w:val="20"/>
              </w:rPr>
              <w:tab/>
            </w:r>
            <w:r>
              <w:rPr>
                <w:rFonts w:ascii="Courier New" w:hAnsi="Courier New" w:cs="Courier New"/>
                <w:sz w:val="20"/>
                <w:szCs w:val="20"/>
              </w:rPr>
              <w:t xml:space="preserve">Playgroup x </w:t>
            </w:r>
            <w:r>
              <w:rPr>
                <w:rFonts w:ascii="Wingdings 3" w:eastAsia="Wingdings 3" w:hAnsi="Wingdings 3" w:cs="Wingdings 3"/>
                <w:sz w:val="20"/>
              </w:rPr>
              <w:t></w:t>
            </w:r>
            <w:r>
              <w:rPr>
                <w:sz w:val="20"/>
                <w:szCs w:val="20"/>
              </w:rPr>
              <w:t xml:space="preserve">    </w:t>
            </w:r>
          </w:p>
        </w:tc>
        <w:tc>
          <w:tcPr>
            <w:tcW w:w="4589" w:type="dxa"/>
            <w:tcBorders>
              <w:top w:val="single" w:sz="4" w:space="0" w:color="000001"/>
              <w:left w:val="single" w:sz="4" w:space="0" w:color="00000A"/>
              <w:bottom w:val="single" w:sz="4" w:space="0" w:color="000001"/>
              <w:right w:val="single" w:sz="4" w:space="0" w:color="00000A"/>
            </w:tcBorders>
            <w:shd w:val="clear" w:color="auto" w:fill="auto"/>
          </w:tcPr>
          <w:p w14:paraId="4FC6C658" w14:textId="77777777" w:rsidR="008B39FD" w:rsidRDefault="00AD2DA2">
            <w:pPr>
              <w:pStyle w:val="BodyTextIndent2"/>
              <w:tabs>
                <w:tab w:val="left" w:pos="342"/>
                <w:tab w:val="left" w:pos="1800"/>
              </w:tabs>
              <w:ind w:left="0" w:right="-180" w:firstLine="0"/>
              <w:rPr>
                <w:sz w:val="20"/>
                <w:szCs w:val="20"/>
              </w:rPr>
            </w:pPr>
            <w:r>
              <w:rPr>
                <w:sz w:val="20"/>
                <w:szCs w:val="20"/>
              </w:rPr>
              <w:t>or</w:t>
            </w:r>
          </w:p>
          <w:p w14:paraId="17B3FCFB" w14:textId="77777777" w:rsidR="008B39FD" w:rsidRDefault="00AD2DA2">
            <w:pPr>
              <w:pStyle w:val="BodyTextIndent2"/>
              <w:tabs>
                <w:tab w:val="left" w:pos="342"/>
                <w:tab w:val="left" w:pos="1800"/>
              </w:tabs>
              <w:ind w:left="0" w:right="-180" w:firstLine="0"/>
              <w:rPr>
                <w:sz w:val="20"/>
                <w:szCs w:val="20"/>
              </w:rPr>
            </w:pPr>
            <w:r>
              <w:rPr>
                <w:sz w:val="20"/>
                <w:szCs w:val="20"/>
              </w:rPr>
              <w:t>or</w:t>
            </w:r>
          </w:p>
          <w:p w14:paraId="6EFCE8F2" w14:textId="77777777" w:rsidR="008B39FD" w:rsidRDefault="00AD2DA2">
            <w:pPr>
              <w:pStyle w:val="BodyTextIndent2"/>
              <w:tabs>
                <w:tab w:val="left" w:pos="342"/>
                <w:tab w:val="left" w:pos="1800"/>
              </w:tabs>
              <w:ind w:left="0" w:right="-180" w:firstLine="0"/>
              <w:rPr>
                <w:sz w:val="20"/>
                <w:szCs w:val="20"/>
              </w:rPr>
            </w:pPr>
            <w:r>
              <w:rPr>
                <w:sz w:val="20"/>
                <w:szCs w:val="20"/>
              </w:rPr>
              <w:t>where x is a previously defined global or local variable</w:t>
            </w:r>
          </w:p>
        </w:tc>
      </w:tr>
    </w:tbl>
    <w:p w14:paraId="3D7968C9" w14:textId="77777777" w:rsidR="008B39FD" w:rsidRDefault="008B39FD">
      <w:pPr>
        <w:pStyle w:val="BodyTextIndent2"/>
        <w:tabs>
          <w:tab w:val="clear" w:pos="720"/>
          <w:tab w:val="clear" w:pos="2340"/>
        </w:tabs>
        <w:ind w:left="1440" w:right="-180"/>
      </w:pPr>
    </w:p>
    <w:p w14:paraId="75B5B3F8" w14:textId="77777777" w:rsidR="008B39FD" w:rsidRDefault="00AD2DA2">
      <w:pPr>
        <w:pStyle w:val="Heading3"/>
      </w:pPr>
      <w:bookmarkStart w:id="367" w:name="_Toc496620263"/>
      <w:bookmarkStart w:id="368" w:name="_Toc143486367"/>
      <w:r>
        <w:rPr>
          <w:bCs/>
        </w:rPr>
        <w:t>Loading a Sequence File</w:t>
      </w:r>
      <w:r>
        <w:t>:</w:t>
      </w:r>
      <w:bookmarkEnd w:id="367"/>
      <w:bookmarkEnd w:id="368"/>
      <w:r>
        <w:t xml:space="preserve">  </w:t>
      </w:r>
    </w:p>
    <w:p w14:paraId="56C61FD6"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rPr>
        <w:t xml:space="preserve"> </w:t>
      </w:r>
      <w:r>
        <w:rPr>
          <w:rFonts w:ascii="Courier" w:hAnsi="Courier"/>
        </w:rPr>
        <w:tab/>
      </w:r>
      <w:r>
        <w:rPr>
          <w:rFonts w:ascii="Arial Rounded MT Bold" w:hAnsi="Arial Rounded MT Bold"/>
          <w:bCs/>
        </w:rPr>
        <w:t>Ldseq</w:t>
      </w:r>
      <w:r>
        <w:rPr>
          <w:bCs/>
        </w:rPr>
        <w:t xml:space="preserve"> </w:t>
      </w:r>
      <w:r>
        <w:rPr>
          <w:bCs/>
          <w:i/>
          <w:sz w:val="20"/>
        </w:rPr>
        <w:t>“file name”</w:t>
      </w:r>
      <w:r>
        <w:rPr>
          <w:bCs/>
        </w:rPr>
        <w:t xml:space="preserve"> {on </w:t>
      </w:r>
      <w:r>
        <w:rPr>
          <w:bCs/>
          <w:i/>
          <w:sz w:val="20"/>
        </w:rPr>
        <w:t>“sequence # (1-16)</w:t>
      </w:r>
      <w:proofErr w:type="gramStart"/>
      <w:r>
        <w:rPr>
          <w:bCs/>
          <w:i/>
          <w:sz w:val="20"/>
        </w:rPr>
        <w:t xml:space="preserve">}  </w:t>
      </w:r>
      <w:r>
        <w:rPr>
          <w:rFonts w:ascii="Wingdings 3" w:eastAsia="Wingdings 3" w:hAnsi="Wingdings 3" w:cs="Wingdings 3"/>
          <w:sz w:val="20"/>
        </w:rPr>
        <w:t></w:t>
      </w:r>
      <w:proofErr w:type="gramEnd"/>
    </w:p>
    <w:p w14:paraId="09C04091" w14:textId="77777777" w:rsidR="008B39FD" w:rsidRDefault="00AD2DA2">
      <w:pPr>
        <w:pStyle w:val="BodyTextIndent2"/>
        <w:tabs>
          <w:tab w:val="left" w:pos="1440"/>
          <w:tab w:val="left" w:pos="2880"/>
        </w:tabs>
        <w:ind w:left="2880" w:right="-180" w:hanging="2880"/>
        <w:rPr>
          <w:sz w:val="20"/>
        </w:rPr>
      </w:pPr>
      <w:r>
        <w:rPr>
          <w:rFonts w:ascii="Courier" w:hAnsi="Courier"/>
          <w:i/>
          <w:sz w:val="20"/>
        </w:rPr>
        <w:t>Parameters-</w:t>
      </w:r>
      <w:r>
        <w:rPr>
          <w:sz w:val="20"/>
        </w:rPr>
        <w:t xml:space="preserve"> </w:t>
      </w:r>
      <w:r>
        <w:t xml:space="preserve"> </w:t>
      </w:r>
      <w:r>
        <w:rPr>
          <w:sz w:val="20"/>
        </w:rPr>
        <w:t>“</w:t>
      </w:r>
      <w:r>
        <w:rPr>
          <w:i/>
          <w:sz w:val="20"/>
        </w:rPr>
        <w:t>file name</w:t>
      </w:r>
      <w:r>
        <w:rPr>
          <w:sz w:val="20"/>
        </w:rPr>
        <w:t>”</w:t>
      </w:r>
      <w:r>
        <w:t xml:space="preserve"> </w:t>
      </w:r>
      <w:r>
        <w:rPr>
          <w:sz w:val="20"/>
        </w:rPr>
        <w:t>=</w:t>
      </w:r>
      <w:r>
        <w:t xml:space="preserve">  </w:t>
      </w:r>
      <w:r>
        <w:rPr>
          <w:sz w:val="20"/>
        </w:rPr>
        <w:tab/>
        <w:t>Sequence file name on the specified CF card.  The prefix drive name, “a:\” or “b:\” is optional.  The dot extension is also optional. Console or DTE is also valid.</w:t>
      </w:r>
    </w:p>
    <w:p w14:paraId="2F79BCC4" w14:textId="77777777" w:rsidR="008B39FD" w:rsidRDefault="00AD2DA2">
      <w:pPr>
        <w:pStyle w:val="BodyTextIndent"/>
        <w:tabs>
          <w:tab w:val="left" w:pos="1440"/>
        </w:tabs>
        <w:ind w:left="2880" w:hanging="2880"/>
        <w:rPr>
          <w:sz w:val="20"/>
        </w:rPr>
      </w:pPr>
      <w:r>
        <w:rPr>
          <w:rFonts w:ascii="Courier" w:hAnsi="Courier"/>
          <w:i/>
        </w:rPr>
        <w:tab/>
      </w:r>
      <w:r>
        <w:rPr>
          <w:bCs/>
          <w:i/>
          <w:sz w:val="20"/>
        </w:rPr>
        <w:t>“</w:t>
      </w:r>
      <w:proofErr w:type="gramStart"/>
      <w:r>
        <w:rPr>
          <w:bCs/>
          <w:i/>
          <w:sz w:val="20"/>
        </w:rPr>
        <w:t>sequence</w:t>
      </w:r>
      <w:proofErr w:type="gramEnd"/>
      <w:r>
        <w:rPr>
          <w:bCs/>
          <w:i/>
          <w:sz w:val="20"/>
        </w:rPr>
        <w:t xml:space="preserve"> #” = </w:t>
      </w:r>
      <w:r>
        <w:rPr>
          <w:bCs/>
          <w:i/>
          <w:sz w:val="20"/>
        </w:rPr>
        <w:tab/>
        <w:t xml:space="preserve">Optional </w:t>
      </w:r>
      <w:r>
        <w:rPr>
          <w:sz w:val="20"/>
        </w:rPr>
        <w:t>sequence program # in the range of 1 to 16.  If the sequence # is not specified then the first free sequence is used. Sequence numbers may be specified with local or global variables.</w:t>
      </w:r>
    </w:p>
    <w:p w14:paraId="6C4B669E" w14:textId="77777777" w:rsidR="008B39FD" w:rsidRDefault="008B39FD">
      <w:pPr>
        <w:pStyle w:val="BodyTextIndent"/>
        <w:tabs>
          <w:tab w:val="clear" w:pos="2340"/>
        </w:tabs>
        <w:ind w:left="1620" w:firstLine="0"/>
      </w:pPr>
    </w:p>
    <w:p w14:paraId="23ACBD2D" w14:textId="4FFF1FB0" w:rsidR="008B39FD" w:rsidRDefault="00AD2DA2">
      <w:pPr>
        <w:pStyle w:val="BodyTextIndent"/>
        <w:tabs>
          <w:tab w:val="clear" w:pos="2340"/>
        </w:tabs>
        <w:ind w:left="1440" w:firstLine="0"/>
      </w:pPr>
      <w:r>
        <w:t xml:space="preserve">The </w:t>
      </w:r>
      <w:r w:rsidR="00962E19">
        <w:t>‘</w:t>
      </w:r>
      <w:r>
        <w:t>Ldseq</w:t>
      </w:r>
      <w:r w:rsidR="00962E19">
        <w:t>’</w:t>
      </w:r>
      <w:r>
        <w:t xml:space="preserve"> command is used to load text based source code from the CF card and then compile and locate the executable program into memory. Up to 16 programs may be resident and running at the same time.  Each program may contain up to 1024 lines.  The </w:t>
      </w:r>
      <w:r w:rsidR="00962E19">
        <w:t>‘</w:t>
      </w:r>
      <w:r>
        <w:t xml:space="preserve">Ldseq” command must be called before running it with the </w:t>
      </w:r>
      <w:r w:rsidR="00962E19">
        <w:t>‘</w:t>
      </w:r>
      <w:r>
        <w:t>Playseq</w:t>
      </w:r>
      <w:r w:rsidR="00962E19">
        <w:t>’</w:t>
      </w:r>
      <w:r>
        <w:t xml:space="preserve"> command.  It only needs to be called one time unless the unit power is cycled or another sequence subsequently replaced it. To load a sequence type:</w:t>
      </w:r>
    </w:p>
    <w:p w14:paraId="34E231E7" w14:textId="77777777" w:rsidR="008B39FD" w:rsidRDefault="008B39FD">
      <w:pPr>
        <w:pStyle w:val="BodyTextIndent"/>
        <w:tabs>
          <w:tab w:val="clear" w:pos="2340"/>
        </w:tabs>
        <w:ind w:left="1440" w:firstLine="0"/>
      </w:pPr>
    </w:p>
    <w:tbl>
      <w:tblPr>
        <w:tblW w:w="783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330"/>
        <w:gridCol w:w="4500"/>
      </w:tblGrid>
      <w:tr w:rsidR="008B39FD" w14:paraId="6865F3EB" w14:textId="77777777">
        <w:tc>
          <w:tcPr>
            <w:tcW w:w="3330" w:type="dxa"/>
            <w:tcBorders>
              <w:top w:val="single" w:sz="4" w:space="0" w:color="000001"/>
              <w:left w:val="single" w:sz="4" w:space="0" w:color="000001"/>
              <w:bottom w:val="single" w:sz="4" w:space="0" w:color="000001"/>
              <w:right w:val="single" w:sz="4" w:space="0" w:color="00000A"/>
            </w:tcBorders>
            <w:shd w:val="clear" w:color="auto" w:fill="auto"/>
          </w:tcPr>
          <w:p w14:paraId="64A13A7D" w14:textId="77777777" w:rsidR="008B39FD" w:rsidRDefault="00AD2DA2">
            <w:pPr>
              <w:pStyle w:val="BodyTextIndent"/>
              <w:tabs>
                <w:tab w:val="left" w:pos="720"/>
              </w:tabs>
              <w:ind w:left="0" w:firstLine="0"/>
              <w:rPr>
                <w:rFonts w:ascii="Courier New" w:hAnsi="Courier New"/>
                <w:sz w:val="20"/>
              </w:rPr>
            </w:pPr>
            <w:r>
              <w:tab/>
            </w:r>
            <w:r>
              <w:rPr>
                <w:rFonts w:ascii="Courier New" w:hAnsi="Courier New"/>
                <w:sz w:val="20"/>
              </w:rPr>
              <w:t>Ldseq Show1.seq</w:t>
            </w:r>
            <w:r>
              <w:rPr>
                <w:rFonts w:ascii="Wingdings 3" w:eastAsia="Wingdings 3" w:hAnsi="Wingdings 3" w:cs="Wingdings 3"/>
                <w:sz w:val="20"/>
              </w:rPr>
              <w:t></w:t>
            </w:r>
            <w:r>
              <w:rPr>
                <w:rFonts w:ascii="Courier New" w:hAnsi="Courier New"/>
                <w:sz w:val="20"/>
              </w:rPr>
              <w:t xml:space="preserve"> </w:t>
            </w:r>
          </w:p>
          <w:p w14:paraId="184DC9DE" w14:textId="77777777" w:rsidR="008B39FD" w:rsidRDefault="00AD2DA2">
            <w:pPr>
              <w:pStyle w:val="BodyTextIndent"/>
              <w:tabs>
                <w:tab w:val="left" w:pos="720"/>
              </w:tabs>
              <w:ind w:left="0" w:firstLine="0"/>
              <w:rPr>
                <w:rFonts w:ascii="Courier New" w:hAnsi="Courier New"/>
                <w:sz w:val="20"/>
              </w:rPr>
            </w:pPr>
            <w:r>
              <w:rPr>
                <w:rFonts w:ascii="Courier New" w:hAnsi="Courier New"/>
                <w:sz w:val="20"/>
              </w:rPr>
              <w:tab/>
              <w:t>Ldseq Show1 on 1</w:t>
            </w:r>
            <w:r>
              <w:rPr>
                <w:rFonts w:ascii="Wingdings 3" w:eastAsia="Wingdings 3" w:hAnsi="Wingdings 3" w:cs="Wingdings 3"/>
                <w:sz w:val="20"/>
              </w:rPr>
              <w:t></w:t>
            </w:r>
          </w:p>
          <w:p w14:paraId="7B46182C" w14:textId="77777777" w:rsidR="008B39FD" w:rsidRDefault="00AD2DA2">
            <w:pPr>
              <w:pStyle w:val="BodyTextIndent"/>
              <w:tabs>
                <w:tab w:val="left" w:pos="720"/>
              </w:tabs>
              <w:ind w:left="0" w:firstLine="0"/>
              <w:rPr>
                <w:rFonts w:ascii="Courier New" w:hAnsi="Courier New"/>
                <w:sz w:val="20"/>
              </w:rPr>
            </w:pPr>
            <w:r>
              <w:rPr>
                <w:rFonts w:ascii="Courier New" w:hAnsi="Courier New"/>
                <w:sz w:val="20"/>
              </w:rPr>
              <w:t xml:space="preserve">      Ldseq Show1 on x</w:t>
            </w:r>
            <w:r>
              <w:rPr>
                <w:rFonts w:ascii="Wingdings 3" w:eastAsia="Wingdings 3" w:hAnsi="Wingdings 3" w:cs="Wingdings 3"/>
                <w:sz w:val="20"/>
              </w:rPr>
              <w:t></w:t>
            </w:r>
          </w:p>
        </w:tc>
        <w:tc>
          <w:tcPr>
            <w:tcW w:w="4499" w:type="dxa"/>
            <w:tcBorders>
              <w:top w:val="single" w:sz="4" w:space="0" w:color="000001"/>
              <w:left w:val="single" w:sz="4" w:space="0" w:color="00000A"/>
              <w:bottom w:val="single" w:sz="4" w:space="0" w:color="000001"/>
              <w:right w:val="single" w:sz="4" w:space="0" w:color="00000A"/>
            </w:tcBorders>
            <w:shd w:val="clear" w:color="auto" w:fill="auto"/>
          </w:tcPr>
          <w:p w14:paraId="4B1A379C" w14:textId="77777777" w:rsidR="008B39FD" w:rsidRDefault="00AD2DA2">
            <w:pPr>
              <w:pStyle w:val="BodyTextIndent"/>
              <w:tabs>
                <w:tab w:val="left" w:pos="720"/>
              </w:tabs>
              <w:ind w:left="0" w:firstLine="0"/>
              <w:rPr>
                <w:rFonts w:ascii="Courier New" w:hAnsi="Courier New"/>
                <w:sz w:val="20"/>
              </w:rPr>
            </w:pPr>
            <w:r>
              <w:rPr>
                <w:rFonts w:ascii="Courier New" w:hAnsi="Courier New"/>
                <w:sz w:val="20"/>
              </w:rPr>
              <w:t>or</w:t>
            </w:r>
          </w:p>
          <w:p w14:paraId="47D43D9A" w14:textId="77777777" w:rsidR="008B39FD" w:rsidRDefault="00AD2DA2">
            <w:pPr>
              <w:pStyle w:val="BodyTextIndent"/>
              <w:tabs>
                <w:tab w:val="left" w:pos="720"/>
              </w:tabs>
              <w:ind w:left="0" w:firstLine="0"/>
              <w:rPr>
                <w:rFonts w:ascii="Courier New" w:hAnsi="Courier New"/>
                <w:sz w:val="20"/>
              </w:rPr>
            </w:pPr>
            <w:r>
              <w:rPr>
                <w:rFonts w:ascii="Courier New" w:hAnsi="Courier New"/>
                <w:sz w:val="20"/>
              </w:rPr>
              <w:t>or</w:t>
            </w:r>
          </w:p>
          <w:p w14:paraId="344C264C" w14:textId="77777777" w:rsidR="008B39FD" w:rsidRDefault="00AD2DA2">
            <w:pPr>
              <w:pStyle w:val="BodyTextIndent"/>
              <w:tabs>
                <w:tab w:val="left" w:pos="720"/>
              </w:tabs>
              <w:ind w:left="0" w:firstLine="0"/>
            </w:pPr>
            <w:r>
              <w:rPr>
                <w:rFonts w:ascii="Courier New" w:hAnsi="Courier New"/>
                <w:sz w:val="20"/>
              </w:rPr>
              <w:t>where x = 1</w:t>
            </w:r>
          </w:p>
        </w:tc>
      </w:tr>
    </w:tbl>
    <w:p w14:paraId="2A4B750F" w14:textId="77777777" w:rsidR="008B39FD" w:rsidRDefault="008B39FD">
      <w:pPr>
        <w:pStyle w:val="BodyTextIndent"/>
        <w:tabs>
          <w:tab w:val="clear" w:pos="2340"/>
        </w:tabs>
        <w:ind w:left="0" w:firstLine="0"/>
      </w:pPr>
    </w:p>
    <w:p w14:paraId="2BD68F80" w14:textId="77777777" w:rsidR="008B39FD" w:rsidRDefault="00AD2DA2">
      <w:pPr>
        <w:pStyle w:val="BodyTextIndent"/>
        <w:tabs>
          <w:tab w:val="clear" w:pos="2340"/>
        </w:tabs>
        <w:ind w:left="1440" w:firstLine="0"/>
      </w:pPr>
      <w:r>
        <w:t xml:space="preserve">The unit can be setup to automatically run a sequence file at startup.  During power up, the system looks for a script called “startup.seq”.  If it is found then it is loaded, compiled, and executed.  Please note that sequence #1 is used for this auto-executed program and loading over this program will stop its execution. </w:t>
      </w:r>
    </w:p>
    <w:p w14:paraId="614BED2D" w14:textId="77777777" w:rsidR="008B39FD" w:rsidRDefault="00AD2DA2">
      <w:pPr>
        <w:pStyle w:val="Heading3"/>
      </w:pPr>
      <w:bookmarkStart w:id="369" w:name="_Toc496620264"/>
      <w:bookmarkStart w:id="370" w:name="_Toc143486368"/>
      <w:r>
        <w:rPr>
          <w:bCs/>
        </w:rPr>
        <w:t>Play Sequence Program</w:t>
      </w:r>
      <w:r>
        <w:t>:</w:t>
      </w:r>
      <w:bookmarkEnd w:id="369"/>
      <w:bookmarkEnd w:id="370"/>
      <w:r>
        <w:t xml:space="preserve">  </w:t>
      </w:r>
    </w:p>
    <w:p w14:paraId="38D6C2B8"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rPr>
        <w:t>-</w:t>
      </w:r>
      <w:r>
        <w:rPr>
          <w:rFonts w:ascii="Courier" w:hAnsi="Courier"/>
        </w:rPr>
        <w:t xml:space="preserve"> </w:t>
      </w:r>
      <w:r>
        <w:rPr>
          <w:rFonts w:ascii="Courier" w:hAnsi="Courier"/>
        </w:rPr>
        <w:tab/>
      </w:r>
      <w:r w:rsidRPr="00411F60">
        <w:rPr>
          <w:rFonts w:ascii="Arial Rounded MT Bold" w:hAnsi="Arial Rounded MT Bold"/>
          <w:bCs/>
        </w:rPr>
        <w:t>Playseq</w:t>
      </w:r>
      <w:r>
        <w:rPr>
          <w:bCs/>
        </w:rPr>
        <w:t xml:space="preserve"> </w:t>
      </w:r>
      <w:r>
        <w:rPr>
          <w:bCs/>
          <w:i/>
          <w:sz w:val="20"/>
        </w:rPr>
        <w:t>“sequence # (1-16)”</w:t>
      </w:r>
      <w:r>
        <w:rPr>
          <w:sz w:val="20"/>
        </w:rPr>
        <w:t xml:space="preserve"> </w:t>
      </w:r>
      <w:r>
        <w:rPr>
          <w:rFonts w:ascii="Wingdings 3" w:eastAsia="Wingdings 3" w:hAnsi="Wingdings 3" w:cs="Wingdings 3"/>
          <w:sz w:val="20"/>
        </w:rPr>
        <w:t></w:t>
      </w:r>
    </w:p>
    <w:p w14:paraId="21F8F1D9" w14:textId="44D1F511" w:rsidR="008B39FD" w:rsidRDefault="00AD2DA2">
      <w:pPr>
        <w:pStyle w:val="BodyTextIndent2"/>
        <w:tabs>
          <w:tab w:val="left" w:pos="1440"/>
          <w:tab w:val="left" w:pos="2880"/>
        </w:tabs>
        <w:ind w:left="0" w:right="-180" w:firstLine="0"/>
        <w:rPr>
          <w:sz w:val="20"/>
        </w:rPr>
      </w:pPr>
      <w:r>
        <w:rPr>
          <w:bCs/>
          <w:i/>
          <w:sz w:val="20"/>
        </w:rPr>
        <w:tab/>
        <w:t xml:space="preserve"> </w:t>
      </w:r>
      <w:r w:rsidR="00F24ECA">
        <w:rPr>
          <w:bCs/>
          <w:i/>
          <w:sz w:val="20"/>
        </w:rPr>
        <w:tab/>
      </w:r>
      <w:r w:rsidRPr="00411F60">
        <w:rPr>
          <w:rFonts w:ascii="Arial Rounded MT Bold" w:hAnsi="Arial Rounded MT Bold"/>
          <w:bCs/>
        </w:rPr>
        <w:t>Playseq</w:t>
      </w:r>
      <w:r>
        <w:rPr>
          <w:bCs/>
        </w:rPr>
        <w:t xml:space="preserve"> </w:t>
      </w:r>
      <w:r>
        <w:rPr>
          <w:bCs/>
          <w:i/>
          <w:sz w:val="20"/>
        </w:rPr>
        <w:t>“file name”</w:t>
      </w:r>
      <w:r>
        <w:rPr>
          <w:bCs/>
        </w:rPr>
        <w:t xml:space="preserve"> {on </w:t>
      </w:r>
      <w:r>
        <w:rPr>
          <w:bCs/>
          <w:i/>
          <w:sz w:val="20"/>
        </w:rPr>
        <w:t xml:space="preserve">“sequence # (1-16)}  </w:t>
      </w:r>
      <w:r>
        <w:rPr>
          <w:bCs/>
        </w:rPr>
        <w:t xml:space="preserve"> </w:t>
      </w:r>
      <w:r>
        <w:rPr>
          <w:rFonts w:ascii="Wingdings 3" w:eastAsia="Wingdings 3" w:hAnsi="Wingdings 3" w:cs="Wingdings 3"/>
          <w:sz w:val="20"/>
        </w:rPr>
        <w:t></w:t>
      </w:r>
    </w:p>
    <w:p w14:paraId="6662E5F9" w14:textId="45B376D3" w:rsidR="008B39FD" w:rsidRDefault="00AD2DA2">
      <w:pPr>
        <w:pStyle w:val="BodyTextIndent2"/>
        <w:tabs>
          <w:tab w:val="left" w:pos="1440"/>
          <w:tab w:val="left" w:pos="2880"/>
        </w:tabs>
        <w:ind w:left="0" w:right="-180" w:firstLine="0"/>
        <w:rPr>
          <w:bCs/>
          <w:i/>
          <w:sz w:val="20"/>
        </w:rPr>
      </w:pPr>
      <w:r>
        <w:rPr>
          <w:rFonts w:ascii="Arial Rounded MT Bold" w:hAnsi="Arial Rounded MT Bold"/>
          <w:bCs/>
        </w:rPr>
        <w:tab/>
      </w:r>
      <w:r w:rsidR="00F24ECA">
        <w:rPr>
          <w:rFonts w:ascii="Arial Rounded MT Bold" w:hAnsi="Arial Rounded MT Bold"/>
          <w:bCs/>
        </w:rPr>
        <w:tab/>
      </w:r>
      <w:r w:rsidRPr="00E13E42">
        <w:rPr>
          <w:rFonts w:ascii="Arial Rounded MT Bold" w:hAnsi="Arial Rounded MT Bold"/>
          <w:bCs/>
        </w:rPr>
        <w:t>Startseq</w:t>
      </w:r>
      <w:r>
        <w:rPr>
          <w:bCs/>
        </w:rPr>
        <w:t xml:space="preserve"> </w:t>
      </w:r>
      <w:r>
        <w:rPr>
          <w:bCs/>
          <w:i/>
          <w:sz w:val="20"/>
        </w:rPr>
        <w:t xml:space="preserve">“sequence # list  (1-16)” </w:t>
      </w:r>
      <w:r>
        <w:rPr>
          <w:rFonts w:ascii="Wingdings 3" w:eastAsia="Wingdings 3" w:hAnsi="Wingdings 3" w:cs="Wingdings 3"/>
          <w:sz w:val="20"/>
        </w:rPr>
        <w:t></w:t>
      </w:r>
    </w:p>
    <w:p w14:paraId="7B1D80FB" w14:textId="10E25AD7" w:rsidR="008B39FD" w:rsidRDefault="00AD2DA2">
      <w:pPr>
        <w:pStyle w:val="BodyTextIndent2"/>
        <w:tabs>
          <w:tab w:val="left" w:pos="1440"/>
          <w:tab w:val="left" w:pos="2880"/>
        </w:tabs>
        <w:ind w:left="0" w:right="-180" w:firstLine="0"/>
        <w:rPr>
          <w:sz w:val="20"/>
        </w:rPr>
      </w:pPr>
      <w:r>
        <w:rPr>
          <w:bCs/>
          <w:i/>
          <w:sz w:val="20"/>
        </w:rPr>
        <w:tab/>
      </w:r>
      <w:r w:rsidR="00F24ECA">
        <w:rPr>
          <w:bCs/>
          <w:i/>
          <w:sz w:val="20"/>
        </w:rPr>
        <w:tab/>
      </w:r>
      <w:r w:rsidRPr="00E13E42">
        <w:rPr>
          <w:rFonts w:ascii="Arial Rounded MT Bold" w:hAnsi="Arial Rounded MT Bold"/>
          <w:bCs/>
        </w:rPr>
        <w:t>Startseq</w:t>
      </w:r>
      <w:r>
        <w:rPr>
          <w:bCs/>
          <w:i/>
          <w:sz w:val="20"/>
        </w:rPr>
        <w:t xml:space="preserve">  “file name list”</w:t>
      </w:r>
      <w:r>
        <w:rPr>
          <w:bCs/>
        </w:rPr>
        <w:t xml:space="preserve"> </w:t>
      </w:r>
      <w:r>
        <w:rPr>
          <w:rFonts w:ascii="Wingdings 3" w:eastAsia="Wingdings 3" w:hAnsi="Wingdings 3" w:cs="Wingdings 3"/>
          <w:sz w:val="20"/>
        </w:rPr>
        <w:t></w:t>
      </w:r>
    </w:p>
    <w:p w14:paraId="35EA233B" w14:textId="56C3A9F1" w:rsidR="008B39FD" w:rsidRDefault="00AD2DA2">
      <w:pPr>
        <w:pStyle w:val="BodyTextIndent2"/>
        <w:tabs>
          <w:tab w:val="left" w:pos="1440"/>
          <w:tab w:val="left" w:pos="2880"/>
        </w:tabs>
        <w:ind w:left="0" w:right="-180" w:firstLine="0"/>
        <w:rPr>
          <w:sz w:val="20"/>
        </w:rPr>
      </w:pPr>
      <w:r>
        <w:rPr>
          <w:sz w:val="20"/>
        </w:rPr>
        <w:tab/>
      </w:r>
      <w:r w:rsidR="00F24ECA">
        <w:rPr>
          <w:sz w:val="20"/>
        </w:rPr>
        <w:tab/>
      </w:r>
      <w:r w:rsidRPr="00E13E42">
        <w:rPr>
          <w:rFonts w:ascii="Arial Rounded MT Bold" w:hAnsi="Arial Rounded MT Bold"/>
          <w:bCs/>
        </w:rPr>
        <w:t>Startseq</w:t>
      </w:r>
      <w:r>
        <w:rPr>
          <w:bCs/>
        </w:rPr>
        <w:t xml:space="preserve"> all</w:t>
      </w:r>
      <w:r>
        <w:rPr>
          <w:sz w:val="20"/>
        </w:rPr>
        <w:t xml:space="preserve"> </w:t>
      </w:r>
      <w:r>
        <w:rPr>
          <w:rFonts w:ascii="Wingdings 3" w:eastAsia="Wingdings 3" w:hAnsi="Wingdings 3" w:cs="Wingdings 3"/>
          <w:sz w:val="20"/>
        </w:rPr>
        <w:t></w:t>
      </w:r>
    </w:p>
    <w:p w14:paraId="7256669F" w14:textId="2B5B7977" w:rsidR="008B39FD" w:rsidRDefault="00AD2DA2">
      <w:pPr>
        <w:pStyle w:val="BodyTextIndent2"/>
        <w:tabs>
          <w:tab w:val="left" w:pos="1440"/>
          <w:tab w:val="left" w:pos="2880"/>
        </w:tabs>
        <w:ind w:left="0" w:right="-180" w:firstLine="0"/>
        <w:rPr>
          <w:sz w:val="20"/>
        </w:rPr>
      </w:pPr>
      <w:r>
        <w:rPr>
          <w:sz w:val="20"/>
        </w:rPr>
        <w:tab/>
      </w:r>
      <w:r w:rsidR="00F24ECA">
        <w:rPr>
          <w:sz w:val="20"/>
        </w:rPr>
        <w:tab/>
      </w:r>
      <w:r w:rsidRPr="00E13E42">
        <w:rPr>
          <w:rFonts w:ascii="Arial Rounded MT Bold" w:hAnsi="Arial Rounded MT Bold"/>
          <w:bCs/>
        </w:rPr>
        <w:t>Go</w:t>
      </w:r>
      <w:r>
        <w:rPr>
          <w:sz w:val="20"/>
        </w:rPr>
        <w:t xml:space="preserve"> </w:t>
      </w:r>
      <w:r>
        <w:rPr>
          <w:rFonts w:ascii="Wingdings 3" w:eastAsia="Wingdings 3" w:hAnsi="Wingdings 3" w:cs="Wingdings 3"/>
          <w:sz w:val="20"/>
        </w:rPr>
        <w:t></w:t>
      </w:r>
    </w:p>
    <w:p w14:paraId="77ABD9F2" w14:textId="77777777" w:rsidR="008B39FD" w:rsidRDefault="008B39FD">
      <w:pPr>
        <w:pStyle w:val="BodyTextIndent2"/>
        <w:tabs>
          <w:tab w:val="left" w:pos="1440"/>
          <w:tab w:val="left" w:pos="2880"/>
        </w:tabs>
        <w:ind w:left="0" w:right="-180" w:firstLine="0"/>
        <w:rPr>
          <w:sz w:val="20"/>
        </w:rPr>
      </w:pPr>
    </w:p>
    <w:p w14:paraId="16D5003E" w14:textId="77777777" w:rsidR="008B39FD" w:rsidRDefault="00AD2DA2">
      <w:pPr>
        <w:pStyle w:val="BodyTextIndent"/>
        <w:tabs>
          <w:tab w:val="left" w:pos="1440"/>
        </w:tabs>
        <w:ind w:left="2880" w:hanging="2880"/>
        <w:rPr>
          <w:sz w:val="20"/>
        </w:rPr>
      </w:pPr>
      <w:r>
        <w:rPr>
          <w:rFonts w:ascii="Courier" w:hAnsi="Courier"/>
          <w:i/>
          <w:sz w:val="20"/>
        </w:rPr>
        <w:t>Parameters-</w:t>
      </w:r>
      <w:r>
        <w:t xml:space="preserve"> </w:t>
      </w:r>
      <w:r>
        <w:rPr>
          <w:sz w:val="20"/>
        </w:rPr>
        <w:t xml:space="preserve"> </w:t>
      </w:r>
      <w:r>
        <w:rPr>
          <w:bCs/>
          <w:i/>
          <w:sz w:val="20"/>
        </w:rPr>
        <w:t xml:space="preserve">“sequence #” = </w:t>
      </w:r>
      <w:r>
        <w:rPr>
          <w:bCs/>
          <w:i/>
          <w:sz w:val="20"/>
        </w:rPr>
        <w:tab/>
      </w:r>
      <w:r>
        <w:rPr>
          <w:sz w:val="20"/>
        </w:rPr>
        <w:t>Sequence program # in the range of 1 to 16.  Sequence numbers may be specified with local or global variables.</w:t>
      </w:r>
    </w:p>
    <w:p w14:paraId="04771096" w14:textId="77777777" w:rsidR="008B39FD" w:rsidRDefault="00AD2DA2">
      <w:pPr>
        <w:pStyle w:val="BodyTextIndent2"/>
        <w:tabs>
          <w:tab w:val="left" w:pos="1440"/>
          <w:tab w:val="left" w:pos="2880"/>
        </w:tabs>
        <w:ind w:left="2880" w:right="-180" w:hanging="2880"/>
        <w:rPr>
          <w:sz w:val="20"/>
        </w:rPr>
      </w:pPr>
      <w:r>
        <w:rPr>
          <w:sz w:val="20"/>
        </w:rPr>
        <w:tab/>
        <w:t>“</w:t>
      </w:r>
      <w:proofErr w:type="gramStart"/>
      <w:r>
        <w:rPr>
          <w:i/>
          <w:sz w:val="20"/>
        </w:rPr>
        <w:t>file</w:t>
      </w:r>
      <w:proofErr w:type="gramEnd"/>
      <w:r>
        <w:rPr>
          <w:i/>
          <w:sz w:val="20"/>
        </w:rPr>
        <w:t xml:space="preserve"> name</w:t>
      </w:r>
      <w:r>
        <w:rPr>
          <w:sz w:val="20"/>
        </w:rPr>
        <w:t>”</w:t>
      </w:r>
      <w:r>
        <w:t xml:space="preserve"> </w:t>
      </w:r>
      <w:r>
        <w:rPr>
          <w:sz w:val="20"/>
        </w:rPr>
        <w:t>=</w:t>
      </w:r>
      <w:r>
        <w:t xml:space="preserve">  </w:t>
      </w:r>
      <w:r>
        <w:rPr>
          <w:sz w:val="20"/>
        </w:rPr>
        <w:tab/>
        <w:t>Sequence file name on the specified CF card.  The prefix drive name, “a:\” or “b:\” is optional.  The dot extension is also optional. Console or DTE is also valid.</w:t>
      </w:r>
    </w:p>
    <w:p w14:paraId="66C3F799" w14:textId="77777777" w:rsidR="008B39FD" w:rsidRDefault="008B39FD">
      <w:pPr>
        <w:pStyle w:val="BodyTextIndent"/>
        <w:tabs>
          <w:tab w:val="clear" w:pos="2340"/>
        </w:tabs>
        <w:ind w:left="0" w:firstLine="0"/>
      </w:pPr>
    </w:p>
    <w:p w14:paraId="06FE8FC3" w14:textId="63097318" w:rsidR="008B39FD" w:rsidRDefault="00AD2DA2">
      <w:pPr>
        <w:pStyle w:val="BodyTextIndent"/>
        <w:tabs>
          <w:tab w:val="clear" w:pos="2340"/>
        </w:tabs>
        <w:ind w:left="1440" w:firstLine="0"/>
      </w:pPr>
      <w:r>
        <w:t xml:space="preserve">The </w:t>
      </w:r>
      <w:r w:rsidR="00962E19">
        <w:t>‘</w:t>
      </w:r>
      <w:r>
        <w:t>Playseq</w:t>
      </w:r>
      <w:r w:rsidR="00962E19">
        <w:t>’</w:t>
      </w:r>
      <w:r>
        <w:t xml:space="preserve">, </w:t>
      </w:r>
      <w:r w:rsidR="00962E19">
        <w:t>‘</w:t>
      </w:r>
      <w:r>
        <w:t>Startseq</w:t>
      </w:r>
      <w:r w:rsidR="00962E19">
        <w:t>’</w:t>
      </w:r>
      <w:r>
        <w:t xml:space="preserve">, </w:t>
      </w:r>
      <w:r w:rsidR="00962E19">
        <w:t>‘</w:t>
      </w:r>
      <w:r>
        <w:t>Startseq all</w:t>
      </w:r>
      <w:r w:rsidR="00962E19">
        <w:t>’</w:t>
      </w:r>
      <w:r>
        <w:t xml:space="preserve">, and </w:t>
      </w:r>
      <w:r w:rsidR="00962E19">
        <w:t>‘</w:t>
      </w:r>
      <w:r>
        <w:t>Go</w:t>
      </w:r>
      <w:r w:rsidR="00962E19">
        <w:t>’</w:t>
      </w:r>
      <w:r>
        <w:t xml:space="preserve"> commands start execution of sequence programs. The sequence script may have been previously loaded and compiled by the unit and associated to the sequence # using the </w:t>
      </w:r>
      <w:r w:rsidR="00962E19">
        <w:t>‘</w:t>
      </w:r>
      <w:r>
        <w:t>Ldseq</w:t>
      </w:r>
      <w:r w:rsidR="00962E19">
        <w:t>’</w:t>
      </w:r>
      <w:r>
        <w:t xml:space="preserve"> command. An example showing how to start the sequence #</w:t>
      </w:r>
      <w:proofErr w:type="gramStart"/>
      <w:r>
        <w:t>2  program</w:t>
      </w:r>
      <w:proofErr w:type="gramEnd"/>
      <w:r>
        <w:t xml:space="preserve"> is shown below:</w:t>
      </w:r>
    </w:p>
    <w:p w14:paraId="6EDDE3E2" w14:textId="77777777" w:rsidR="008B39FD" w:rsidRDefault="008B39FD">
      <w:pPr>
        <w:pStyle w:val="BodyTextIndent"/>
        <w:tabs>
          <w:tab w:val="clear" w:pos="2340"/>
        </w:tabs>
        <w:ind w:left="1440" w:firstLine="0"/>
      </w:pPr>
    </w:p>
    <w:tbl>
      <w:tblPr>
        <w:tblW w:w="720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601"/>
        <w:gridCol w:w="3599"/>
      </w:tblGrid>
      <w:tr w:rsidR="008B39FD" w14:paraId="0E7B7091" w14:textId="77777777">
        <w:tc>
          <w:tcPr>
            <w:tcW w:w="3600" w:type="dxa"/>
            <w:tcBorders>
              <w:top w:val="single" w:sz="4" w:space="0" w:color="000001"/>
              <w:left w:val="single" w:sz="4" w:space="0" w:color="000001"/>
              <w:bottom w:val="single" w:sz="4" w:space="0" w:color="000001"/>
              <w:right w:val="single" w:sz="4" w:space="0" w:color="00000A"/>
            </w:tcBorders>
            <w:shd w:val="clear" w:color="auto" w:fill="auto"/>
          </w:tcPr>
          <w:p w14:paraId="517C5035" w14:textId="77777777" w:rsidR="008B39FD" w:rsidRDefault="00AD2DA2">
            <w:pPr>
              <w:pStyle w:val="BodyTextIndent"/>
              <w:tabs>
                <w:tab w:val="left" w:pos="720"/>
              </w:tabs>
              <w:ind w:left="0" w:firstLine="0"/>
              <w:rPr>
                <w:rFonts w:ascii="Courier New" w:hAnsi="Courier New"/>
                <w:sz w:val="20"/>
              </w:rPr>
            </w:pPr>
            <w:r>
              <w:tab/>
            </w:r>
            <w:r>
              <w:rPr>
                <w:rFonts w:ascii="Courier New" w:hAnsi="Courier New"/>
                <w:sz w:val="20"/>
              </w:rPr>
              <w:t>Playseq 2</w:t>
            </w:r>
            <w:r>
              <w:rPr>
                <w:rFonts w:ascii="Wingdings 3" w:eastAsia="Wingdings 3" w:hAnsi="Wingdings 3" w:cs="Wingdings 3"/>
                <w:sz w:val="20"/>
              </w:rPr>
              <w:t></w:t>
            </w:r>
          </w:p>
          <w:p w14:paraId="291DEBE1" w14:textId="77777777" w:rsidR="008B39FD" w:rsidRDefault="00AD2DA2">
            <w:pPr>
              <w:pStyle w:val="BodyTextIndent"/>
              <w:tabs>
                <w:tab w:val="left" w:pos="720"/>
              </w:tabs>
              <w:ind w:left="0" w:firstLine="0"/>
              <w:rPr>
                <w:rFonts w:ascii="Courier New" w:hAnsi="Courier New"/>
                <w:sz w:val="20"/>
              </w:rPr>
            </w:pPr>
            <w:r>
              <w:rPr>
                <w:rFonts w:ascii="Courier New" w:hAnsi="Courier New"/>
                <w:sz w:val="20"/>
              </w:rPr>
              <w:t xml:space="preserve">      Playseq x</w:t>
            </w:r>
            <w:r>
              <w:rPr>
                <w:rFonts w:ascii="Wingdings 3" w:eastAsia="Wingdings 3" w:hAnsi="Wingdings 3" w:cs="Wingdings 3"/>
                <w:sz w:val="20"/>
              </w:rPr>
              <w:t></w:t>
            </w:r>
          </w:p>
        </w:tc>
        <w:tc>
          <w:tcPr>
            <w:tcW w:w="3599" w:type="dxa"/>
            <w:tcBorders>
              <w:top w:val="single" w:sz="4" w:space="0" w:color="000001"/>
              <w:left w:val="single" w:sz="4" w:space="0" w:color="00000A"/>
              <w:bottom w:val="single" w:sz="4" w:space="0" w:color="000001"/>
              <w:right w:val="single" w:sz="4" w:space="0" w:color="00000A"/>
            </w:tcBorders>
            <w:shd w:val="clear" w:color="auto" w:fill="auto"/>
          </w:tcPr>
          <w:p w14:paraId="7BEEDC6B" w14:textId="77777777" w:rsidR="008B39FD" w:rsidRDefault="00AD2DA2">
            <w:pPr>
              <w:pStyle w:val="BodyTextIndent"/>
              <w:tabs>
                <w:tab w:val="left" w:pos="720"/>
              </w:tabs>
              <w:ind w:left="0" w:firstLine="0"/>
              <w:rPr>
                <w:rFonts w:ascii="Courier New" w:hAnsi="Courier New"/>
                <w:sz w:val="20"/>
              </w:rPr>
            </w:pPr>
            <w:r>
              <w:rPr>
                <w:rFonts w:ascii="Courier New" w:hAnsi="Courier New"/>
                <w:sz w:val="20"/>
              </w:rPr>
              <w:t>or</w:t>
            </w:r>
          </w:p>
          <w:p w14:paraId="158AF23B" w14:textId="77777777" w:rsidR="008B39FD" w:rsidRDefault="00AD2DA2">
            <w:pPr>
              <w:pStyle w:val="BodyTextIndent"/>
              <w:tabs>
                <w:tab w:val="left" w:pos="720"/>
              </w:tabs>
              <w:ind w:left="0" w:firstLine="0"/>
            </w:pPr>
            <w:r>
              <w:rPr>
                <w:rFonts w:ascii="Courier New" w:hAnsi="Courier New"/>
                <w:sz w:val="20"/>
              </w:rPr>
              <w:t>where x = 2</w:t>
            </w:r>
          </w:p>
        </w:tc>
      </w:tr>
    </w:tbl>
    <w:p w14:paraId="309A27D2" w14:textId="77777777" w:rsidR="008B39FD" w:rsidRDefault="008B39FD">
      <w:pPr>
        <w:pStyle w:val="BodyTextIndent"/>
        <w:tabs>
          <w:tab w:val="clear" w:pos="2340"/>
        </w:tabs>
        <w:ind w:left="0" w:firstLine="0"/>
        <w:rPr>
          <w:rFonts w:ascii="Courier New" w:hAnsi="Courier New"/>
          <w:sz w:val="20"/>
        </w:rPr>
      </w:pPr>
    </w:p>
    <w:p w14:paraId="24F65F29" w14:textId="77777777" w:rsidR="008B39FD" w:rsidRDefault="00AD2DA2">
      <w:pPr>
        <w:pStyle w:val="BodyTextIndent"/>
        <w:tabs>
          <w:tab w:val="clear" w:pos="2340"/>
        </w:tabs>
        <w:ind w:left="1440" w:firstLine="0"/>
      </w:pPr>
      <w:r>
        <w:t>To load and start a sequence that has not been previously loaded type:</w:t>
      </w:r>
    </w:p>
    <w:p w14:paraId="1AAD6065" w14:textId="77777777" w:rsidR="008B39FD" w:rsidRDefault="008B39FD">
      <w:pPr>
        <w:pStyle w:val="BodyTextIndent"/>
        <w:tabs>
          <w:tab w:val="clear" w:pos="2340"/>
        </w:tabs>
        <w:ind w:left="0" w:firstLine="0"/>
      </w:pPr>
    </w:p>
    <w:tbl>
      <w:tblPr>
        <w:tblW w:w="360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00"/>
      </w:tblGrid>
      <w:tr w:rsidR="008B39FD" w14:paraId="27B52424" w14:textId="77777777">
        <w:tc>
          <w:tcPr>
            <w:tcW w:w="3600" w:type="dxa"/>
            <w:tcBorders>
              <w:top w:val="single" w:sz="4" w:space="0" w:color="000001"/>
              <w:left w:val="single" w:sz="4" w:space="0" w:color="000001"/>
              <w:bottom w:val="single" w:sz="4" w:space="0" w:color="000001"/>
              <w:right w:val="single" w:sz="4" w:space="0" w:color="000001"/>
            </w:tcBorders>
            <w:shd w:val="clear" w:color="auto" w:fill="auto"/>
          </w:tcPr>
          <w:p w14:paraId="0857B486" w14:textId="77777777" w:rsidR="008B39FD" w:rsidRDefault="00AD2DA2">
            <w:pPr>
              <w:pStyle w:val="BodyTextIndent"/>
              <w:tabs>
                <w:tab w:val="left" w:pos="720"/>
              </w:tabs>
              <w:ind w:left="0" w:firstLine="0"/>
              <w:rPr>
                <w:rFonts w:ascii="Courier New" w:hAnsi="Courier New"/>
                <w:sz w:val="20"/>
              </w:rPr>
            </w:pPr>
            <w:r>
              <w:tab/>
            </w:r>
            <w:r>
              <w:rPr>
                <w:rFonts w:ascii="Courier New" w:hAnsi="Courier New"/>
                <w:sz w:val="20"/>
              </w:rPr>
              <w:t xml:space="preserve">Playseq show1 on 2 </w:t>
            </w:r>
            <w:r>
              <w:rPr>
                <w:rFonts w:ascii="Wingdings 3" w:eastAsia="Wingdings 3" w:hAnsi="Wingdings 3" w:cs="Wingdings 3"/>
                <w:sz w:val="20"/>
              </w:rPr>
              <w:t></w:t>
            </w:r>
          </w:p>
        </w:tc>
      </w:tr>
    </w:tbl>
    <w:p w14:paraId="6B383A0A" w14:textId="77777777" w:rsidR="008B39FD" w:rsidRDefault="008B39FD">
      <w:pPr>
        <w:pStyle w:val="BodyTextIndent"/>
        <w:tabs>
          <w:tab w:val="clear" w:pos="2340"/>
        </w:tabs>
        <w:ind w:left="0" w:firstLine="0"/>
      </w:pPr>
    </w:p>
    <w:p w14:paraId="67177DFA" w14:textId="059A80BD" w:rsidR="008B39FD" w:rsidRDefault="00AD2DA2">
      <w:pPr>
        <w:pStyle w:val="BodyTextIndent"/>
        <w:tabs>
          <w:tab w:val="clear" w:pos="2340"/>
        </w:tabs>
        <w:ind w:left="1440" w:firstLine="0"/>
      </w:pPr>
      <w:r>
        <w:t>Sequences can be designed to either self-terminate or loop forever.  In either case, calling the “</w:t>
      </w:r>
      <w:r w:rsidR="00962E19">
        <w:t>’</w:t>
      </w:r>
      <w:r>
        <w:t>Playseq</w:t>
      </w:r>
      <w:r w:rsidR="00962E19">
        <w:t>’</w:t>
      </w:r>
      <w:r>
        <w:t xml:space="preserve"> command again will always cause the running sequence to start over.  </w:t>
      </w:r>
    </w:p>
    <w:p w14:paraId="0B48D2D7" w14:textId="77777777" w:rsidR="008B39FD" w:rsidRDefault="008B39FD">
      <w:pPr>
        <w:pStyle w:val="BodyTextIndent"/>
        <w:tabs>
          <w:tab w:val="clear" w:pos="2340"/>
        </w:tabs>
        <w:ind w:left="1440" w:firstLine="0"/>
      </w:pPr>
    </w:p>
    <w:p w14:paraId="03CD2E9E" w14:textId="70B2B6D3" w:rsidR="008B39FD" w:rsidRDefault="00AD2DA2">
      <w:pPr>
        <w:pStyle w:val="BodyTextIndent"/>
        <w:tabs>
          <w:tab w:val="clear" w:pos="2340"/>
        </w:tabs>
        <w:ind w:left="1440" w:firstLine="0"/>
      </w:pPr>
      <w:r>
        <w:t xml:space="preserve">The </w:t>
      </w:r>
      <w:r w:rsidR="00962E19">
        <w:t>‘</w:t>
      </w:r>
      <w:r>
        <w:t>Startseq</w:t>
      </w:r>
      <w:r w:rsidR="00962E19">
        <w:t>’</w:t>
      </w:r>
      <w:r>
        <w:t xml:space="preserve">, </w:t>
      </w:r>
      <w:r w:rsidR="00962E19">
        <w:t>‘</w:t>
      </w:r>
      <w:r>
        <w:t>Startseq all</w:t>
      </w:r>
      <w:r w:rsidR="00962E19">
        <w:t>’</w:t>
      </w:r>
      <w:r>
        <w:t xml:space="preserve">, </w:t>
      </w:r>
      <w:r w:rsidR="00962E19">
        <w:t>‘</w:t>
      </w:r>
      <w:r>
        <w:t>Go</w:t>
      </w:r>
      <w:r w:rsidR="00962E19">
        <w:t>’</w:t>
      </w:r>
      <w:r>
        <w:t xml:space="preserve"> commands are used to resume playback of paused programs that have been stopped with the </w:t>
      </w:r>
      <w:r w:rsidR="00962E19">
        <w:t>‘</w:t>
      </w:r>
      <w:r>
        <w:t>Halt</w:t>
      </w:r>
      <w:r w:rsidR="00962E19">
        <w:t>’</w:t>
      </w:r>
      <w:r>
        <w:t xml:space="preserve"> command.  The </w:t>
      </w:r>
      <w:r w:rsidR="00962E19">
        <w:t>‘</w:t>
      </w:r>
      <w:r>
        <w:t>Go</w:t>
      </w:r>
      <w:r w:rsidR="00962E19">
        <w:t>’</w:t>
      </w:r>
      <w:r>
        <w:t xml:space="preserve"> command will only start the sequence referenced by the current context. Programs will continue execution from the instruction line that was last executed.</w:t>
      </w:r>
      <w:r>
        <w:br w:type="page"/>
      </w:r>
    </w:p>
    <w:p w14:paraId="718212D3" w14:textId="77777777" w:rsidR="008B39FD" w:rsidRDefault="00AD2DA2">
      <w:pPr>
        <w:pStyle w:val="Heading3"/>
      </w:pPr>
      <w:bookmarkStart w:id="371" w:name="_Toc496620265"/>
      <w:bookmarkStart w:id="372" w:name="_Toc143486369"/>
      <w:r>
        <w:rPr>
          <w:bCs/>
        </w:rPr>
        <w:t>Stopping Running Sequences</w:t>
      </w:r>
      <w:r>
        <w:t>:</w:t>
      </w:r>
      <w:bookmarkEnd w:id="371"/>
      <w:bookmarkEnd w:id="372"/>
      <w:r>
        <w:t xml:space="preserve">  </w:t>
      </w:r>
    </w:p>
    <w:p w14:paraId="26192808"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sz w:val="20"/>
        </w:rPr>
        <w:tab/>
      </w:r>
      <w:r w:rsidRPr="00E13E42">
        <w:rPr>
          <w:rFonts w:ascii="Arial Rounded MT Bold" w:hAnsi="Arial Rounded MT Bold"/>
          <w:bCs/>
        </w:rPr>
        <w:t>Halt</w:t>
      </w:r>
      <w:r>
        <w:rPr>
          <w:bCs/>
        </w:rPr>
        <w:t xml:space="preserve"> </w:t>
      </w:r>
      <w:r>
        <w:rPr>
          <w:bCs/>
          <w:i/>
          <w:sz w:val="20"/>
        </w:rPr>
        <w:t>“sequence # list (1-16)”</w:t>
      </w:r>
      <w:r>
        <w:rPr>
          <w:sz w:val="20"/>
        </w:rPr>
        <w:t xml:space="preserve"> </w:t>
      </w:r>
      <w:r>
        <w:rPr>
          <w:rFonts w:ascii="Wingdings 3" w:eastAsia="Wingdings 3" w:hAnsi="Wingdings 3" w:cs="Wingdings 3"/>
          <w:sz w:val="20"/>
        </w:rPr>
        <w:t></w:t>
      </w:r>
    </w:p>
    <w:p w14:paraId="2E218CA8" w14:textId="6F4F87D2" w:rsidR="008B39FD" w:rsidRDefault="00AD2DA2">
      <w:pPr>
        <w:pStyle w:val="BodyTextIndent2"/>
        <w:tabs>
          <w:tab w:val="left" w:pos="1440"/>
          <w:tab w:val="left" w:pos="2880"/>
        </w:tabs>
        <w:ind w:left="0" w:right="-180" w:firstLine="0"/>
        <w:rPr>
          <w:sz w:val="20"/>
        </w:rPr>
      </w:pPr>
      <w:r>
        <w:rPr>
          <w:sz w:val="20"/>
        </w:rPr>
        <w:tab/>
      </w:r>
      <w:r w:rsidR="00F24ECA">
        <w:rPr>
          <w:sz w:val="20"/>
        </w:rPr>
        <w:tab/>
      </w:r>
      <w:r w:rsidRPr="00E13E42">
        <w:rPr>
          <w:rFonts w:ascii="Arial Rounded MT Bold" w:hAnsi="Arial Rounded MT Bold"/>
          <w:bCs/>
        </w:rPr>
        <w:t>Halt</w:t>
      </w:r>
      <w:r>
        <w:rPr>
          <w:bCs/>
        </w:rPr>
        <w:t xml:space="preserve"> </w:t>
      </w:r>
      <w:r>
        <w:rPr>
          <w:bCs/>
          <w:i/>
          <w:sz w:val="20"/>
        </w:rPr>
        <w:t>“file name list”</w:t>
      </w:r>
      <w:r>
        <w:rPr>
          <w:bCs/>
        </w:rPr>
        <w:t xml:space="preserve"> </w:t>
      </w:r>
      <w:r>
        <w:rPr>
          <w:rFonts w:ascii="Wingdings 3" w:eastAsia="Wingdings 3" w:hAnsi="Wingdings 3" w:cs="Wingdings 3"/>
          <w:sz w:val="20"/>
        </w:rPr>
        <w:t></w:t>
      </w:r>
    </w:p>
    <w:p w14:paraId="581DC306" w14:textId="77777777" w:rsidR="008B39FD" w:rsidRDefault="00AD2DA2">
      <w:pPr>
        <w:pStyle w:val="BodyTextIndent"/>
        <w:tabs>
          <w:tab w:val="clear" w:pos="2340"/>
        </w:tabs>
        <w:ind w:left="720" w:firstLine="720"/>
        <w:rPr>
          <w:sz w:val="20"/>
        </w:rPr>
      </w:pPr>
      <w:r w:rsidRPr="00E13E42">
        <w:rPr>
          <w:rFonts w:ascii="Arial Rounded MT Bold" w:hAnsi="Arial Rounded MT Bold"/>
          <w:bCs/>
        </w:rPr>
        <w:t>Halt</w:t>
      </w:r>
      <w:r>
        <w:rPr>
          <w:bCs/>
        </w:rPr>
        <w:t xml:space="preserve"> all </w:t>
      </w:r>
      <w:r>
        <w:rPr>
          <w:rFonts w:ascii="Wingdings 3" w:eastAsia="Wingdings 3" w:hAnsi="Wingdings 3" w:cs="Wingdings 3"/>
          <w:sz w:val="20"/>
        </w:rPr>
        <w:t></w:t>
      </w:r>
    </w:p>
    <w:p w14:paraId="08CFADA7" w14:textId="77777777" w:rsidR="008B39FD" w:rsidRDefault="00AD2DA2">
      <w:pPr>
        <w:pStyle w:val="BodyTextIndent"/>
        <w:tabs>
          <w:tab w:val="left" w:pos="1440"/>
        </w:tabs>
        <w:ind w:left="2880" w:hanging="2880"/>
        <w:rPr>
          <w:sz w:val="20"/>
        </w:rPr>
      </w:pPr>
      <w:r>
        <w:rPr>
          <w:rFonts w:ascii="Courier" w:hAnsi="Courier"/>
          <w:i/>
          <w:sz w:val="20"/>
        </w:rPr>
        <w:t>Parameters-</w:t>
      </w:r>
      <w:r>
        <w:t xml:space="preserve"> </w:t>
      </w:r>
      <w:r>
        <w:rPr>
          <w:sz w:val="20"/>
        </w:rPr>
        <w:t xml:space="preserve"> </w:t>
      </w:r>
      <w:r>
        <w:rPr>
          <w:bCs/>
          <w:i/>
          <w:sz w:val="20"/>
        </w:rPr>
        <w:t xml:space="preserve">“sequence # list” = </w:t>
      </w:r>
      <w:r>
        <w:rPr>
          <w:sz w:val="20"/>
        </w:rPr>
        <w:t>A list of sequence program #</w:t>
      </w:r>
      <w:proofErr w:type="gramStart"/>
      <w:r>
        <w:rPr>
          <w:sz w:val="20"/>
        </w:rPr>
        <w:t>s  in</w:t>
      </w:r>
      <w:proofErr w:type="gramEnd"/>
      <w:r>
        <w:rPr>
          <w:sz w:val="20"/>
        </w:rPr>
        <w:t xml:space="preserve"> the range of 1 to 16.  Sequence numbers may be specified with local or global variables.</w:t>
      </w:r>
    </w:p>
    <w:p w14:paraId="2245856F" w14:textId="77777777" w:rsidR="008B39FD" w:rsidRDefault="00AD2DA2">
      <w:pPr>
        <w:pStyle w:val="BodyTextIndent"/>
        <w:tabs>
          <w:tab w:val="left" w:pos="1440"/>
        </w:tabs>
        <w:ind w:left="2880" w:hanging="2880"/>
        <w:rPr>
          <w:sz w:val="20"/>
        </w:rPr>
      </w:pPr>
      <w:r>
        <w:rPr>
          <w:rFonts w:ascii="Courier" w:hAnsi="Courier"/>
          <w:i/>
          <w:sz w:val="20"/>
        </w:rPr>
        <w:tab/>
      </w:r>
      <w:r>
        <w:rPr>
          <w:sz w:val="20"/>
        </w:rPr>
        <w:t>“</w:t>
      </w:r>
      <w:proofErr w:type="gramStart"/>
      <w:r>
        <w:rPr>
          <w:i/>
          <w:sz w:val="20"/>
        </w:rPr>
        <w:t>file</w:t>
      </w:r>
      <w:proofErr w:type="gramEnd"/>
      <w:r>
        <w:rPr>
          <w:i/>
          <w:sz w:val="20"/>
        </w:rPr>
        <w:t xml:space="preserve"> name list</w:t>
      </w:r>
      <w:r>
        <w:rPr>
          <w:sz w:val="20"/>
        </w:rPr>
        <w:t>”</w:t>
      </w:r>
      <w:r>
        <w:t xml:space="preserve"> </w:t>
      </w:r>
      <w:r>
        <w:rPr>
          <w:sz w:val="20"/>
        </w:rPr>
        <w:t>=</w:t>
      </w:r>
      <w:r>
        <w:t xml:space="preserve">  </w:t>
      </w:r>
      <w:r>
        <w:rPr>
          <w:sz w:val="20"/>
        </w:rPr>
        <w:t>A list of Sequence file names on the specified CF card.  The prefix drive name, “a:\” or “b:\” is optional.  The dot extension is also optional. Console or DTE is also valid.</w:t>
      </w:r>
    </w:p>
    <w:p w14:paraId="601CBBC7" w14:textId="77777777" w:rsidR="008B39FD" w:rsidRDefault="008B39FD">
      <w:pPr>
        <w:pStyle w:val="BodyTextIndent"/>
        <w:tabs>
          <w:tab w:val="clear" w:pos="2340"/>
        </w:tabs>
        <w:ind w:left="1440" w:firstLine="0"/>
        <w:rPr>
          <w:sz w:val="20"/>
        </w:rPr>
      </w:pPr>
    </w:p>
    <w:p w14:paraId="495CB3EF" w14:textId="7B56E5AA" w:rsidR="008B39FD" w:rsidRDefault="00AD2DA2">
      <w:pPr>
        <w:pStyle w:val="BodyTextIndent"/>
        <w:tabs>
          <w:tab w:val="clear" w:pos="2340"/>
        </w:tabs>
        <w:ind w:left="1440" w:firstLine="0"/>
        <w:rPr>
          <w:sz w:val="20"/>
        </w:rPr>
      </w:pPr>
      <w:r>
        <w:t xml:space="preserve">The </w:t>
      </w:r>
      <w:r w:rsidR="00962E19">
        <w:t>‘</w:t>
      </w:r>
      <w:r>
        <w:t>Halt</w:t>
      </w:r>
      <w:r w:rsidR="00962E19">
        <w:t>’</w:t>
      </w:r>
      <w:r>
        <w:t xml:space="preserve"> command stops the execution of one or more sequence programs.  When the sequence stops, the sequence# and next instruction to be executed is listed to the Console or DTE port when the verbose mode is enabled (default).  To resume execution of the sequence(s), issue either the </w:t>
      </w:r>
      <w:r w:rsidR="00962E19">
        <w:t>‘</w:t>
      </w:r>
      <w:r>
        <w:t>Go</w:t>
      </w:r>
      <w:r w:rsidR="00962E19">
        <w:t>’</w:t>
      </w:r>
      <w:r>
        <w:t xml:space="preserve"> or </w:t>
      </w:r>
      <w:r w:rsidR="00962E19">
        <w:t>‘</w:t>
      </w:r>
      <w:r>
        <w:t>Startseq</w:t>
      </w:r>
      <w:r w:rsidR="00962E19">
        <w:t>’</w:t>
      </w:r>
      <w:r>
        <w:t xml:space="preserve"> command.  To restart the sequence from the beginning, use the </w:t>
      </w:r>
      <w:r w:rsidR="00962E19">
        <w:t>‘</w:t>
      </w:r>
      <w:r>
        <w:t>Playseq</w:t>
      </w:r>
      <w:r w:rsidR="00962E19">
        <w:t>’</w:t>
      </w:r>
      <w:r>
        <w:t xml:space="preserve"> command.  Please note that these commands will not stop any audio or control files playing.</w:t>
      </w:r>
    </w:p>
    <w:p w14:paraId="046FAE38" w14:textId="77777777" w:rsidR="008B39FD" w:rsidRDefault="008B39FD">
      <w:pPr>
        <w:pStyle w:val="BodyTextIndent"/>
        <w:tabs>
          <w:tab w:val="clear" w:pos="2340"/>
        </w:tabs>
        <w:ind w:hanging="900"/>
        <w:rPr>
          <w:rFonts w:ascii="Courier" w:hAnsi="Courier"/>
          <w:i/>
          <w:sz w:val="20"/>
        </w:rPr>
      </w:pPr>
    </w:p>
    <w:p w14:paraId="4B7B5E61" w14:textId="4881ACEF" w:rsidR="008B39FD" w:rsidRDefault="00AD2DA2">
      <w:pPr>
        <w:pStyle w:val="BodyTextIndent"/>
        <w:tabs>
          <w:tab w:val="clear" w:pos="2340"/>
        </w:tabs>
        <w:ind w:hanging="900"/>
      </w:pPr>
      <w:r>
        <w:t>To stop the sequence</w:t>
      </w:r>
      <w:r w:rsidR="00962E19">
        <w:t>,</w:t>
      </w:r>
      <w:r>
        <w:t xml:space="preserve"> enter:</w:t>
      </w:r>
    </w:p>
    <w:p w14:paraId="56E08661" w14:textId="77777777" w:rsidR="008B39FD" w:rsidRDefault="00AD2DA2">
      <w:pPr>
        <w:pStyle w:val="BodyTextIndent"/>
        <w:tabs>
          <w:tab w:val="clear" w:pos="2340"/>
        </w:tabs>
        <w:ind w:left="1620" w:firstLine="0"/>
      </w:pPr>
      <w:r>
        <w:tab/>
      </w:r>
      <w:r>
        <w:tab/>
      </w:r>
    </w:p>
    <w:tbl>
      <w:tblPr>
        <w:tblW w:w="729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880"/>
        <w:gridCol w:w="4410"/>
      </w:tblGrid>
      <w:tr w:rsidR="008B39FD" w14:paraId="02AFDAB1" w14:textId="77777777">
        <w:tc>
          <w:tcPr>
            <w:tcW w:w="2880" w:type="dxa"/>
            <w:tcBorders>
              <w:top w:val="single" w:sz="4" w:space="0" w:color="000001"/>
              <w:left w:val="single" w:sz="4" w:space="0" w:color="000001"/>
              <w:bottom w:val="single" w:sz="4" w:space="0" w:color="000001"/>
              <w:right w:val="single" w:sz="4" w:space="0" w:color="00000A"/>
            </w:tcBorders>
            <w:shd w:val="clear" w:color="auto" w:fill="auto"/>
          </w:tcPr>
          <w:p w14:paraId="7E901A97" w14:textId="77777777" w:rsidR="008B39FD" w:rsidRDefault="00AD2DA2">
            <w:pPr>
              <w:pStyle w:val="BodyTextIndent"/>
              <w:tabs>
                <w:tab w:val="left" w:pos="342"/>
              </w:tabs>
              <w:ind w:left="0" w:firstLine="0"/>
              <w:rPr>
                <w:rFonts w:ascii="Courier New" w:hAnsi="Courier New"/>
                <w:sz w:val="20"/>
              </w:rPr>
            </w:pPr>
            <w:r>
              <w:tab/>
            </w:r>
            <w:r>
              <w:rPr>
                <w:rFonts w:ascii="Courier New" w:hAnsi="Courier New"/>
                <w:sz w:val="20"/>
              </w:rPr>
              <w:t xml:space="preserve">Halt 1, 2 </w:t>
            </w:r>
            <w:r>
              <w:rPr>
                <w:rFonts w:ascii="Wingdings 3" w:eastAsia="Wingdings 3" w:hAnsi="Wingdings 3" w:cs="Wingdings 3"/>
                <w:sz w:val="20"/>
              </w:rPr>
              <w:t></w:t>
            </w:r>
            <w:r>
              <w:rPr>
                <w:rFonts w:ascii="Courier New" w:hAnsi="Courier New"/>
                <w:sz w:val="20"/>
              </w:rPr>
              <w:t xml:space="preserve">    </w:t>
            </w:r>
          </w:p>
          <w:p w14:paraId="79590D83"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Halt all </w:t>
            </w:r>
            <w:r>
              <w:rPr>
                <w:rFonts w:ascii="Wingdings 3" w:eastAsia="Wingdings 3" w:hAnsi="Wingdings 3" w:cs="Wingdings 3"/>
                <w:sz w:val="20"/>
              </w:rPr>
              <w:t></w:t>
            </w:r>
          </w:p>
        </w:tc>
        <w:tc>
          <w:tcPr>
            <w:tcW w:w="4409" w:type="dxa"/>
            <w:tcBorders>
              <w:top w:val="single" w:sz="4" w:space="0" w:color="000001"/>
              <w:left w:val="single" w:sz="4" w:space="0" w:color="00000A"/>
              <w:bottom w:val="single" w:sz="4" w:space="0" w:color="000001"/>
              <w:right w:val="single" w:sz="4" w:space="0" w:color="00000A"/>
            </w:tcBorders>
            <w:shd w:val="clear" w:color="auto" w:fill="auto"/>
          </w:tcPr>
          <w:p w14:paraId="686841C4" w14:textId="77777777" w:rsidR="008B39FD" w:rsidRDefault="00AD2DA2">
            <w:pPr>
              <w:pStyle w:val="BodyTextIndent"/>
              <w:tabs>
                <w:tab w:val="left" w:pos="720"/>
              </w:tabs>
              <w:ind w:left="0" w:firstLine="0"/>
            </w:pPr>
            <w:r>
              <w:rPr>
                <w:sz w:val="20"/>
              </w:rPr>
              <w:t>or</w:t>
            </w:r>
          </w:p>
        </w:tc>
      </w:tr>
    </w:tbl>
    <w:p w14:paraId="2F656DA7" w14:textId="77777777" w:rsidR="008B39FD" w:rsidRDefault="008B39FD">
      <w:pPr>
        <w:pStyle w:val="BodyTextIndent"/>
        <w:tabs>
          <w:tab w:val="clear" w:pos="2340"/>
        </w:tabs>
        <w:ind w:left="1620" w:firstLine="0"/>
      </w:pPr>
    </w:p>
    <w:p w14:paraId="612C5FBB" w14:textId="77777777" w:rsidR="008B39FD" w:rsidRDefault="00AD2DA2">
      <w:pPr>
        <w:pStyle w:val="Heading3"/>
      </w:pPr>
      <w:bookmarkStart w:id="373" w:name="_Toc496620266"/>
      <w:bookmarkStart w:id="374" w:name="_Toc143486370"/>
      <w:r>
        <w:rPr>
          <w:bCs/>
        </w:rPr>
        <w:t>Stepping through a sequence</w:t>
      </w:r>
      <w:r>
        <w:t>:</w:t>
      </w:r>
      <w:bookmarkEnd w:id="373"/>
      <w:bookmarkEnd w:id="374"/>
      <w:r>
        <w:t xml:space="preserve">  </w:t>
      </w:r>
    </w:p>
    <w:p w14:paraId="7E618563"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rPr>
        <w:t xml:space="preserve"> </w:t>
      </w:r>
      <w:r>
        <w:rPr>
          <w:rFonts w:ascii="Courier" w:hAnsi="Courier"/>
        </w:rPr>
        <w:tab/>
      </w:r>
      <w:r w:rsidRPr="00E13E42">
        <w:rPr>
          <w:rFonts w:ascii="Arial Rounded MT Bold" w:hAnsi="Arial Rounded MT Bold"/>
          <w:bCs/>
        </w:rPr>
        <w:t>Step</w:t>
      </w:r>
      <w:r>
        <w:rPr>
          <w:bCs/>
        </w:rPr>
        <w:t xml:space="preserve"> </w:t>
      </w:r>
      <w:r>
        <w:rPr>
          <w:bCs/>
          <w:i/>
          <w:sz w:val="20"/>
        </w:rPr>
        <w:t>“# of steps”</w:t>
      </w:r>
      <w:r>
        <w:rPr>
          <w:bCs/>
        </w:rPr>
        <w:t xml:space="preserve"> </w:t>
      </w:r>
      <w:r>
        <w:rPr>
          <w:rFonts w:ascii="Wingdings 3" w:eastAsia="Wingdings 3" w:hAnsi="Wingdings 3" w:cs="Wingdings 3"/>
          <w:sz w:val="20"/>
        </w:rPr>
        <w:t></w:t>
      </w:r>
    </w:p>
    <w:p w14:paraId="7E471BD9"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bCs/>
          <w:i/>
          <w:sz w:val="20"/>
        </w:rPr>
        <w:t xml:space="preserve">“# of steps” = </w:t>
      </w:r>
      <w:r>
        <w:rPr>
          <w:bCs/>
          <w:i/>
          <w:sz w:val="20"/>
        </w:rPr>
        <w:tab/>
        <w:t xml:space="preserve">optional </w:t>
      </w:r>
      <w:r>
        <w:rPr>
          <w:sz w:val="20"/>
        </w:rPr>
        <w:t xml:space="preserve">number of program lines to advance including blank or comment lines. </w:t>
      </w:r>
    </w:p>
    <w:p w14:paraId="090461D3" w14:textId="77777777" w:rsidR="008B39FD" w:rsidRDefault="008B39FD">
      <w:pPr>
        <w:pStyle w:val="BodyTextIndent"/>
        <w:tabs>
          <w:tab w:val="clear" w:pos="2340"/>
        </w:tabs>
        <w:ind w:left="1620" w:firstLine="0"/>
      </w:pPr>
    </w:p>
    <w:p w14:paraId="08299739" w14:textId="5BA9C89D" w:rsidR="008B39FD" w:rsidRDefault="00AD2DA2">
      <w:pPr>
        <w:pStyle w:val="BodyTextIndent"/>
        <w:tabs>
          <w:tab w:val="clear" w:pos="2340"/>
        </w:tabs>
        <w:ind w:left="1440" w:firstLine="0"/>
      </w:pPr>
      <w:r>
        <w:t xml:space="preserve">The </w:t>
      </w:r>
      <w:r w:rsidR="00962E19">
        <w:t>‘</w:t>
      </w:r>
      <w:r>
        <w:t>Step</w:t>
      </w:r>
      <w:r w:rsidR="00962E19">
        <w:t>’</w:t>
      </w:r>
      <w:r>
        <w:t xml:space="preserve"> command is a useful tool for debugging sequence programs.  It allows the user to trace the execution a sequence a specified number of program steps. This command can only be used if the sequence is active and in a stopped condition. See the </w:t>
      </w:r>
      <w:r w:rsidR="00962E19">
        <w:t>‘</w:t>
      </w:r>
      <w:r>
        <w:t>Halt</w:t>
      </w:r>
      <w:r w:rsidR="00962E19">
        <w:t>’</w:t>
      </w:r>
      <w:r>
        <w:t xml:space="preserve"> and </w:t>
      </w:r>
      <w:r w:rsidR="00962E19">
        <w:t>‘</w:t>
      </w:r>
      <w:r>
        <w:t>Break</w:t>
      </w:r>
      <w:r w:rsidR="00962E19">
        <w:t>’</w:t>
      </w:r>
      <w:r>
        <w:t xml:space="preserve"> commands.  The sequence to be stepped is set by the </w:t>
      </w:r>
      <w:r w:rsidR="00962E19">
        <w:t>‘</w:t>
      </w:r>
      <w:r>
        <w:t>Context</w:t>
      </w:r>
      <w:r w:rsidR="00962E19">
        <w:t>’</w:t>
      </w:r>
      <w:r>
        <w:t xml:space="preserve"> command.  Blank or commented lines are considered valid program steps and are included. If the “# of steps” is not specified then one step is used. When the steps are completed, the sequence stops and the sequence# and next instruction to be executed is listed to the Console or DTE port when the verbose mode is enabled (default).  If a breakpoint is encountered, the program will stop before the specified number of steps is executed. To Step a sequence 1000 steps type:</w:t>
      </w:r>
    </w:p>
    <w:p w14:paraId="3E9B28B1" w14:textId="77777777" w:rsidR="008B39FD" w:rsidRDefault="008B39FD">
      <w:pPr>
        <w:pStyle w:val="BodyTextIndent"/>
        <w:tabs>
          <w:tab w:val="clear" w:pos="2340"/>
        </w:tabs>
        <w:ind w:left="1440" w:firstLine="0"/>
      </w:pPr>
    </w:p>
    <w:tbl>
      <w:tblPr>
        <w:tblW w:w="2988" w:type="dxa"/>
        <w:tblInd w:w="132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988"/>
      </w:tblGrid>
      <w:tr w:rsidR="008B39FD" w14:paraId="5F33A524" w14:textId="77777777">
        <w:tc>
          <w:tcPr>
            <w:tcW w:w="2988" w:type="dxa"/>
            <w:tcBorders>
              <w:top w:val="single" w:sz="4" w:space="0" w:color="000001"/>
              <w:left w:val="single" w:sz="4" w:space="0" w:color="000001"/>
              <w:bottom w:val="single" w:sz="4" w:space="0" w:color="000001"/>
              <w:right w:val="single" w:sz="4" w:space="0" w:color="000001"/>
            </w:tcBorders>
            <w:shd w:val="clear" w:color="auto" w:fill="auto"/>
          </w:tcPr>
          <w:p w14:paraId="6174F6F9" w14:textId="77777777" w:rsidR="008B39FD" w:rsidRDefault="00AD2DA2">
            <w:pPr>
              <w:pStyle w:val="BodyTextIndent"/>
              <w:tabs>
                <w:tab w:val="left" w:pos="360"/>
              </w:tabs>
              <w:ind w:left="0" w:firstLine="0"/>
              <w:rPr>
                <w:rFonts w:ascii="Courier New" w:hAnsi="Courier New"/>
                <w:b/>
                <w:bCs/>
                <w:sz w:val="20"/>
              </w:rPr>
            </w:pPr>
            <w:r>
              <w:tab/>
            </w:r>
            <w:r>
              <w:rPr>
                <w:rFonts w:ascii="Courier New" w:hAnsi="Courier New"/>
                <w:sz w:val="20"/>
              </w:rPr>
              <w:t xml:space="preserve">Step 1000 </w:t>
            </w:r>
            <w:r>
              <w:rPr>
                <w:rFonts w:ascii="Wingdings 3" w:eastAsia="Wingdings 3" w:hAnsi="Wingdings 3" w:cs="Wingdings 3"/>
                <w:sz w:val="20"/>
              </w:rPr>
              <w:t></w:t>
            </w:r>
          </w:p>
        </w:tc>
      </w:tr>
    </w:tbl>
    <w:p w14:paraId="5B534B7D" w14:textId="77777777" w:rsidR="008B39FD" w:rsidRDefault="00AD2DA2">
      <w:pPr>
        <w:pStyle w:val="BodyTextIndent"/>
        <w:tabs>
          <w:tab w:val="clear" w:pos="2340"/>
        </w:tabs>
        <w:ind w:left="1440" w:firstLine="0"/>
      </w:pPr>
      <w:r>
        <w:br w:type="page"/>
      </w:r>
    </w:p>
    <w:p w14:paraId="2583EC74" w14:textId="77777777" w:rsidR="008B39FD" w:rsidRDefault="00AD2DA2">
      <w:pPr>
        <w:pStyle w:val="Heading3"/>
      </w:pPr>
      <w:bookmarkStart w:id="375" w:name="_Toc496620267"/>
      <w:bookmarkStart w:id="376" w:name="_Toc143486371"/>
      <w:r>
        <w:rPr>
          <w:bCs/>
        </w:rPr>
        <w:t>Setting program breakpoints</w:t>
      </w:r>
      <w:r>
        <w:t>:</w:t>
      </w:r>
      <w:bookmarkEnd w:id="375"/>
      <w:bookmarkEnd w:id="376"/>
      <w:r>
        <w:t xml:space="preserve">  </w:t>
      </w:r>
    </w:p>
    <w:p w14:paraId="5112E326"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rPr>
        <w:t xml:space="preserve"> </w:t>
      </w:r>
      <w:r>
        <w:rPr>
          <w:rFonts w:ascii="Courier" w:hAnsi="Courier"/>
        </w:rPr>
        <w:tab/>
      </w:r>
      <w:r w:rsidRPr="00E13E42">
        <w:rPr>
          <w:rFonts w:ascii="Arial Rounded MT Bold" w:hAnsi="Arial Rounded MT Bold"/>
          <w:bCs/>
        </w:rPr>
        <w:t>Break</w:t>
      </w:r>
      <w:r>
        <w:rPr>
          <w:bCs/>
        </w:rPr>
        <w:t xml:space="preserve"> </w:t>
      </w:r>
      <w:r>
        <w:rPr>
          <w:bCs/>
          <w:i/>
          <w:sz w:val="20"/>
        </w:rPr>
        <w:t>“line #/label/variable list”</w:t>
      </w:r>
      <w:r>
        <w:rPr>
          <w:bCs/>
        </w:rPr>
        <w:t xml:space="preserve"> </w:t>
      </w:r>
      <w:r>
        <w:rPr>
          <w:rFonts w:ascii="Wingdings 3" w:eastAsia="Wingdings 3" w:hAnsi="Wingdings 3" w:cs="Wingdings 3"/>
          <w:sz w:val="20"/>
        </w:rPr>
        <w:t></w:t>
      </w:r>
    </w:p>
    <w:p w14:paraId="5CA10DCE" w14:textId="591A68F7" w:rsidR="008B39FD" w:rsidRDefault="00AD2DA2">
      <w:pPr>
        <w:pStyle w:val="BodyTextIndent2"/>
        <w:tabs>
          <w:tab w:val="left" w:pos="1440"/>
          <w:tab w:val="left" w:pos="2880"/>
        </w:tabs>
        <w:ind w:left="0" w:right="-180" w:firstLine="0"/>
        <w:rPr>
          <w:sz w:val="20"/>
        </w:rPr>
      </w:pPr>
      <w:r>
        <w:rPr>
          <w:sz w:val="20"/>
        </w:rPr>
        <w:tab/>
      </w:r>
      <w:r w:rsidR="00F24ECA">
        <w:rPr>
          <w:sz w:val="20"/>
        </w:rPr>
        <w:tab/>
      </w:r>
      <w:r w:rsidRPr="00E13E42">
        <w:rPr>
          <w:rFonts w:ascii="Arial Rounded MT Bold" w:hAnsi="Arial Rounded MT Bold"/>
          <w:bCs/>
        </w:rPr>
        <w:t>Break</w:t>
      </w:r>
      <w:r>
        <w:rPr>
          <w:bCs/>
        </w:rPr>
        <w:t xml:space="preserve"> </w:t>
      </w:r>
      <w:r>
        <w:rPr>
          <w:bCs/>
          <w:i/>
          <w:sz w:val="20"/>
        </w:rPr>
        <w:t>“line #/label/variable list”</w:t>
      </w:r>
      <w:r>
        <w:rPr>
          <w:bCs/>
        </w:rPr>
        <w:t xml:space="preserve"> off</w:t>
      </w:r>
      <w:r>
        <w:rPr>
          <w:rFonts w:ascii="Wingdings 3" w:eastAsia="Wingdings 3" w:hAnsi="Wingdings 3" w:cs="Wingdings 3"/>
          <w:sz w:val="20"/>
        </w:rPr>
        <w:t></w:t>
      </w:r>
    </w:p>
    <w:p w14:paraId="299B9258" w14:textId="6539B84D" w:rsidR="008B39FD" w:rsidRDefault="00AD2DA2">
      <w:pPr>
        <w:pStyle w:val="BodyTextIndent2"/>
        <w:tabs>
          <w:tab w:val="left" w:pos="1440"/>
          <w:tab w:val="left" w:pos="2880"/>
        </w:tabs>
        <w:ind w:left="0" w:right="-180" w:firstLine="0"/>
        <w:rPr>
          <w:sz w:val="20"/>
        </w:rPr>
      </w:pPr>
      <w:r>
        <w:rPr>
          <w:sz w:val="20"/>
        </w:rPr>
        <w:tab/>
      </w:r>
      <w:r w:rsidR="00F24ECA">
        <w:rPr>
          <w:sz w:val="20"/>
        </w:rPr>
        <w:tab/>
      </w:r>
      <w:r w:rsidRPr="00E13E42">
        <w:rPr>
          <w:rFonts w:ascii="Arial Rounded MT Bold" w:hAnsi="Arial Rounded MT Bold"/>
          <w:bCs/>
        </w:rPr>
        <w:t>Break</w:t>
      </w:r>
      <w:r>
        <w:rPr>
          <w:bCs/>
        </w:rPr>
        <w:t xml:space="preserve"> all off </w:t>
      </w:r>
      <w:r>
        <w:rPr>
          <w:rFonts w:ascii="Wingdings 3" w:eastAsia="Wingdings 3" w:hAnsi="Wingdings 3" w:cs="Wingdings 3"/>
          <w:sz w:val="20"/>
        </w:rPr>
        <w:t></w:t>
      </w:r>
    </w:p>
    <w:p w14:paraId="504A1322" w14:textId="77777777" w:rsidR="008B39FD" w:rsidRDefault="00AD2DA2">
      <w:pPr>
        <w:pStyle w:val="BodyTextIndent"/>
        <w:tabs>
          <w:tab w:val="left" w:pos="1440"/>
        </w:tabs>
        <w:ind w:left="1440" w:hanging="1440"/>
        <w:rPr>
          <w:sz w:val="20"/>
        </w:rPr>
      </w:pPr>
      <w:r>
        <w:rPr>
          <w:rFonts w:ascii="Courier" w:hAnsi="Courier"/>
          <w:i/>
          <w:sz w:val="20"/>
        </w:rPr>
        <w:t>Parameters-</w:t>
      </w:r>
      <w:r>
        <w:rPr>
          <w:sz w:val="20"/>
        </w:rPr>
        <w:t xml:space="preserve"> </w:t>
      </w:r>
      <w:r>
        <w:rPr>
          <w:sz w:val="20"/>
        </w:rPr>
        <w:tab/>
      </w:r>
      <w:r>
        <w:rPr>
          <w:bCs/>
          <w:i/>
          <w:sz w:val="20"/>
        </w:rPr>
        <w:t xml:space="preserve"> “line#/label/variable” = </w:t>
      </w:r>
      <w:r>
        <w:rPr>
          <w:sz w:val="20"/>
        </w:rPr>
        <w:t>program line number, jump label, or contents of a variable</w:t>
      </w:r>
    </w:p>
    <w:p w14:paraId="44CCDF09" w14:textId="77777777" w:rsidR="008B39FD" w:rsidRDefault="008B39FD">
      <w:pPr>
        <w:pStyle w:val="BodyTextIndent"/>
        <w:tabs>
          <w:tab w:val="clear" w:pos="2340"/>
        </w:tabs>
        <w:ind w:left="1620" w:firstLine="0"/>
      </w:pPr>
    </w:p>
    <w:p w14:paraId="02953464" w14:textId="041164FD" w:rsidR="008B39FD" w:rsidRDefault="00AD2DA2">
      <w:pPr>
        <w:pStyle w:val="BodyTextIndent"/>
        <w:tabs>
          <w:tab w:val="clear" w:pos="2340"/>
        </w:tabs>
        <w:ind w:left="1440" w:firstLine="0"/>
      </w:pPr>
      <w:r>
        <w:t xml:space="preserve">The </w:t>
      </w:r>
      <w:r w:rsidR="00962E19">
        <w:t>‘</w:t>
      </w:r>
      <w:r>
        <w:t>Break</w:t>
      </w:r>
      <w:r w:rsidR="00962E19">
        <w:t>’</w:t>
      </w:r>
      <w:r>
        <w:t xml:space="preserve"> command is another useful tool for debugging sequence programs.  It allows the user to specify a stop position in a sequence program. When a sequence is started using the either the </w:t>
      </w:r>
      <w:r w:rsidR="00962E19">
        <w:t>‘</w:t>
      </w:r>
      <w:r>
        <w:t>Playseq</w:t>
      </w:r>
      <w:r w:rsidR="00962E19">
        <w:t>’</w:t>
      </w:r>
      <w:r>
        <w:t xml:space="preserve">, </w:t>
      </w:r>
      <w:r w:rsidR="00962E19">
        <w:t>‘</w:t>
      </w:r>
      <w:r>
        <w:t>Startseq</w:t>
      </w:r>
      <w:r w:rsidR="00962E19">
        <w:t>’</w:t>
      </w:r>
      <w:r>
        <w:t xml:space="preserve">, or </w:t>
      </w:r>
      <w:r w:rsidR="00962E19">
        <w:t>‘</w:t>
      </w:r>
      <w:r>
        <w:t>Go</w:t>
      </w:r>
      <w:r w:rsidR="00962E19">
        <w:t>’</w:t>
      </w:r>
      <w:r>
        <w:t xml:space="preserve"> command, execution will proceed until a breakpoint is encountered. After the program stops at the breakpoint, the line will be displayed on the Console or DTE. The sequence is defined by the </w:t>
      </w:r>
      <w:r w:rsidR="00962E19">
        <w:t>‘</w:t>
      </w:r>
      <w:r>
        <w:t>Context</w:t>
      </w:r>
      <w:r w:rsidR="00962E19">
        <w:t>’</w:t>
      </w:r>
      <w:r>
        <w:t xml:space="preserve"> command.  Blank or commented lines are considered valid program steps and may be selected for breakpoints. The breakpoint position can be specified by either the line number, a jump label, or by the contents of an existing global or local variable. Ex:</w:t>
      </w:r>
    </w:p>
    <w:p w14:paraId="310784D2" w14:textId="77777777" w:rsidR="008B39FD" w:rsidRDefault="008B39FD">
      <w:pPr>
        <w:pStyle w:val="BodyTextIndent"/>
        <w:tabs>
          <w:tab w:val="clear" w:pos="2340"/>
        </w:tabs>
        <w:ind w:left="1440" w:firstLine="0"/>
      </w:pPr>
    </w:p>
    <w:tbl>
      <w:tblPr>
        <w:tblW w:w="7308" w:type="dxa"/>
        <w:tblInd w:w="1327"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4879"/>
        <w:gridCol w:w="2429"/>
      </w:tblGrid>
      <w:tr w:rsidR="008B39FD" w14:paraId="75849682" w14:textId="77777777">
        <w:tc>
          <w:tcPr>
            <w:tcW w:w="4878" w:type="dxa"/>
            <w:tcBorders>
              <w:top w:val="single" w:sz="4" w:space="0" w:color="000001"/>
              <w:left w:val="single" w:sz="4" w:space="0" w:color="000001"/>
              <w:bottom w:val="single" w:sz="4" w:space="0" w:color="000001"/>
              <w:right w:val="single" w:sz="4" w:space="0" w:color="00000A"/>
            </w:tcBorders>
            <w:shd w:val="clear" w:color="auto" w:fill="auto"/>
          </w:tcPr>
          <w:p w14:paraId="087F3161"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Break Loopstart, programend </w:t>
            </w:r>
            <w:r>
              <w:rPr>
                <w:rFonts w:ascii="Wingdings 3" w:eastAsia="Wingdings 3" w:hAnsi="Wingdings 3" w:cs="Wingdings 3"/>
                <w:sz w:val="20"/>
              </w:rPr>
              <w:t></w:t>
            </w:r>
            <w:r>
              <w:rPr>
                <w:rFonts w:ascii="Courier New" w:hAnsi="Courier New"/>
                <w:sz w:val="20"/>
              </w:rPr>
              <w:t xml:space="preserve"> </w:t>
            </w:r>
          </w:p>
          <w:p w14:paraId="12960C7D" w14:textId="77777777" w:rsidR="008B39FD" w:rsidRDefault="00AD2DA2">
            <w:pPr>
              <w:pStyle w:val="BodyTextIndent"/>
              <w:tabs>
                <w:tab w:val="left" w:pos="360"/>
              </w:tabs>
              <w:ind w:left="0" w:firstLine="0"/>
              <w:rPr>
                <w:sz w:val="20"/>
              </w:rPr>
            </w:pPr>
            <w:r>
              <w:rPr>
                <w:rFonts w:ascii="Courier New" w:hAnsi="Courier New"/>
                <w:sz w:val="20"/>
              </w:rPr>
              <w:tab/>
              <w:t xml:space="preserve">Break 15, 20, 37 </w:t>
            </w:r>
            <w:r>
              <w:rPr>
                <w:rFonts w:ascii="Wingdings 3" w:eastAsia="Wingdings 3" w:hAnsi="Wingdings 3" w:cs="Wingdings 3"/>
                <w:sz w:val="20"/>
              </w:rPr>
              <w:t></w:t>
            </w:r>
          </w:p>
        </w:tc>
        <w:tc>
          <w:tcPr>
            <w:tcW w:w="2429" w:type="dxa"/>
            <w:tcBorders>
              <w:top w:val="single" w:sz="4" w:space="0" w:color="000001"/>
              <w:left w:val="single" w:sz="4" w:space="0" w:color="00000A"/>
              <w:bottom w:val="single" w:sz="4" w:space="0" w:color="000001"/>
              <w:right w:val="single" w:sz="4" w:space="0" w:color="00000A"/>
            </w:tcBorders>
            <w:shd w:val="clear" w:color="auto" w:fill="auto"/>
          </w:tcPr>
          <w:p w14:paraId="2169DE5F" w14:textId="77777777" w:rsidR="008B39FD" w:rsidRDefault="00AD2DA2">
            <w:pPr>
              <w:pStyle w:val="BodyTextIndent"/>
              <w:tabs>
                <w:tab w:val="left" w:pos="720"/>
              </w:tabs>
              <w:ind w:left="0" w:firstLine="0"/>
            </w:pPr>
            <w:r>
              <w:rPr>
                <w:i/>
                <w:sz w:val="20"/>
              </w:rPr>
              <w:t>or</w:t>
            </w:r>
          </w:p>
        </w:tc>
      </w:tr>
    </w:tbl>
    <w:p w14:paraId="7A8EFBAC" w14:textId="77777777" w:rsidR="008B39FD" w:rsidRDefault="008B39FD">
      <w:pPr>
        <w:pStyle w:val="BodyTextIndent"/>
        <w:tabs>
          <w:tab w:val="clear" w:pos="2340"/>
        </w:tabs>
        <w:ind w:left="1440" w:firstLine="0"/>
      </w:pPr>
    </w:p>
    <w:p w14:paraId="5A59FED4" w14:textId="77777777" w:rsidR="008B39FD" w:rsidRDefault="008B39FD">
      <w:pPr>
        <w:pStyle w:val="BodyTextIndent"/>
        <w:tabs>
          <w:tab w:val="clear" w:pos="2340"/>
        </w:tabs>
        <w:ind w:left="1440" w:firstLine="0"/>
        <w:rPr>
          <w:sz w:val="20"/>
        </w:rPr>
      </w:pPr>
    </w:p>
    <w:p w14:paraId="4991E2E8" w14:textId="7FA0336B" w:rsidR="008B39FD" w:rsidRDefault="00AD2DA2">
      <w:pPr>
        <w:pStyle w:val="BodyTextIndent"/>
        <w:tabs>
          <w:tab w:val="clear" w:pos="2340"/>
        </w:tabs>
        <w:ind w:left="1440" w:firstLine="0"/>
      </w:pPr>
      <w:r>
        <w:t xml:space="preserve">To remove an existing breakpoint, add the “off” modifier to the command. To remove all breakpoints, issue the </w:t>
      </w:r>
      <w:r w:rsidR="00962E19">
        <w:t>‘</w:t>
      </w:r>
      <w:r>
        <w:t>Break all off</w:t>
      </w:r>
      <w:r w:rsidR="00962E19">
        <w:t>’</w:t>
      </w:r>
      <w:r>
        <w:t xml:space="preserve"> command.  Ex/</w:t>
      </w:r>
    </w:p>
    <w:p w14:paraId="7CBABA97" w14:textId="77777777" w:rsidR="008B39FD" w:rsidRDefault="008B39FD">
      <w:pPr>
        <w:pStyle w:val="BodyTextIndent"/>
        <w:tabs>
          <w:tab w:val="clear" w:pos="2340"/>
        </w:tabs>
        <w:ind w:left="1440" w:firstLine="0"/>
      </w:pPr>
    </w:p>
    <w:tbl>
      <w:tblPr>
        <w:tblW w:w="720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4771"/>
        <w:gridCol w:w="2429"/>
      </w:tblGrid>
      <w:tr w:rsidR="008B39FD" w14:paraId="593B4613" w14:textId="77777777">
        <w:tc>
          <w:tcPr>
            <w:tcW w:w="4770" w:type="dxa"/>
            <w:tcBorders>
              <w:top w:val="single" w:sz="4" w:space="0" w:color="000001"/>
              <w:left w:val="single" w:sz="4" w:space="0" w:color="000001"/>
              <w:bottom w:val="single" w:sz="4" w:space="0" w:color="000001"/>
              <w:right w:val="single" w:sz="4" w:space="0" w:color="00000A"/>
            </w:tcBorders>
            <w:shd w:val="clear" w:color="auto" w:fill="auto"/>
          </w:tcPr>
          <w:p w14:paraId="22952AAB"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Break Loopstart off </w:t>
            </w:r>
            <w:r>
              <w:rPr>
                <w:rFonts w:ascii="Wingdings 3" w:eastAsia="Wingdings 3" w:hAnsi="Wingdings 3" w:cs="Wingdings 3"/>
                <w:sz w:val="20"/>
              </w:rPr>
              <w:t></w:t>
            </w:r>
            <w:r>
              <w:rPr>
                <w:rFonts w:ascii="Courier New" w:hAnsi="Courier New"/>
                <w:sz w:val="20"/>
              </w:rPr>
              <w:t xml:space="preserve"> </w:t>
            </w:r>
          </w:p>
          <w:p w14:paraId="4F92A6AE"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Break all off </w:t>
            </w:r>
            <w:r>
              <w:rPr>
                <w:rFonts w:ascii="Wingdings 3" w:eastAsia="Wingdings 3" w:hAnsi="Wingdings 3" w:cs="Wingdings 3"/>
                <w:sz w:val="20"/>
              </w:rPr>
              <w:t></w:t>
            </w:r>
          </w:p>
        </w:tc>
        <w:tc>
          <w:tcPr>
            <w:tcW w:w="2429" w:type="dxa"/>
            <w:tcBorders>
              <w:top w:val="single" w:sz="4" w:space="0" w:color="000001"/>
              <w:left w:val="single" w:sz="4" w:space="0" w:color="00000A"/>
              <w:bottom w:val="single" w:sz="4" w:space="0" w:color="000001"/>
              <w:right w:val="single" w:sz="4" w:space="0" w:color="00000A"/>
            </w:tcBorders>
            <w:shd w:val="clear" w:color="auto" w:fill="auto"/>
          </w:tcPr>
          <w:p w14:paraId="481142C4" w14:textId="77777777" w:rsidR="008B39FD" w:rsidRDefault="00AD2DA2">
            <w:pPr>
              <w:pStyle w:val="BodyTextIndent"/>
              <w:tabs>
                <w:tab w:val="left" w:pos="720"/>
              </w:tabs>
              <w:ind w:left="0" w:firstLine="0"/>
              <w:rPr>
                <w:rFonts w:ascii="Courier New" w:hAnsi="Courier New"/>
                <w:sz w:val="20"/>
              </w:rPr>
            </w:pPr>
            <w:r>
              <w:rPr>
                <w:i/>
                <w:sz w:val="20"/>
              </w:rPr>
              <w:t>or</w:t>
            </w:r>
          </w:p>
        </w:tc>
      </w:tr>
    </w:tbl>
    <w:p w14:paraId="51FC1DD2" w14:textId="77777777" w:rsidR="008B39FD" w:rsidRDefault="008B39FD">
      <w:pPr>
        <w:pStyle w:val="BodyTextIndent"/>
        <w:tabs>
          <w:tab w:val="clear" w:pos="2340"/>
        </w:tabs>
        <w:ind w:left="2160" w:firstLine="720"/>
      </w:pPr>
    </w:p>
    <w:p w14:paraId="5010CFBD" w14:textId="77777777" w:rsidR="008B39FD" w:rsidRDefault="00AD2DA2">
      <w:pPr>
        <w:pStyle w:val="BodyTextIndent"/>
        <w:tabs>
          <w:tab w:val="clear" w:pos="2340"/>
        </w:tabs>
        <w:ind w:left="0" w:firstLine="0"/>
      </w:pPr>
      <w:r>
        <w:br w:type="page"/>
      </w:r>
    </w:p>
    <w:p w14:paraId="2FFE6652" w14:textId="77777777" w:rsidR="008B39FD" w:rsidRDefault="00AD2DA2">
      <w:pPr>
        <w:pStyle w:val="Heading3"/>
      </w:pPr>
      <w:bookmarkStart w:id="377" w:name="_Toc496620268"/>
      <w:bookmarkStart w:id="378" w:name="_Toc143486372"/>
      <w:r>
        <w:rPr>
          <w:bCs/>
        </w:rPr>
        <w:t>Listing a Sequence</w:t>
      </w:r>
      <w:r>
        <w:t>:</w:t>
      </w:r>
      <w:bookmarkEnd w:id="377"/>
      <w:bookmarkEnd w:id="378"/>
      <w:r>
        <w:t xml:space="preserve">  </w:t>
      </w:r>
    </w:p>
    <w:p w14:paraId="4DA81767"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rPr>
        <w:t xml:space="preserve"> </w:t>
      </w:r>
      <w:r>
        <w:rPr>
          <w:rFonts w:ascii="Courier" w:hAnsi="Courier"/>
        </w:rPr>
        <w:tab/>
      </w:r>
      <w:r w:rsidRPr="00E13E42">
        <w:rPr>
          <w:rFonts w:ascii="Arial Rounded MT Bold" w:hAnsi="Arial Rounded MT Bold"/>
          <w:bCs/>
        </w:rPr>
        <w:t>List</w:t>
      </w:r>
      <w:r>
        <w:rPr>
          <w:bCs/>
        </w:rPr>
        <w:t xml:space="preserve"> </w:t>
      </w:r>
      <w:r>
        <w:rPr>
          <w:bCs/>
          <w:i/>
          <w:sz w:val="20"/>
        </w:rPr>
        <w:t xml:space="preserve">“Starting line #/label” </w:t>
      </w:r>
      <w:proofErr w:type="gramStart"/>
      <w:r>
        <w:rPr>
          <w:bCs/>
          <w:i/>
          <w:sz w:val="20"/>
        </w:rPr>
        <w:t xml:space="preserve">{ </w:t>
      </w:r>
      <w:r>
        <w:rPr>
          <w:bCs/>
        </w:rPr>
        <w:t>to</w:t>
      </w:r>
      <w:proofErr w:type="gramEnd"/>
      <w:r>
        <w:rPr>
          <w:bCs/>
          <w:i/>
          <w:sz w:val="20"/>
        </w:rPr>
        <w:t xml:space="preserve"> “end line #/label” /  </w:t>
      </w:r>
      <w:r>
        <w:rPr>
          <w:bCs/>
        </w:rPr>
        <w:t>:</w:t>
      </w:r>
      <w:r>
        <w:rPr>
          <w:bCs/>
          <w:i/>
          <w:sz w:val="20"/>
        </w:rPr>
        <w:t xml:space="preserve">”line count”} </w:t>
      </w:r>
      <w:r>
        <w:rPr>
          <w:rFonts w:ascii="Wingdings 3" w:eastAsia="Wingdings 3" w:hAnsi="Wingdings 3" w:cs="Wingdings 3"/>
          <w:sz w:val="20"/>
        </w:rPr>
        <w:t></w:t>
      </w:r>
    </w:p>
    <w:p w14:paraId="4496AC6D"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sz w:val="20"/>
        </w:rPr>
        <w:tab/>
        <w:t>“</w:t>
      </w:r>
      <w:r>
        <w:rPr>
          <w:bCs/>
          <w:i/>
          <w:sz w:val="20"/>
        </w:rPr>
        <w:t xml:space="preserve">line  #/label” = Optional </w:t>
      </w:r>
      <w:r>
        <w:rPr>
          <w:sz w:val="20"/>
        </w:rPr>
        <w:t>listing start and end print range. This can be specified as a line number or a jump label.</w:t>
      </w:r>
    </w:p>
    <w:p w14:paraId="63619B8D" w14:textId="77777777" w:rsidR="008B39FD" w:rsidRDefault="00AD2DA2">
      <w:pPr>
        <w:pStyle w:val="BodyTextIndent"/>
        <w:tabs>
          <w:tab w:val="left" w:pos="1440"/>
        </w:tabs>
        <w:ind w:left="2880" w:hanging="2880"/>
        <w:rPr>
          <w:sz w:val="20"/>
        </w:rPr>
      </w:pPr>
      <w:r>
        <w:rPr>
          <w:rFonts w:ascii="Courier" w:hAnsi="Courier"/>
          <w:i/>
          <w:sz w:val="20"/>
        </w:rPr>
        <w:tab/>
      </w:r>
      <w:r>
        <w:t>:</w:t>
      </w:r>
      <w:r>
        <w:rPr>
          <w:sz w:val="20"/>
        </w:rPr>
        <w:t>“</w:t>
      </w:r>
      <w:proofErr w:type="gramStart"/>
      <w:r>
        <w:rPr>
          <w:bCs/>
          <w:i/>
          <w:sz w:val="20"/>
        </w:rPr>
        <w:t>line</w:t>
      </w:r>
      <w:proofErr w:type="gramEnd"/>
      <w:r>
        <w:rPr>
          <w:bCs/>
          <w:i/>
          <w:sz w:val="20"/>
        </w:rPr>
        <w:t xml:space="preserve"> count” =  </w:t>
      </w:r>
      <w:r>
        <w:rPr>
          <w:sz w:val="20"/>
        </w:rPr>
        <w:t xml:space="preserve">specifies the number  of lines to print.  This optional parameter overrides the end line#/label when specified. </w:t>
      </w:r>
    </w:p>
    <w:p w14:paraId="329954C7" w14:textId="77777777" w:rsidR="008B39FD" w:rsidRDefault="008B39FD">
      <w:pPr>
        <w:pStyle w:val="BodyTextIndent"/>
        <w:tabs>
          <w:tab w:val="left" w:pos="1440"/>
        </w:tabs>
        <w:ind w:left="1440" w:hanging="1440"/>
      </w:pPr>
    </w:p>
    <w:p w14:paraId="3F5626FE" w14:textId="1F804631" w:rsidR="008B39FD" w:rsidRDefault="00AD2DA2">
      <w:pPr>
        <w:pStyle w:val="BodyTextIndent"/>
        <w:tabs>
          <w:tab w:val="clear" w:pos="2340"/>
        </w:tabs>
        <w:ind w:left="1440" w:firstLine="0"/>
      </w:pPr>
      <w:r>
        <w:t xml:space="preserve">The </w:t>
      </w:r>
      <w:r w:rsidR="00962E19">
        <w:t>‘</w:t>
      </w:r>
      <w:r>
        <w:t>List</w:t>
      </w:r>
      <w:r w:rsidR="00962E19">
        <w:t>’</w:t>
      </w:r>
      <w:r>
        <w:t xml:space="preserve"> command is used to display a sequence to the Console or DTE ports.  The sequence is defined by the </w:t>
      </w:r>
      <w:r w:rsidR="00962E19">
        <w:t>‘</w:t>
      </w:r>
      <w:r>
        <w:t>Context</w:t>
      </w:r>
      <w:r w:rsidR="00962E19">
        <w:t>’</w:t>
      </w:r>
      <w:r>
        <w:t xml:space="preserve"> command. A “&gt;” character marks the current program position only when the sequence is stopped.  In addition, “*” characters mark any lines that have breakpoints assigned to them.   The entire sequence can be listed by entering:</w:t>
      </w:r>
    </w:p>
    <w:p w14:paraId="6722A9CD" w14:textId="77777777" w:rsidR="008B39FD" w:rsidRDefault="00AD2DA2">
      <w:pPr>
        <w:pStyle w:val="BodyTextIndent"/>
        <w:tabs>
          <w:tab w:val="clear" w:pos="2340"/>
        </w:tabs>
        <w:ind w:left="0" w:firstLine="0"/>
      </w:pPr>
      <w:r>
        <w:tab/>
      </w:r>
    </w:p>
    <w:tbl>
      <w:tblPr>
        <w:tblW w:w="43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320"/>
      </w:tblGrid>
      <w:tr w:rsidR="008B39FD" w14:paraId="1A1E8388" w14:textId="77777777">
        <w:tc>
          <w:tcPr>
            <w:tcW w:w="4320" w:type="dxa"/>
            <w:tcBorders>
              <w:top w:val="single" w:sz="4" w:space="0" w:color="000001"/>
              <w:left w:val="single" w:sz="4" w:space="0" w:color="000001"/>
              <w:bottom w:val="single" w:sz="4" w:space="0" w:color="000001"/>
              <w:right w:val="single" w:sz="4" w:space="0" w:color="000001"/>
            </w:tcBorders>
            <w:shd w:val="clear" w:color="auto" w:fill="auto"/>
          </w:tcPr>
          <w:p w14:paraId="37D8FAE9" w14:textId="77777777" w:rsidR="008B39FD" w:rsidRDefault="00AD2DA2">
            <w:pPr>
              <w:pStyle w:val="BodyTextIndent"/>
              <w:tabs>
                <w:tab w:val="left" w:pos="342"/>
              </w:tabs>
              <w:ind w:left="0" w:firstLine="0"/>
              <w:rPr>
                <w:rFonts w:ascii="Courier New" w:hAnsi="Courier New"/>
                <w:sz w:val="20"/>
              </w:rPr>
            </w:pPr>
            <w:r>
              <w:tab/>
            </w:r>
            <w:r>
              <w:rPr>
                <w:rFonts w:ascii="Courier New" w:hAnsi="Courier New"/>
                <w:sz w:val="20"/>
              </w:rPr>
              <w:t xml:space="preserve">List </w:t>
            </w:r>
            <w:r>
              <w:rPr>
                <w:rFonts w:ascii="Wingdings 3" w:eastAsia="Wingdings 3" w:hAnsi="Wingdings 3" w:cs="Wingdings 3"/>
                <w:sz w:val="20"/>
              </w:rPr>
              <w:t></w:t>
            </w:r>
          </w:p>
        </w:tc>
      </w:tr>
    </w:tbl>
    <w:p w14:paraId="1FA8A571" w14:textId="77777777" w:rsidR="008B39FD" w:rsidRDefault="008B39FD">
      <w:pPr>
        <w:pStyle w:val="BodyTextIndent"/>
        <w:tabs>
          <w:tab w:val="clear" w:pos="2340"/>
        </w:tabs>
        <w:ind w:left="0" w:firstLine="0"/>
      </w:pPr>
    </w:p>
    <w:p w14:paraId="23DF99E6" w14:textId="77777777" w:rsidR="008B39FD" w:rsidRDefault="00AD2DA2">
      <w:pPr>
        <w:pStyle w:val="BodyTextIndent"/>
        <w:tabs>
          <w:tab w:val="clear" w:pos="2340"/>
        </w:tabs>
        <w:ind w:left="720" w:firstLine="720"/>
      </w:pPr>
      <w:r>
        <w:t>To list a range of program steps from the jump label “Mainloop” to line 27 type:</w:t>
      </w:r>
    </w:p>
    <w:p w14:paraId="541FC8B9" w14:textId="77777777" w:rsidR="008B39FD" w:rsidRDefault="00AD2DA2">
      <w:pPr>
        <w:pStyle w:val="BodyTextIndent"/>
        <w:tabs>
          <w:tab w:val="clear" w:pos="2340"/>
        </w:tabs>
        <w:ind w:left="0" w:firstLine="0"/>
      </w:pPr>
      <w:r>
        <w:tab/>
      </w:r>
    </w:p>
    <w:tbl>
      <w:tblPr>
        <w:tblW w:w="43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320"/>
      </w:tblGrid>
      <w:tr w:rsidR="008B39FD" w14:paraId="39683679" w14:textId="77777777">
        <w:tc>
          <w:tcPr>
            <w:tcW w:w="4320" w:type="dxa"/>
            <w:tcBorders>
              <w:top w:val="single" w:sz="4" w:space="0" w:color="000001"/>
              <w:left w:val="single" w:sz="4" w:space="0" w:color="000001"/>
              <w:bottom w:val="single" w:sz="4" w:space="0" w:color="000001"/>
              <w:right w:val="single" w:sz="4" w:space="0" w:color="000001"/>
            </w:tcBorders>
            <w:shd w:val="clear" w:color="auto" w:fill="auto"/>
          </w:tcPr>
          <w:p w14:paraId="62643593" w14:textId="77777777" w:rsidR="008B39FD" w:rsidRDefault="00AD2DA2">
            <w:pPr>
              <w:pStyle w:val="BodyTextIndent"/>
              <w:tabs>
                <w:tab w:val="left" w:pos="342"/>
              </w:tabs>
              <w:ind w:left="0" w:firstLine="0"/>
              <w:rPr>
                <w:rFonts w:ascii="Courier New" w:hAnsi="Courier New"/>
                <w:sz w:val="20"/>
              </w:rPr>
            </w:pPr>
            <w:r>
              <w:tab/>
            </w:r>
            <w:r>
              <w:rPr>
                <w:rFonts w:ascii="Courier New" w:hAnsi="Courier New"/>
                <w:sz w:val="20"/>
              </w:rPr>
              <w:t xml:space="preserve">List Mainloop to 27 </w:t>
            </w:r>
            <w:r>
              <w:rPr>
                <w:rFonts w:ascii="Wingdings 3" w:eastAsia="Wingdings 3" w:hAnsi="Wingdings 3" w:cs="Wingdings 3"/>
                <w:sz w:val="20"/>
              </w:rPr>
              <w:t></w:t>
            </w:r>
          </w:p>
        </w:tc>
      </w:tr>
    </w:tbl>
    <w:p w14:paraId="6DFE9346" w14:textId="77777777" w:rsidR="008B39FD" w:rsidRDefault="00AD2DA2">
      <w:pPr>
        <w:pStyle w:val="BodyTextIndent"/>
        <w:tabs>
          <w:tab w:val="clear" w:pos="2340"/>
        </w:tabs>
        <w:ind w:left="0" w:firstLine="0"/>
      </w:pPr>
      <w:r>
        <w:tab/>
      </w:r>
    </w:p>
    <w:p w14:paraId="5A64E408" w14:textId="77777777" w:rsidR="008B39FD" w:rsidRDefault="008B39FD">
      <w:pPr>
        <w:pStyle w:val="BodyTextIndent"/>
        <w:tabs>
          <w:tab w:val="clear" w:pos="2340"/>
        </w:tabs>
        <w:ind w:left="0" w:firstLine="0"/>
        <w:rPr>
          <w:sz w:val="20"/>
        </w:rPr>
      </w:pPr>
    </w:p>
    <w:p w14:paraId="6B8CEDA1" w14:textId="77777777" w:rsidR="008B39FD" w:rsidRDefault="00AD2DA2">
      <w:pPr>
        <w:pStyle w:val="BodyTextIndent"/>
        <w:tabs>
          <w:tab w:val="clear" w:pos="2340"/>
        </w:tabs>
        <w:ind w:left="0" w:firstLine="0"/>
      </w:pPr>
      <w:r>
        <w:rPr>
          <w:sz w:val="20"/>
        </w:rPr>
        <w:tab/>
      </w:r>
      <w:r>
        <w:rPr>
          <w:sz w:val="20"/>
        </w:rPr>
        <w:tab/>
      </w:r>
      <w:r>
        <w:t>To list 10 lines from a specific jump label “Mainloop</w:t>
      </w:r>
      <w:proofErr w:type="gramStart"/>
      <w:r>
        <w:t>”  type</w:t>
      </w:r>
      <w:proofErr w:type="gramEnd"/>
      <w:r>
        <w:t>:</w:t>
      </w:r>
    </w:p>
    <w:p w14:paraId="18853AD1" w14:textId="77777777" w:rsidR="008B39FD" w:rsidRDefault="00AD2DA2">
      <w:pPr>
        <w:pStyle w:val="BodyTextIndent"/>
        <w:tabs>
          <w:tab w:val="clear" w:pos="2340"/>
        </w:tabs>
        <w:ind w:left="0" w:firstLine="0"/>
      </w:pPr>
      <w:r>
        <w:tab/>
      </w:r>
      <w:r>
        <w:tab/>
      </w:r>
    </w:p>
    <w:tbl>
      <w:tblPr>
        <w:tblW w:w="43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320"/>
      </w:tblGrid>
      <w:tr w:rsidR="008B39FD" w14:paraId="683B79F2" w14:textId="77777777">
        <w:tc>
          <w:tcPr>
            <w:tcW w:w="4320" w:type="dxa"/>
            <w:tcBorders>
              <w:top w:val="single" w:sz="4" w:space="0" w:color="000001"/>
              <w:left w:val="single" w:sz="4" w:space="0" w:color="000001"/>
              <w:bottom w:val="single" w:sz="4" w:space="0" w:color="000001"/>
              <w:right w:val="single" w:sz="4" w:space="0" w:color="000001"/>
            </w:tcBorders>
            <w:shd w:val="clear" w:color="auto" w:fill="auto"/>
          </w:tcPr>
          <w:p w14:paraId="4A2E2B2F" w14:textId="77777777" w:rsidR="008B39FD" w:rsidRDefault="00AD2DA2">
            <w:pPr>
              <w:pStyle w:val="BodyTextIndent"/>
              <w:tabs>
                <w:tab w:val="left" w:pos="342"/>
              </w:tabs>
              <w:ind w:left="0" w:firstLine="0"/>
              <w:rPr>
                <w:rFonts w:ascii="Courier New" w:hAnsi="Courier New"/>
                <w:sz w:val="20"/>
              </w:rPr>
            </w:pPr>
            <w:r>
              <w:tab/>
            </w:r>
            <w:r>
              <w:rPr>
                <w:rFonts w:ascii="Courier New" w:hAnsi="Courier New"/>
                <w:sz w:val="20"/>
              </w:rPr>
              <w:t xml:space="preserve">List Mainloop :10 </w:t>
            </w:r>
            <w:r>
              <w:rPr>
                <w:rFonts w:ascii="Wingdings 3" w:eastAsia="Wingdings 3" w:hAnsi="Wingdings 3" w:cs="Wingdings 3"/>
                <w:sz w:val="20"/>
              </w:rPr>
              <w:t></w:t>
            </w:r>
          </w:p>
        </w:tc>
      </w:tr>
    </w:tbl>
    <w:p w14:paraId="4CC22AE1" w14:textId="77777777" w:rsidR="008B39FD" w:rsidRDefault="008B39FD">
      <w:pPr>
        <w:pStyle w:val="BodyTextIndent"/>
        <w:tabs>
          <w:tab w:val="clear" w:pos="2340"/>
        </w:tabs>
        <w:ind w:left="0" w:firstLine="0"/>
      </w:pPr>
    </w:p>
    <w:p w14:paraId="4FF3DE24" w14:textId="77777777" w:rsidR="008B39FD" w:rsidRDefault="008B39FD">
      <w:pPr>
        <w:pStyle w:val="BodyTextIndent"/>
        <w:tabs>
          <w:tab w:val="clear" w:pos="2340"/>
        </w:tabs>
        <w:ind w:left="0" w:firstLine="0"/>
        <w:rPr>
          <w:sz w:val="20"/>
        </w:rPr>
      </w:pPr>
    </w:p>
    <w:p w14:paraId="599DF434" w14:textId="77777777" w:rsidR="008B39FD" w:rsidRDefault="00AD2DA2">
      <w:pPr>
        <w:pStyle w:val="BodyTextIndent"/>
        <w:tabs>
          <w:tab w:val="clear" w:pos="2340"/>
        </w:tabs>
        <w:ind w:left="1440" w:firstLine="0"/>
      </w:pPr>
      <w:r>
        <w:t>To list a specific range of the sequence using only jump labels, type:</w:t>
      </w:r>
    </w:p>
    <w:p w14:paraId="1BAE42AA" w14:textId="77777777" w:rsidR="008B39FD" w:rsidRDefault="008B39FD">
      <w:pPr>
        <w:pStyle w:val="BodyTextIndent"/>
        <w:tabs>
          <w:tab w:val="clear" w:pos="2340"/>
        </w:tabs>
        <w:ind w:left="1440" w:firstLine="0"/>
      </w:pPr>
    </w:p>
    <w:tbl>
      <w:tblPr>
        <w:tblW w:w="43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320"/>
      </w:tblGrid>
      <w:tr w:rsidR="008B39FD" w14:paraId="439B358E" w14:textId="77777777">
        <w:tc>
          <w:tcPr>
            <w:tcW w:w="4320" w:type="dxa"/>
            <w:tcBorders>
              <w:top w:val="single" w:sz="4" w:space="0" w:color="000001"/>
              <w:left w:val="single" w:sz="4" w:space="0" w:color="000001"/>
              <w:bottom w:val="single" w:sz="4" w:space="0" w:color="000001"/>
              <w:right w:val="single" w:sz="4" w:space="0" w:color="000001"/>
            </w:tcBorders>
            <w:shd w:val="clear" w:color="auto" w:fill="auto"/>
          </w:tcPr>
          <w:p w14:paraId="07402A16" w14:textId="77777777" w:rsidR="008B39FD" w:rsidRDefault="00AD2DA2">
            <w:pPr>
              <w:pStyle w:val="BodyTextIndent"/>
              <w:tabs>
                <w:tab w:val="left" w:pos="342"/>
              </w:tabs>
              <w:ind w:left="0" w:firstLine="0"/>
              <w:rPr>
                <w:rFonts w:ascii="Courier New" w:hAnsi="Courier New"/>
                <w:sz w:val="20"/>
              </w:rPr>
            </w:pPr>
            <w:r>
              <w:tab/>
            </w:r>
            <w:r>
              <w:rPr>
                <w:rFonts w:ascii="Courier New" w:hAnsi="Courier New"/>
                <w:sz w:val="20"/>
              </w:rPr>
              <w:t xml:space="preserve">List branch1 to branch5 </w:t>
            </w:r>
            <w:r>
              <w:rPr>
                <w:rFonts w:ascii="Wingdings 3" w:eastAsia="Wingdings 3" w:hAnsi="Wingdings 3" w:cs="Wingdings 3"/>
                <w:sz w:val="20"/>
              </w:rPr>
              <w:t></w:t>
            </w:r>
          </w:p>
        </w:tc>
      </w:tr>
    </w:tbl>
    <w:p w14:paraId="34625ED4" w14:textId="77777777" w:rsidR="008B39FD" w:rsidRDefault="008B39FD">
      <w:pPr>
        <w:pStyle w:val="BodyTextIndent"/>
        <w:tabs>
          <w:tab w:val="clear" w:pos="2340"/>
        </w:tabs>
        <w:ind w:left="0" w:firstLine="0"/>
      </w:pPr>
    </w:p>
    <w:p w14:paraId="3CDCC77A" w14:textId="77777777" w:rsidR="008B39FD" w:rsidRDefault="00AD2DA2">
      <w:r>
        <w:br w:type="page"/>
      </w:r>
    </w:p>
    <w:p w14:paraId="7CDD72B3" w14:textId="77777777" w:rsidR="008B39FD" w:rsidRDefault="00AD2DA2">
      <w:pPr>
        <w:pStyle w:val="Heading2"/>
        <w:rPr>
          <w:bCs/>
          <w:u w:val="single"/>
        </w:rPr>
      </w:pPr>
      <w:bookmarkStart w:id="379" w:name="_Toc496620269"/>
      <w:bookmarkStart w:id="380" w:name="_Toc143486373"/>
      <w:r>
        <w:rPr>
          <w:bCs/>
          <w:u w:val="single"/>
        </w:rPr>
        <w:t>Program Flow</w:t>
      </w:r>
      <w:bookmarkEnd w:id="379"/>
      <w:bookmarkEnd w:id="380"/>
    </w:p>
    <w:p w14:paraId="568645FF" w14:textId="77777777" w:rsidR="008B39FD" w:rsidRDefault="00AD2DA2">
      <w:pPr>
        <w:pStyle w:val="BodyTextIndent"/>
        <w:tabs>
          <w:tab w:val="clear" w:pos="2340"/>
        </w:tabs>
        <w:ind w:left="0" w:firstLine="0"/>
      </w:pPr>
      <w:r>
        <w:rPr>
          <w:bCs/>
        </w:rPr>
        <w:t>The commands in this section are only available for use in sequence programs and are not intended for direct entry on the Console or DTE ports.  The main purpose for the following commands is to facilitate sequence program flow control.  They consist of branching, looping, and conditional decision making constructs.</w:t>
      </w:r>
    </w:p>
    <w:p w14:paraId="783822F9" w14:textId="77777777" w:rsidR="008B39FD" w:rsidRDefault="00AD2DA2">
      <w:pPr>
        <w:pStyle w:val="Heading3"/>
      </w:pPr>
      <w:bookmarkStart w:id="381" w:name="_Toc496620270"/>
      <w:bookmarkStart w:id="382" w:name="_Toc143486374"/>
      <w:r>
        <w:rPr>
          <w:bCs/>
        </w:rPr>
        <w:t>Timer Delay</w:t>
      </w:r>
      <w:r>
        <w:t>:</w:t>
      </w:r>
      <w:bookmarkEnd w:id="381"/>
      <w:bookmarkEnd w:id="382"/>
      <w:r>
        <w:t xml:space="preserve">  </w:t>
      </w:r>
    </w:p>
    <w:p w14:paraId="1CA29468" w14:textId="2033AE10"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sidRPr="00E13E42">
        <w:rPr>
          <w:rFonts w:ascii="Arial Rounded MT Bold" w:hAnsi="Arial Rounded MT Bold"/>
          <w:bCs/>
        </w:rPr>
        <w:t>Wait</w:t>
      </w:r>
      <w:r>
        <w:rPr>
          <w:bCs/>
        </w:rPr>
        <w:t xml:space="preserve"> </w:t>
      </w:r>
      <w:r>
        <w:rPr>
          <w:i/>
          <w:sz w:val="20"/>
        </w:rPr>
        <w:t>“t</w:t>
      </w:r>
      <w:r w:rsidR="00B448C4">
        <w:rPr>
          <w:i/>
          <w:sz w:val="20"/>
        </w:rPr>
        <w:t>ime</w:t>
      </w:r>
      <w:r>
        <w:rPr>
          <w:i/>
          <w:sz w:val="20"/>
        </w:rPr>
        <w:t>”</w:t>
      </w:r>
      <w:r>
        <w:rPr>
          <w:sz w:val="20"/>
        </w:rPr>
        <w:t xml:space="preserve"> </w:t>
      </w:r>
      <w:r>
        <w:rPr>
          <w:rFonts w:ascii="Wingdings 3" w:eastAsia="Wingdings 3" w:hAnsi="Wingdings 3" w:cs="Wingdings 3"/>
          <w:sz w:val="20"/>
        </w:rPr>
        <w:t></w:t>
      </w:r>
    </w:p>
    <w:p w14:paraId="1AF736C8" w14:textId="64A924EF" w:rsidR="008B39FD" w:rsidRDefault="00AD2DA2" w:rsidP="00B448C4">
      <w:pPr>
        <w:pStyle w:val="BodyTextIndent"/>
        <w:tabs>
          <w:tab w:val="left" w:pos="1440"/>
        </w:tabs>
        <w:ind w:hanging="2340"/>
        <w:rPr>
          <w:sz w:val="20"/>
        </w:rPr>
      </w:pPr>
      <w:r>
        <w:rPr>
          <w:rFonts w:ascii="Courier" w:hAnsi="Courier"/>
          <w:i/>
          <w:sz w:val="20"/>
        </w:rPr>
        <w:t>Parameter</w:t>
      </w:r>
      <w:r>
        <w:rPr>
          <w:sz w:val="20"/>
        </w:rPr>
        <w:t xml:space="preserve"> –</w:t>
      </w:r>
      <w:r>
        <w:rPr>
          <w:sz w:val="20"/>
        </w:rPr>
        <w:tab/>
        <w:t>“</w:t>
      </w:r>
      <w:r>
        <w:rPr>
          <w:i/>
          <w:sz w:val="20"/>
        </w:rPr>
        <w:t>time</w:t>
      </w:r>
      <w:r>
        <w:rPr>
          <w:sz w:val="20"/>
        </w:rPr>
        <w:t xml:space="preserve">” =  </w:t>
      </w:r>
      <w:r>
        <w:rPr>
          <w:sz w:val="20"/>
        </w:rPr>
        <w:tab/>
        <w:t>All time parameters are expressed in milliseconds.  Times may be specified with local or global variables.</w:t>
      </w:r>
      <w:r w:rsidR="00B448C4">
        <w:rPr>
          <w:sz w:val="20"/>
        </w:rPr>
        <w:t xml:space="preserve"> Times</w:t>
      </w:r>
      <w:r w:rsidR="00B448C4" w:rsidRPr="00B448C4">
        <w:rPr>
          <w:sz w:val="20"/>
        </w:rPr>
        <w:t xml:space="preserve"> are </w:t>
      </w:r>
      <w:r w:rsidR="00B448C4">
        <w:rPr>
          <w:sz w:val="20"/>
        </w:rPr>
        <w:t xml:space="preserve">in frames or </w:t>
      </w:r>
      <w:r w:rsidR="00B448C4" w:rsidRPr="00B448C4">
        <w:rPr>
          <w:sz w:val="20"/>
        </w:rPr>
        <w:t xml:space="preserve">milliseconds </w:t>
      </w:r>
      <w:r w:rsidR="00B448C4">
        <w:rPr>
          <w:sz w:val="20"/>
        </w:rPr>
        <w:t xml:space="preserve">depending on the TIMEREF </w:t>
      </w:r>
      <w:r w:rsidR="009C4D4D">
        <w:rPr>
          <w:sz w:val="20"/>
        </w:rPr>
        <w:t>setting</w:t>
      </w:r>
      <w:r w:rsidR="00B448C4">
        <w:rPr>
          <w:sz w:val="20"/>
        </w:rPr>
        <w:t>.</w:t>
      </w:r>
    </w:p>
    <w:p w14:paraId="18FD6077" w14:textId="77777777" w:rsidR="008B39FD" w:rsidRDefault="008B39FD">
      <w:pPr>
        <w:pStyle w:val="BodyTextIndent"/>
        <w:tabs>
          <w:tab w:val="left" w:pos="1440"/>
        </w:tabs>
        <w:ind w:left="2880" w:hanging="2880"/>
        <w:rPr>
          <w:sz w:val="20"/>
        </w:rPr>
      </w:pPr>
    </w:p>
    <w:p w14:paraId="4B6A657C" w14:textId="77777777" w:rsidR="008B39FD" w:rsidRDefault="008B39FD">
      <w:pPr>
        <w:pStyle w:val="BodyTextIndent"/>
        <w:tabs>
          <w:tab w:val="clear" w:pos="2340"/>
        </w:tabs>
        <w:ind w:left="0" w:firstLine="0"/>
      </w:pPr>
    </w:p>
    <w:p w14:paraId="4BC41EFD" w14:textId="77777777" w:rsidR="008B39FD" w:rsidRDefault="00AD2DA2">
      <w:pPr>
        <w:pStyle w:val="BodyTextIndent"/>
        <w:tabs>
          <w:tab w:val="clear" w:pos="2340"/>
        </w:tabs>
        <w:ind w:left="1440" w:firstLine="0"/>
      </w:pPr>
      <w:r>
        <w:t>This sequence program command is used to delay program execution of the running sequence.  Two versions of the instruction are available. The first one uses a specific time value. Ex.</w:t>
      </w:r>
    </w:p>
    <w:p w14:paraId="3DE59AB0" w14:textId="77777777" w:rsidR="008B39FD" w:rsidRDefault="00AD2DA2">
      <w:pPr>
        <w:pStyle w:val="BodyTextIndent"/>
        <w:tabs>
          <w:tab w:val="clear" w:pos="2340"/>
        </w:tabs>
        <w:ind w:left="1620" w:firstLine="0"/>
      </w:pPr>
      <w:r>
        <w:t xml:space="preserve"> </w:t>
      </w:r>
    </w:p>
    <w:tbl>
      <w:tblPr>
        <w:tblW w:w="810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060"/>
        <w:gridCol w:w="5040"/>
      </w:tblGrid>
      <w:tr w:rsidR="008B39FD" w14:paraId="1BD89390" w14:textId="77777777">
        <w:tc>
          <w:tcPr>
            <w:tcW w:w="3060" w:type="dxa"/>
            <w:tcBorders>
              <w:top w:val="single" w:sz="4" w:space="0" w:color="000001"/>
              <w:left w:val="single" w:sz="4" w:space="0" w:color="000001"/>
              <w:bottom w:val="single" w:sz="4" w:space="0" w:color="000001"/>
              <w:right w:val="single" w:sz="4" w:space="0" w:color="00000A"/>
            </w:tcBorders>
            <w:shd w:val="clear" w:color="auto" w:fill="auto"/>
          </w:tcPr>
          <w:p w14:paraId="2C6C366B" w14:textId="77777777" w:rsidR="008B39FD" w:rsidRDefault="00AD2DA2">
            <w:pPr>
              <w:pStyle w:val="BodyTextIndent"/>
              <w:tabs>
                <w:tab w:val="left" w:pos="357"/>
              </w:tabs>
              <w:ind w:left="0" w:firstLine="0"/>
              <w:rPr>
                <w:rFonts w:ascii="Courier New" w:hAnsi="Courier New"/>
                <w:sz w:val="20"/>
              </w:rPr>
            </w:pPr>
            <w:r>
              <w:tab/>
            </w:r>
            <w:r>
              <w:rPr>
                <w:rFonts w:ascii="Courier New" w:hAnsi="Courier New"/>
                <w:sz w:val="20"/>
              </w:rPr>
              <w:t xml:space="preserve">Wait 1000 </w:t>
            </w:r>
            <w:r>
              <w:rPr>
                <w:rFonts w:ascii="Wingdings 3" w:eastAsia="Wingdings 3" w:hAnsi="Wingdings 3" w:cs="Wingdings 3"/>
                <w:sz w:val="20"/>
              </w:rPr>
              <w:t></w:t>
            </w:r>
          </w:p>
          <w:p w14:paraId="4E70709A" w14:textId="77777777" w:rsidR="008B39FD" w:rsidRDefault="00AD2DA2">
            <w:pPr>
              <w:pStyle w:val="BodyTextIndent"/>
              <w:tabs>
                <w:tab w:val="left" w:pos="357"/>
              </w:tabs>
              <w:ind w:left="0" w:firstLine="0"/>
            </w:pPr>
            <w:r>
              <w:rPr>
                <w:rFonts w:ascii="Courier New" w:hAnsi="Courier New"/>
                <w:sz w:val="20"/>
              </w:rPr>
              <w:t xml:space="preserve">   Wait t1 </w:t>
            </w:r>
            <w:r>
              <w:rPr>
                <w:rFonts w:ascii="Wingdings 3" w:eastAsia="Wingdings 3" w:hAnsi="Wingdings 3" w:cs="Wingdings 3"/>
                <w:sz w:val="20"/>
              </w:rPr>
              <w:t></w:t>
            </w:r>
          </w:p>
        </w:tc>
        <w:tc>
          <w:tcPr>
            <w:tcW w:w="5039" w:type="dxa"/>
            <w:tcBorders>
              <w:top w:val="single" w:sz="4" w:space="0" w:color="000001"/>
              <w:left w:val="single" w:sz="4" w:space="0" w:color="00000A"/>
              <w:bottom w:val="single" w:sz="4" w:space="0" w:color="000001"/>
              <w:right w:val="single" w:sz="4" w:space="0" w:color="00000A"/>
            </w:tcBorders>
            <w:shd w:val="clear" w:color="auto" w:fill="auto"/>
          </w:tcPr>
          <w:p w14:paraId="4A9C9398" w14:textId="77777777" w:rsidR="008B39FD" w:rsidRDefault="00AD2DA2">
            <w:pPr>
              <w:pStyle w:val="BodyTextIndent"/>
              <w:tabs>
                <w:tab w:val="left" w:pos="357"/>
              </w:tabs>
              <w:ind w:left="0" w:firstLine="0"/>
              <w:rPr>
                <w:rFonts w:ascii="Courier New" w:hAnsi="Courier New"/>
                <w:sz w:val="20"/>
              </w:rPr>
            </w:pPr>
            <w:r>
              <w:rPr>
                <w:rFonts w:ascii="Courier New" w:hAnsi="Courier New"/>
                <w:sz w:val="20"/>
              </w:rPr>
              <w:t>or</w:t>
            </w:r>
          </w:p>
          <w:p w14:paraId="73D70B47" w14:textId="77777777" w:rsidR="008B39FD" w:rsidRDefault="00AD2DA2">
            <w:pPr>
              <w:pStyle w:val="BodyTextIndent"/>
              <w:tabs>
                <w:tab w:val="left" w:pos="357"/>
              </w:tabs>
              <w:ind w:left="0" w:firstLine="0"/>
            </w:pPr>
            <w:r>
              <w:rPr>
                <w:rFonts w:ascii="Courier New" w:hAnsi="Courier New"/>
                <w:sz w:val="20"/>
              </w:rPr>
              <w:t>Where t1 = 1000</w:t>
            </w:r>
          </w:p>
        </w:tc>
      </w:tr>
    </w:tbl>
    <w:p w14:paraId="7B65522D" w14:textId="1ABBB20A" w:rsidR="008B39FD" w:rsidRDefault="00AD2DA2">
      <w:pPr>
        <w:pStyle w:val="Heading3"/>
      </w:pPr>
      <w:bookmarkStart w:id="383" w:name="_Toc496620271"/>
      <w:bookmarkStart w:id="384" w:name="_Toc143486375"/>
      <w:r>
        <w:t>Branch immediate:</w:t>
      </w:r>
      <w:bookmarkEnd w:id="383"/>
      <w:bookmarkEnd w:id="384"/>
      <w:r>
        <w:t xml:space="preserve">  </w:t>
      </w:r>
    </w:p>
    <w:p w14:paraId="790E822E"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sidRPr="00E13E42">
        <w:rPr>
          <w:rFonts w:ascii="Arial Rounded MT Bold" w:hAnsi="Arial Rounded MT Bold"/>
          <w:bCs/>
        </w:rPr>
        <w:t>Goto</w:t>
      </w:r>
      <w:r>
        <w:rPr>
          <w:bCs/>
        </w:rPr>
        <w:t xml:space="preserve"> </w:t>
      </w:r>
      <w:r>
        <w:rPr>
          <w:i/>
          <w:sz w:val="20"/>
        </w:rPr>
        <w:t>“line label”</w:t>
      </w:r>
      <w:r>
        <w:rPr>
          <w:sz w:val="20"/>
        </w:rPr>
        <w:t xml:space="preserve"> </w:t>
      </w:r>
      <w:r>
        <w:rPr>
          <w:rFonts w:ascii="Wingdings 3" w:eastAsia="Wingdings 3" w:hAnsi="Wingdings 3" w:cs="Wingdings 3"/>
          <w:sz w:val="20"/>
        </w:rPr>
        <w:t></w:t>
      </w:r>
    </w:p>
    <w:p w14:paraId="3CA5060A"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line label</w:t>
      </w:r>
      <w:r>
        <w:rPr>
          <w:sz w:val="20"/>
        </w:rPr>
        <w:t xml:space="preserve">” =  </w:t>
      </w:r>
      <w:r>
        <w:rPr>
          <w:sz w:val="20"/>
        </w:rPr>
        <w:tab/>
        <w:t xml:space="preserve">Jump </w:t>
      </w:r>
      <w:proofErr w:type="gramStart"/>
      <w:r>
        <w:rPr>
          <w:sz w:val="20"/>
        </w:rPr>
        <w:t>label .</w:t>
      </w:r>
      <w:proofErr w:type="gramEnd"/>
      <w:r>
        <w:rPr>
          <w:sz w:val="20"/>
        </w:rPr>
        <w:t xml:space="preserve"> </w:t>
      </w:r>
    </w:p>
    <w:p w14:paraId="21E573B1" w14:textId="77777777" w:rsidR="008B39FD" w:rsidRDefault="008B39FD">
      <w:pPr>
        <w:pStyle w:val="BodyTextIndent"/>
        <w:tabs>
          <w:tab w:val="clear" w:pos="2340"/>
        </w:tabs>
        <w:ind w:left="0" w:firstLine="0"/>
      </w:pPr>
    </w:p>
    <w:p w14:paraId="7A9420C5" w14:textId="43E19B42" w:rsidR="008B39FD" w:rsidRDefault="00AD2DA2">
      <w:pPr>
        <w:pStyle w:val="BodyTextIndent"/>
        <w:tabs>
          <w:tab w:val="clear" w:pos="2340"/>
        </w:tabs>
        <w:ind w:left="1440" w:firstLine="0"/>
      </w:pPr>
      <w:r>
        <w:t xml:space="preserve">The </w:t>
      </w:r>
      <w:r w:rsidR="00962E19">
        <w:t>‘</w:t>
      </w:r>
      <w:r>
        <w:t>Goto</w:t>
      </w:r>
      <w:r w:rsidR="00962E19">
        <w:t>’</w:t>
      </w:r>
      <w:r>
        <w:t xml:space="preserve"> instruction is used to re-direct program flow. The destination of the jump is always a line jump label. Programs m</w:t>
      </w:r>
      <w:r w:rsidR="00962E19">
        <w:t>a</w:t>
      </w:r>
      <w:r>
        <w:t xml:space="preserve">y not use any of the reserved words for line labels as they may be interpreted as valid commands. Branch destinations can be forward or backward.  The following shows an example of how to use the </w:t>
      </w:r>
      <w:r w:rsidR="00962E19">
        <w:t>‘</w:t>
      </w:r>
      <w:r>
        <w:t>Goto</w:t>
      </w:r>
      <w:r w:rsidR="00962E19">
        <w:t>’</w:t>
      </w:r>
      <w:r>
        <w:t xml:space="preserve"> instruction.</w:t>
      </w:r>
    </w:p>
    <w:p w14:paraId="1FBA0CBF" w14:textId="77777777" w:rsidR="008B39FD" w:rsidRDefault="008B39FD">
      <w:pPr>
        <w:pStyle w:val="BodyTextIndent"/>
        <w:tabs>
          <w:tab w:val="clear" w:pos="2340"/>
        </w:tabs>
        <w:ind w:left="1440" w:firstLine="0"/>
      </w:pPr>
    </w:p>
    <w:tbl>
      <w:tblPr>
        <w:tblW w:w="405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050"/>
      </w:tblGrid>
      <w:tr w:rsidR="008B39FD" w14:paraId="61FE3567" w14:textId="77777777">
        <w:tc>
          <w:tcPr>
            <w:tcW w:w="4050" w:type="dxa"/>
            <w:tcBorders>
              <w:top w:val="single" w:sz="4" w:space="0" w:color="000001"/>
              <w:left w:val="single" w:sz="4" w:space="0" w:color="000001"/>
              <w:bottom w:val="single" w:sz="4" w:space="0" w:color="000001"/>
              <w:right w:val="single" w:sz="4" w:space="0" w:color="000001"/>
            </w:tcBorders>
            <w:shd w:val="clear" w:color="auto" w:fill="auto"/>
          </w:tcPr>
          <w:p w14:paraId="3F87B382" w14:textId="77777777" w:rsidR="008B39FD" w:rsidRDefault="00AD2DA2">
            <w:pPr>
              <w:pStyle w:val="BodyTextIndent"/>
              <w:tabs>
                <w:tab w:val="left" w:pos="720"/>
                <w:tab w:val="left" w:pos="1440"/>
              </w:tabs>
              <w:ind w:left="0" w:firstLine="0"/>
              <w:rPr>
                <w:rFonts w:ascii="Courier New" w:hAnsi="Courier New"/>
                <w:sz w:val="20"/>
              </w:rPr>
            </w:pPr>
            <w:r>
              <w:tab/>
            </w:r>
            <w:r>
              <w:rPr>
                <w:rFonts w:ascii="Courier New" w:hAnsi="Courier New"/>
                <w:sz w:val="20"/>
              </w:rPr>
              <w:t xml:space="preserve">Define status </w:t>
            </w:r>
            <w:r>
              <w:rPr>
                <w:rFonts w:ascii="Wingdings 3" w:eastAsia="Wingdings 3" w:hAnsi="Wingdings 3" w:cs="Wingdings 3"/>
                <w:sz w:val="20"/>
              </w:rPr>
              <w:t></w:t>
            </w:r>
          </w:p>
          <w:p w14:paraId="53FE5DF0"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Main</w:t>
            </w:r>
            <w:r>
              <w:rPr>
                <w:rFonts w:ascii="Courier New" w:hAnsi="Courier New"/>
                <w:sz w:val="20"/>
              </w:rPr>
              <w:tab/>
              <w:t xml:space="preserve">Play Flim on 1 T1 </w:t>
            </w:r>
            <w:r>
              <w:rPr>
                <w:rFonts w:ascii="Wingdings 3" w:eastAsia="Wingdings 3" w:hAnsi="Wingdings 3" w:cs="Wingdings 3"/>
                <w:sz w:val="20"/>
              </w:rPr>
              <w:t></w:t>
            </w:r>
          </w:p>
          <w:p w14:paraId="6066A69D" w14:textId="77777777" w:rsidR="008B39FD" w:rsidRDefault="00AD2DA2">
            <w:pPr>
              <w:pStyle w:val="BodyTextIndent"/>
              <w:tabs>
                <w:tab w:val="left" w:pos="720"/>
                <w:tab w:val="left" w:pos="1440"/>
              </w:tabs>
              <w:ind w:left="0" w:firstLine="0"/>
              <w:rPr>
                <w:rFonts w:ascii="Courier New" w:hAnsi="Courier New"/>
                <w:sz w:val="20"/>
              </w:rPr>
            </w:pPr>
            <w:r>
              <w:rPr>
                <w:noProof/>
              </w:rPr>
              <mc:AlternateContent>
                <mc:Choice Requires="wps">
                  <w:drawing>
                    <wp:anchor distT="0" distB="0" distL="114300" distR="114300" simplePos="0" relativeHeight="251654144" behindDoc="0" locked="0" layoutInCell="1" allowOverlap="1" wp14:anchorId="1C5D9F99" wp14:editId="5E8A5078">
                      <wp:simplePos x="0" y="0"/>
                      <wp:positionH relativeFrom="column">
                        <wp:posOffset>107950</wp:posOffset>
                      </wp:positionH>
                      <wp:positionV relativeFrom="paragraph">
                        <wp:posOffset>17145</wp:posOffset>
                      </wp:positionV>
                      <wp:extent cx="3810" cy="517525"/>
                      <wp:effectExtent l="48895" t="12065" r="78105" b="19685"/>
                      <wp:wrapNone/>
                      <wp:docPr id="70" name="AutoShape 50"/>
                      <wp:cNvGraphicFramePr/>
                      <a:graphic xmlns:a="http://schemas.openxmlformats.org/drawingml/2006/main">
                        <a:graphicData uri="http://schemas.microsoft.com/office/word/2010/wordprocessingShape">
                          <wps:wsp>
                            <wps:cNvSpPr/>
                            <wps:spPr>
                              <a:xfrm flipV="1">
                                <a:off x="0" y="0"/>
                                <a:ext cx="3240" cy="5169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A4CC188" id="AutoShape 50" o:spid="_x0000_s1026" style="position:absolute;margin-left:8.5pt;margin-top:1.35pt;width:.3pt;height:40.75pt;flip:y;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" path="m,l21600,21600e" filled="f" strokeweight=".26mm">
                      <v:stroke endarrow="block"/>
                      <v:path arrowok="t"/>
                    </v:shape>
                  </w:pict>
                </mc:Fallback>
              </mc:AlternateContent>
            </w:r>
            <w:r>
              <w:rPr>
                <w:noProof/>
              </w:rPr>
              <mc:AlternateContent>
                <mc:Choice Requires="wps">
                  <w:drawing>
                    <wp:anchor distT="0" distB="0" distL="114300" distR="114300" simplePos="0" relativeHeight="251673600" behindDoc="0" locked="0" layoutInCell="1" allowOverlap="1" wp14:anchorId="46FEF748" wp14:editId="3A175206">
                      <wp:simplePos x="0" y="0"/>
                      <wp:positionH relativeFrom="column">
                        <wp:posOffset>2298700</wp:posOffset>
                      </wp:positionH>
                      <wp:positionV relativeFrom="paragraph">
                        <wp:posOffset>83185</wp:posOffset>
                      </wp:positionV>
                      <wp:extent cx="3810" cy="300355"/>
                      <wp:effectExtent l="17145" t="14605" r="20955" b="31115"/>
                      <wp:wrapNone/>
                      <wp:docPr id="71" name="AutoShape 67"/>
                      <wp:cNvGraphicFramePr/>
                      <a:graphic xmlns:a="http://schemas.openxmlformats.org/drawingml/2006/main">
                        <a:graphicData uri="http://schemas.microsoft.com/office/word/2010/wordprocessingShape">
                          <wps:wsp>
                            <wps:cNvSpPr/>
                            <wps:spPr>
                              <a:xfrm flipV="1">
                                <a:off x="0" y="0"/>
                                <a:ext cx="3240" cy="29988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ED98393" id="AutoShape 67" o:spid="_x0000_s1026" style="position:absolute;margin-left:181pt;margin-top:6.55pt;width:.3pt;height:23.65pt;flip:y;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" path="m,l21600,21600e" filled="f" strokeweight=".26mm">
                      <v:path arrowok="t"/>
                    </v:shape>
                  </w:pict>
                </mc:Fallback>
              </mc:AlternateContent>
            </w:r>
            <w:r>
              <w:rPr>
                <w:noProof/>
              </w:rPr>
              <mc:AlternateContent>
                <mc:Choice Requires="wps">
                  <w:drawing>
                    <wp:anchor distT="0" distB="0" distL="114300" distR="114300" simplePos="0" relativeHeight="251674624" behindDoc="0" locked="0" layoutInCell="1" allowOverlap="1" wp14:anchorId="3B5D6D97" wp14:editId="2BB27D6F">
                      <wp:simplePos x="0" y="0"/>
                      <wp:positionH relativeFrom="column">
                        <wp:posOffset>2053590</wp:posOffset>
                      </wp:positionH>
                      <wp:positionV relativeFrom="paragraph">
                        <wp:posOffset>91440</wp:posOffset>
                      </wp:positionV>
                      <wp:extent cx="250825" cy="3810"/>
                      <wp:effectExtent l="10795" t="53340" r="20955" b="73660"/>
                      <wp:wrapNone/>
                      <wp:docPr id="72" name="AutoShape 70"/>
                      <wp:cNvGraphicFramePr/>
                      <a:graphic xmlns:a="http://schemas.openxmlformats.org/drawingml/2006/main">
                        <a:graphicData uri="http://schemas.microsoft.com/office/word/2010/wordprocessingShape">
                          <wps:wsp>
                            <wps:cNvSpPr/>
                            <wps:spPr>
                              <a:xfrm flipH="1">
                                <a:off x="0" y="0"/>
                                <a:ext cx="250200" cy="32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F237539" id="AutoShape 70" o:spid="_x0000_s1026" style="position:absolute;margin-left:161.7pt;margin-top:7.2pt;width:19.75pt;height:.3pt;flip:x;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" path="m,l21600,21600e" filled="f" strokeweight=".26mm">
                      <v:stroke endarrow="block"/>
                      <v:path arrowok="t"/>
                    </v:shape>
                  </w:pict>
                </mc:Fallback>
              </mc:AlternateContent>
            </w:r>
            <w:r>
              <w:rPr>
                <w:rFonts w:ascii="Courier New" w:hAnsi="Courier New"/>
                <w:sz w:val="20"/>
              </w:rPr>
              <w:tab/>
              <w:t xml:space="preserve">do </w:t>
            </w:r>
            <w:r>
              <w:rPr>
                <w:rFonts w:ascii="Wingdings 3" w:eastAsia="Wingdings 3" w:hAnsi="Wingdings 3" w:cs="Wingdings 3"/>
                <w:sz w:val="20"/>
              </w:rPr>
              <w:t></w:t>
            </w:r>
          </w:p>
          <w:p w14:paraId="5D12BA7D" w14:textId="77777777" w:rsidR="008B39FD" w:rsidRDefault="00AD2DA2">
            <w:pPr>
              <w:pStyle w:val="BodyTextIndent"/>
              <w:tabs>
                <w:tab w:val="left" w:pos="720"/>
                <w:tab w:val="left" w:pos="1350"/>
                <w:tab w:val="left" w:pos="1440"/>
              </w:tabs>
              <w:ind w:left="0" w:firstLine="0"/>
              <w:rPr>
                <w:rFonts w:ascii="Courier New" w:hAnsi="Courier New"/>
                <w:sz w:val="20"/>
              </w:rPr>
            </w:pPr>
            <w:r>
              <w:rPr>
                <w:rFonts w:ascii="Courier New" w:hAnsi="Courier New"/>
                <w:sz w:val="20"/>
              </w:rPr>
              <w:tab/>
            </w:r>
            <w:r>
              <w:rPr>
                <w:rFonts w:ascii="Courier New" w:hAnsi="Courier New"/>
                <w:sz w:val="20"/>
              </w:rPr>
              <w:tab/>
              <w:t xml:space="preserve">status = ?P1 </w:t>
            </w:r>
            <w:r>
              <w:rPr>
                <w:rFonts w:ascii="Wingdings 3" w:eastAsia="Wingdings 3" w:hAnsi="Wingdings 3" w:cs="Wingdings 3"/>
                <w:sz w:val="20"/>
              </w:rPr>
              <w:t></w:t>
            </w:r>
          </w:p>
          <w:p w14:paraId="32892501" w14:textId="77777777" w:rsidR="008B39FD" w:rsidRDefault="00AD2DA2">
            <w:pPr>
              <w:tabs>
                <w:tab w:val="left" w:pos="720"/>
                <w:tab w:val="left" w:pos="1440"/>
              </w:tabs>
              <w:rPr>
                <w:rFonts w:ascii="Courier New" w:hAnsi="Courier New"/>
                <w:sz w:val="20"/>
              </w:rPr>
            </w:pPr>
            <w:r>
              <w:rPr>
                <w:noProof/>
              </w:rPr>
              <mc:AlternateContent>
                <mc:Choice Requires="wps">
                  <w:drawing>
                    <wp:anchor distT="0" distB="0" distL="114300" distR="114300" simplePos="0" relativeHeight="251672576" behindDoc="0" locked="0" layoutInCell="1" allowOverlap="1" wp14:anchorId="22E391E2" wp14:editId="026A10E8">
                      <wp:simplePos x="0" y="0"/>
                      <wp:positionH relativeFrom="column">
                        <wp:posOffset>2055495</wp:posOffset>
                      </wp:positionH>
                      <wp:positionV relativeFrom="paragraph">
                        <wp:posOffset>74930</wp:posOffset>
                      </wp:positionV>
                      <wp:extent cx="250825" cy="3810"/>
                      <wp:effectExtent l="10795" t="11430" r="20955" b="26670"/>
                      <wp:wrapNone/>
                      <wp:docPr id="73" name="AutoShape 66"/>
                      <wp:cNvGraphicFramePr/>
                      <a:graphic xmlns:a="http://schemas.openxmlformats.org/drawingml/2006/main">
                        <a:graphicData uri="http://schemas.microsoft.com/office/word/2010/wordprocessingShape">
                          <wps:wsp>
                            <wps:cNvSpPr/>
                            <wps:spPr>
                              <a:xfrm>
                                <a:off x="0" y="0"/>
                                <a:ext cx="25020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AE932D7" id="AutoShape 66" o:spid="_x0000_s1026" style="position:absolute;margin-left:161.85pt;margin-top:5.9pt;width:19.75pt;height:.3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" path="m,l21600,21600e" filled="f" strokeweight=".26mm">
                      <v:path arrowok="t"/>
                    </v:shape>
                  </w:pict>
                </mc:Fallback>
              </mc:AlternateContent>
            </w:r>
            <w:r>
              <w:rPr>
                <w:rFonts w:ascii="Courier New" w:hAnsi="Courier New"/>
                <w:sz w:val="20"/>
              </w:rPr>
              <w:tab/>
              <w:t xml:space="preserve">while status &lt;&gt; 0 </w:t>
            </w:r>
            <w:r>
              <w:rPr>
                <w:rFonts w:ascii="Wingdings 3" w:eastAsia="Wingdings 3" w:hAnsi="Wingdings 3" w:cs="Wingdings 3"/>
                <w:sz w:val="20"/>
              </w:rPr>
              <w:t></w:t>
            </w:r>
          </w:p>
          <w:p w14:paraId="525D57CD" w14:textId="77777777" w:rsidR="008B39FD" w:rsidRDefault="00AD2DA2">
            <w:pPr>
              <w:tabs>
                <w:tab w:val="left" w:pos="720"/>
                <w:tab w:val="left" w:pos="1440"/>
              </w:tabs>
              <w:rPr>
                <w:rFonts w:ascii="Courier New" w:hAnsi="Courier New"/>
                <w:sz w:val="20"/>
              </w:rPr>
            </w:pPr>
            <w:r>
              <w:rPr>
                <w:noProof/>
              </w:rPr>
              <mc:AlternateContent>
                <mc:Choice Requires="wps">
                  <w:drawing>
                    <wp:anchor distT="0" distB="0" distL="114300" distR="114300" simplePos="0" relativeHeight="251653120" behindDoc="0" locked="0" layoutInCell="1" allowOverlap="1" wp14:anchorId="7CA64A68" wp14:editId="40C8484C">
                      <wp:simplePos x="0" y="0"/>
                      <wp:positionH relativeFrom="column">
                        <wp:posOffset>110490</wp:posOffset>
                      </wp:positionH>
                      <wp:positionV relativeFrom="paragraph">
                        <wp:posOffset>71120</wp:posOffset>
                      </wp:positionV>
                      <wp:extent cx="250825" cy="3810"/>
                      <wp:effectExtent l="10795" t="7620" r="20955" b="30480"/>
                      <wp:wrapNone/>
                      <wp:docPr id="74" name="AutoShape 49"/>
                      <wp:cNvGraphicFramePr/>
                      <a:graphic xmlns:a="http://schemas.openxmlformats.org/drawingml/2006/main">
                        <a:graphicData uri="http://schemas.microsoft.com/office/word/2010/wordprocessingShape">
                          <wps:wsp>
                            <wps:cNvSpPr/>
                            <wps:spPr>
                              <a:xfrm flipH="1">
                                <a:off x="0" y="0"/>
                                <a:ext cx="25020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E70829C" id="AutoShape 49" o:spid="_x0000_s1026" style="position:absolute;margin-left:8.7pt;margin-top:5.6pt;width:19.75pt;height:.3pt;flip:x;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" path="m,l21600,21600e" filled="f" strokeweight=".26mm">
                      <v:path arrowok="t"/>
                    </v:shape>
                  </w:pict>
                </mc:Fallback>
              </mc:AlternateContent>
            </w:r>
            <w:r>
              <w:rPr>
                <w:rFonts w:ascii="Courier New" w:hAnsi="Courier New"/>
                <w:sz w:val="20"/>
              </w:rPr>
              <w:tab/>
              <w:t xml:space="preserve">Goto Main </w:t>
            </w:r>
            <w:r>
              <w:rPr>
                <w:rFonts w:ascii="Wingdings 3" w:eastAsia="Wingdings 3" w:hAnsi="Wingdings 3" w:cs="Wingdings 3"/>
                <w:sz w:val="20"/>
              </w:rPr>
              <w:t></w:t>
            </w:r>
          </w:p>
        </w:tc>
      </w:tr>
    </w:tbl>
    <w:p w14:paraId="705399C4" w14:textId="77777777" w:rsidR="008B39FD" w:rsidRDefault="008B39FD">
      <w:pPr>
        <w:pStyle w:val="BodyTextIndent"/>
        <w:tabs>
          <w:tab w:val="clear" w:pos="2340"/>
        </w:tabs>
        <w:ind w:left="1440" w:firstLine="0"/>
      </w:pPr>
    </w:p>
    <w:p w14:paraId="523EDCE1" w14:textId="77777777" w:rsidR="008B39FD" w:rsidRDefault="008B39FD">
      <w:pPr>
        <w:ind w:left="1440"/>
      </w:pPr>
    </w:p>
    <w:p w14:paraId="50AC7423" w14:textId="72263372" w:rsidR="008B39FD" w:rsidRDefault="00AD2DA2">
      <w:pPr>
        <w:ind w:left="1440"/>
      </w:pPr>
      <w:r>
        <w:t xml:space="preserve">The program above shows an alternate method for looping a sound file.  The more efficient </w:t>
      </w:r>
      <w:r w:rsidR="00962E19">
        <w:t>‘</w:t>
      </w:r>
      <w:r>
        <w:t>Loopsnd Flim on 1 T1</w:t>
      </w:r>
      <w:r w:rsidR="00962E19">
        <w:t>’</w:t>
      </w:r>
      <w:r>
        <w:t xml:space="preserve"> will perform the same function.</w:t>
      </w:r>
    </w:p>
    <w:p w14:paraId="69BF3F64" w14:textId="77777777" w:rsidR="00E13E42" w:rsidRDefault="00E13E42">
      <w:pPr>
        <w:rPr>
          <w:rFonts w:ascii="Arial" w:hAnsi="Arial"/>
          <w:b/>
          <w:bCs/>
          <w:sz w:val="26"/>
          <w:szCs w:val="26"/>
        </w:rPr>
      </w:pPr>
      <w:bookmarkStart w:id="385" w:name="_Toc496620272"/>
      <w:r>
        <w:rPr>
          <w:bCs/>
        </w:rPr>
        <w:br w:type="page"/>
      </w:r>
    </w:p>
    <w:p w14:paraId="02F038BD" w14:textId="2DA9E4E7" w:rsidR="008B39FD" w:rsidRDefault="00AD2DA2">
      <w:pPr>
        <w:pStyle w:val="Heading3"/>
      </w:pPr>
      <w:bookmarkStart w:id="386" w:name="_Toc143486376"/>
      <w:r>
        <w:rPr>
          <w:bCs/>
        </w:rPr>
        <w:t>Branch conditional construction</w:t>
      </w:r>
      <w:r>
        <w:t>:</w:t>
      </w:r>
      <w:bookmarkEnd w:id="385"/>
      <w:bookmarkEnd w:id="386"/>
      <w:r>
        <w:t xml:space="preserve">  </w:t>
      </w:r>
    </w:p>
    <w:p w14:paraId="54BD4BDA"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sidRPr="00E13E42">
        <w:rPr>
          <w:rFonts w:ascii="Arial Rounded MT Bold" w:hAnsi="Arial Rounded MT Bold"/>
          <w:bCs/>
        </w:rPr>
        <w:t>if</w:t>
      </w:r>
      <w:r>
        <w:rPr>
          <w:bCs/>
        </w:rPr>
        <w:t xml:space="preserve"> </w:t>
      </w:r>
      <w:r>
        <w:rPr>
          <w:i/>
          <w:sz w:val="20"/>
        </w:rPr>
        <w:t>“operation”</w:t>
      </w:r>
      <w:r>
        <w:rPr>
          <w:sz w:val="20"/>
        </w:rPr>
        <w:t xml:space="preserve"> </w:t>
      </w:r>
      <w:r>
        <w:rPr>
          <w:rFonts w:ascii="Wingdings 3" w:eastAsia="Wingdings 3" w:hAnsi="Wingdings 3" w:cs="Wingdings 3"/>
          <w:sz w:val="20"/>
        </w:rPr>
        <w:t></w:t>
      </w:r>
    </w:p>
    <w:p w14:paraId="7D13D5F1" w14:textId="77777777" w:rsidR="008B39FD" w:rsidRDefault="00AD2DA2">
      <w:pPr>
        <w:pStyle w:val="BodyTextIndent"/>
        <w:tabs>
          <w:tab w:val="clear" w:pos="2340"/>
        </w:tabs>
        <w:ind w:left="0" w:firstLine="0"/>
        <w:rPr>
          <w:sz w:val="20"/>
        </w:rPr>
      </w:pPr>
      <w:r>
        <w:rPr>
          <w:sz w:val="20"/>
        </w:rPr>
        <w:tab/>
      </w:r>
      <w:r>
        <w:rPr>
          <w:sz w:val="20"/>
        </w:rPr>
        <w:tab/>
      </w:r>
      <w:proofErr w:type="gramStart"/>
      <w:r w:rsidRPr="00E13E42">
        <w:rPr>
          <w:rFonts w:ascii="Arial Rounded MT Bold" w:hAnsi="Arial Rounded MT Bold"/>
        </w:rPr>
        <w:t>else</w:t>
      </w:r>
      <w:proofErr w:type="gramEnd"/>
      <w:r>
        <w:rPr>
          <w:sz w:val="20"/>
        </w:rPr>
        <w:t xml:space="preserve"> </w:t>
      </w:r>
      <w:r>
        <w:rPr>
          <w:rFonts w:ascii="Wingdings 3" w:eastAsia="Wingdings 3" w:hAnsi="Wingdings 3" w:cs="Wingdings 3"/>
          <w:sz w:val="20"/>
        </w:rPr>
        <w:t></w:t>
      </w:r>
    </w:p>
    <w:p w14:paraId="7D037708" w14:textId="77777777" w:rsidR="008B39FD" w:rsidRDefault="00AD2DA2">
      <w:pPr>
        <w:pStyle w:val="BodyTextIndent"/>
        <w:tabs>
          <w:tab w:val="clear" w:pos="2340"/>
        </w:tabs>
        <w:ind w:left="0" w:firstLine="0"/>
        <w:rPr>
          <w:sz w:val="20"/>
        </w:rPr>
      </w:pPr>
      <w:r>
        <w:rPr>
          <w:sz w:val="20"/>
        </w:rPr>
        <w:tab/>
      </w:r>
      <w:r>
        <w:rPr>
          <w:sz w:val="20"/>
        </w:rPr>
        <w:tab/>
      </w:r>
      <w:proofErr w:type="gramStart"/>
      <w:r w:rsidRPr="00E13E42">
        <w:rPr>
          <w:rFonts w:ascii="Arial Rounded MT Bold" w:hAnsi="Arial Rounded MT Bold"/>
        </w:rPr>
        <w:t>endif</w:t>
      </w:r>
      <w:proofErr w:type="gramEnd"/>
      <w:r>
        <w:rPr>
          <w:sz w:val="20"/>
        </w:rPr>
        <w:t xml:space="preserve"> </w:t>
      </w:r>
      <w:r>
        <w:rPr>
          <w:rFonts w:ascii="Wingdings 3" w:eastAsia="Wingdings 3" w:hAnsi="Wingdings 3" w:cs="Wingdings 3"/>
          <w:sz w:val="20"/>
        </w:rPr>
        <w:t></w:t>
      </w:r>
    </w:p>
    <w:p w14:paraId="08FA711C"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operation</w:t>
      </w:r>
      <w:r>
        <w:rPr>
          <w:sz w:val="20"/>
        </w:rPr>
        <w:t xml:space="preserve">” = see the operation forms section for a list of valid operations. </w:t>
      </w:r>
    </w:p>
    <w:p w14:paraId="0AD1F4C0" w14:textId="77777777" w:rsidR="008B39FD" w:rsidRDefault="008B39FD">
      <w:pPr>
        <w:pStyle w:val="BodyTextIndent"/>
        <w:tabs>
          <w:tab w:val="clear" w:pos="2340"/>
        </w:tabs>
        <w:ind w:left="0" w:firstLine="0"/>
      </w:pPr>
    </w:p>
    <w:p w14:paraId="33A7185B" w14:textId="23F6A8E9" w:rsidR="008B39FD" w:rsidRDefault="00AD2DA2">
      <w:pPr>
        <w:pStyle w:val="BodyTextIndent"/>
        <w:tabs>
          <w:tab w:val="clear" w:pos="2340"/>
        </w:tabs>
        <w:ind w:left="1440" w:firstLine="0"/>
      </w:pPr>
      <w:r>
        <w:t xml:space="preserve">This is the method for making conditional decisions within a sequence program. Every branch conditional construct begins with the </w:t>
      </w:r>
      <w:r w:rsidR="00962E19">
        <w:t>‘</w:t>
      </w:r>
      <w:r>
        <w:t>if</w:t>
      </w:r>
      <w:r w:rsidR="00962E19">
        <w:t>’</w:t>
      </w:r>
      <w:r>
        <w:t xml:space="preserve"> statement following by one or more program instructions.  Instructions after the </w:t>
      </w:r>
      <w:r w:rsidR="00962E19">
        <w:t>‘</w:t>
      </w:r>
      <w:r>
        <w:t>if</w:t>
      </w:r>
      <w:r w:rsidR="00962E19">
        <w:t>’</w:t>
      </w:r>
      <w:r>
        <w:t xml:space="preserve"> statement are only executed if the “operation” is true. The construct is completed with the “endif” statement.  An optional </w:t>
      </w:r>
      <w:r w:rsidR="00962E19">
        <w:t>‘</w:t>
      </w:r>
      <w:r>
        <w:t>else</w:t>
      </w:r>
      <w:r w:rsidR="00962E19">
        <w:t>’</w:t>
      </w:r>
      <w:r>
        <w:t xml:space="preserve"> statement may be included to provide false case processing. Any number of instructions may follow the </w:t>
      </w:r>
      <w:r w:rsidR="00962E19">
        <w:t>‘</w:t>
      </w:r>
      <w:r>
        <w:t>else</w:t>
      </w:r>
      <w:r w:rsidR="00962E19">
        <w:t>’</w:t>
      </w:r>
      <w:r>
        <w:t xml:space="preserve"> statement.  Conditional branch constructs may be nested multiple levels.  The following shows an example of this command construct.</w:t>
      </w:r>
    </w:p>
    <w:p w14:paraId="2C5E3426" w14:textId="77777777" w:rsidR="008B39FD" w:rsidRDefault="008B39FD">
      <w:pPr>
        <w:pStyle w:val="BodyTextIndent"/>
        <w:tabs>
          <w:tab w:val="clear" w:pos="2340"/>
        </w:tabs>
        <w:ind w:left="1440" w:firstLine="0"/>
      </w:pPr>
    </w:p>
    <w:tbl>
      <w:tblPr>
        <w:tblW w:w="57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760"/>
      </w:tblGrid>
      <w:tr w:rsidR="008B39FD" w14:paraId="47C3A153" w14:textId="77777777">
        <w:tc>
          <w:tcPr>
            <w:tcW w:w="5760" w:type="dxa"/>
            <w:tcBorders>
              <w:top w:val="single" w:sz="4" w:space="0" w:color="000001"/>
              <w:left w:val="single" w:sz="4" w:space="0" w:color="000001"/>
              <w:bottom w:val="single" w:sz="4" w:space="0" w:color="000001"/>
              <w:right w:val="single" w:sz="4" w:space="0" w:color="000001"/>
            </w:tcBorders>
            <w:shd w:val="clear" w:color="auto" w:fill="auto"/>
          </w:tcPr>
          <w:p w14:paraId="35036E85"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tab/>
            </w:r>
            <w:r>
              <w:rPr>
                <w:rFonts w:ascii="Courier New" w:hAnsi="Courier New"/>
                <w:sz w:val="20"/>
              </w:rPr>
              <w:t xml:space="preserve">Define Count </w:t>
            </w:r>
            <w:r>
              <w:rPr>
                <w:rFonts w:ascii="Wingdings 3" w:eastAsia="Wingdings 3" w:hAnsi="Wingdings 3" w:cs="Wingdings 3"/>
                <w:sz w:val="20"/>
              </w:rPr>
              <w:t></w:t>
            </w:r>
          </w:p>
          <w:p w14:paraId="5FB3C08D"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t xml:space="preserve">Count = 0 </w:t>
            </w:r>
            <w:r>
              <w:rPr>
                <w:rFonts w:ascii="Wingdings 3" w:eastAsia="Wingdings 3" w:hAnsi="Wingdings 3" w:cs="Wingdings 3"/>
                <w:sz w:val="20"/>
              </w:rPr>
              <w:t></w:t>
            </w:r>
          </w:p>
          <w:p w14:paraId="0DEED211"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B1</w:t>
            </w:r>
            <w:r>
              <w:rPr>
                <w:rFonts w:ascii="Courier New" w:hAnsi="Courier New"/>
                <w:sz w:val="20"/>
              </w:rPr>
              <w:tab/>
              <w:t xml:space="preserve">if  Close1 == 1 </w:t>
            </w:r>
            <w:r>
              <w:rPr>
                <w:rFonts w:ascii="Wingdings 3" w:eastAsia="Wingdings 3" w:hAnsi="Wingdings 3" w:cs="Wingdings 3"/>
                <w:sz w:val="20"/>
              </w:rPr>
              <w:t></w:t>
            </w:r>
          </w:p>
          <w:p w14:paraId="1DFD9EC9"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noProof/>
              </w:rPr>
              <mc:AlternateContent>
                <mc:Choice Requires="wps">
                  <w:drawing>
                    <wp:anchor distT="0" distB="0" distL="112395" distR="114300" simplePos="0" relativeHeight="251659264" behindDoc="0" locked="0" layoutInCell="1" allowOverlap="1" wp14:anchorId="093B8F06" wp14:editId="102D49C9">
                      <wp:simplePos x="0" y="0"/>
                      <wp:positionH relativeFrom="column">
                        <wp:posOffset>50800</wp:posOffset>
                      </wp:positionH>
                      <wp:positionV relativeFrom="paragraph">
                        <wp:posOffset>635</wp:posOffset>
                      </wp:positionV>
                      <wp:extent cx="3810" cy="859790"/>
                      <wp:effectExtent l="55245" t="7620" r="71755" b="24765"/>
                      <wp:wrapNone/>
                      <wp:docPr id="75" name="AutoShape 52"/>
                      <wp:cNvGraphicFramePr/>
                      <a:graphic xmlns:a="http://schemas.openxmlformats.org/drawingml/2006/main">
                        <a:graphicData uri="http://schemas.microsoft.com/office/word/2010/wordprocessingShape">
                          <wps:wsp>
                            <wps:cNvSpPr/>
                            <wps:spPr>
                              <a:xfrm flipV="1">
                                <a:off x="0" y="0"/>
                                <a:ext cx="3240" cy="85932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93E43F8" id="AutoShape 52" o:spid="_x0000_s1026" style="position:absolute;margin-left:4pt;margin-top:.05pt;width:.3pt;height:67.7pt;flip:y;z-index:251659264;visibility:visible;mso-wrap-style:square;mso-wrap-distance-left:8.85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" path="m,l21600,21600e" filled="f" strokeweight=".26mm">
                      <v:stroke endarrow="block"/>
                      <v:path arrowok="t"/>
                    </v:shape>
                  </w:pict>
                </mc:Fallback>
              </mc:AlternateContent>
            </w:r>
            <w:r>
              <w:rPr>
                <w:rFonts w:ascii="Courier New" w:hAnsi="Courier New"/>
                <w:sz w:val="20"/>
              </w:rPr>
              <w:tab/>
            </w:r>
            <w:r>
              <w:rPr>
                <w:rFonts w:ascii="Courier New" w:hAnsi="Courier New"/>
                <w:sz w:val="20"/>
              </w:rPr>
              <w:tab/>
              <w:t xml:space="preserve">Play Flim on 1 T1 </w:t>
            </w:r>
            <w:r>
              <w:rPr>
                <w:rFonts w:ascii="Wingdings 3" w:eastAsia="Wingdings 3" w:hAnsi="Wingdings 3" w:cs="Wingdings 3"/>
                <w:sz w:val="20"/>
              </w:rPr>
              <w:t></w:t>
            </w:r>
          </w:p>
          <w:p w14:paraId="25C138DF"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r>
            <w:r>
              <w:rPr>
                <w:rFonts w:ascii="Courier New" w:hAnsi="Courier New"/>
                <w:sz w:val="20"/>
              </w:rPr>
              <w:tab/>
              <w:t xml:space="preserve">Count = 0 </w:t>
            </w:r>
            <w:r>
              <w:rPr>
                <w:rFonts w:ascii="Wingdings 3" w:eastAsia="Wingdings 3" w:hAnsi="Wingdings 3" w:cs="Wingdings 3"/>
                <w:sz w:val="20"/>
              </w:rPr>
              <w:t></w:t>
            </w:r>
          </w:p>
          <w:p w14:paraId="00AF912B"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t xml:space="preserve">else </w:t>
            </w:r>
            <w:r>
              <w:rPr>
                <w:rFonts w:ascii="Wingdings 3" w:eastAsia="Wingdings 3" w:hAnsi="Wingdings 3" w:cs="Wingdings 3"/>
                <w:sz w:val="20"/>
              </w:rPr>
              <w:t></w:t>
            </w:r>
          </w:p>
          <w:p w14:paraId="6A60BD0A"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r>
            <w:r>
              <w:rPr>
                <w:rFonts w:ascii="Courier New" w:hAnsi="Courier New"/>
                <w:sz w:val="20"/>
              </w:rPr>
              <w:tab/>
              <w:t xml:space="preserve">Count = Count + 1 </w:t>
            </w:r>
            <w:r>
              <w:rPr>
                <w:rFonts w:ascii="Wingdings 3" w:eastAsia="Wingdings 3" w:hAnsi="Wingdings 3" w:cs="Wingdings 3"/>
                <w:sz w:val="20"/>
              </w:rPr>
              <w:t></w:t>
            </w:r>
          </w:p>
          <w:p w14:paraId="1C411F19"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t xml:space="preserve">endif </w:t>
            </w:r>
            <w:r>
              <w:rPr>
                <w:rFonts w:ascii="Wingdings 3" w:eastAsia="Wingdings 3" w:hAnsi="Wingdings 3" w:cs="Wingdings 3"/>
                <w:sz w:val="20"/>
              </w:rPr>
              <w:t></w:t>
            </w:r>
          </w:p>
          <w:p w14:paraId="0952C7B2"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noProof/>
              </w:rPr>
              <mc:AlternateContent>
                <mc:Choice Requires="wps">
                  <w:drawing>
                    <wp:anchor distT="0" distB="0" distL="114300" distR="114300" simplePos="0" relativeHeight="251655168" behindDoc="0" locked="0" layoutInCell="1" allowOverlap="1" wp14:anchorId="5C0C073F" wp14:editId="7B3DE2A8">
                      <wp:simplePos x="0" y="0"/>
                      <wp:positionH relativeFrom="column">
                        <wp:posOffset>53340</wp:posOffset>
                      </wp:positionH>
                      <wp:positionV relativeFrom="paragraph">
                        <wp:posOffset>85090</wp:posOffset>
                      </wp:positionV>
                      <wp:extent cx="327025" cy="3810"/>
                      <wp:effectExtent l="17145" t="8890" r="27305" b="29210"/>
                      <wp:wrapNone/>
                      <wp:docPr id="76" name="AutoShape 51"/>
                      <wp:cNvGraphicFramePr/>
                      <a:graphic xmlns:a="http://schemas.openxmlformats.org/drawingml/2006/main">
                        <a:graphicData uri="http://schemas.microsoft.com/office/word/2010/wordprocessingShape">
                          <wps:wsp>
                            <wps:cNvSpPr/>
                            <wps:spPr>
                              <a:xfrm flipH="1">
                                <a:off x="0" y="0"/>
                                <a:ext cx="32652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3A2C25A" id="AutoShape 51" o:spid="_x0000_s1026" style="position:absolute;margin-left:4.2pt;margin-top:6.7pt;width:25.75pt;height:.3pt;flip:x;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" path="m,l21600,21600e" filled="f" strokeweight=".26mm">
                      <v:path arrowok="t"/>
                    </v:shape>
                  </w:pict>
                </mc:Fallback>
              </mc:AlternateContent>
            </w:r>
            <w:r>
              <w:rPr>
                <w:rFonts w:ascii="Courier New" w:hAnsi="Courier New"/>
                <w:sz w:val="20"/>
              </w:rPr>
              <w:tab/>
              <w:t xml:space="preserve">Goto B1 </w:t>
            </w:r>
            <w:r>
              <w:rPr>
                <w:rFonts w:ascii="Wingdings 3" w:eastAsia="Wingdings 3" w:hAnsi="Wingdings 3" w:cs="Wingdings 3"/>
                <w:sz w:val="20"/>
              </w:rPr>
              <w:t></w:t>
            </w:r>
          </w:p>
        </w:tc>
      </w:tr>
    </w:tbl>
    <w:p w14:paraId="3710C6B1" w14:textId="77777777" w:rsidR="008B39FD" w:rsidRDefault="00AD2DA2">
      <w:pPr>
        <w:pStyle w:val="Heading3"/>
      </w:pPr>
      <w:bookmarkStart w:id="387" w:name="_Toc496620273"/>
      <w:bookmarkStart w:id="388" w:name="_Toc143486377"/>
      <w:r>
        <w:rPr>
          <w:bCs/>
        </w:rPr>
        <w:t>Branch on Selection construction</w:t>
      </w:r>
      <w:r>
        <w:t>:</w:t>
      </w:r>
      <w:bookmarkEnd w:id="387"/>
      <w:bookmarkEnd w:id="388"/>
      <w:r>
        <w:t xml:space="preserve">  </w:t>
      </w:r>
    </w:p>
    <w:p w14:paraId="19A35077"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sidRPr="00E13E42">
        <w:rPr>
          <w:rFonts w:ascii="Arial Rounded MT Bold" w:hAnsi="Arial Rounded MT Bold"/>
          <w:bCs/>
        </w:rPr>
        <w:t>select</w:t>
      </w:r>
      <w:r>
        <w:rPr>
          <w:bCs/>
        </w:rPr>
        <w:t xml:space="preserve"> </w:t>
      </w:r>
      <w:r>
        <w:rPr>
          <w:i/>
          <w:sz w:val="20"/>
        </w:rPr>
        <w:t>“variable”</w:t>
      </w:r>
      <w:r>
        <w:rPr>
          <w:sz w:val="20"/>
        </w:rPr>
        <w:t xml:space="preserve"> </w:t>
      </w:r>
      <w:r>
        <w:rPr>
          <w:rFonts w:ascii="Wingdings 3" w:eastAsia="Wingdings 3" w:hAnsi="Wingdings 3" w:cs="Wingdings 3"/>
          <w:sz w:val="20"/>
        </w:rPr>
        <w:t></w:t>
      </w:r>
    </w:p>
    <w:p w14:paraId="2952A8BE" w14:textId="77777777" w:rsidR="008B39FD" w:rsidRDefault="00AD2DA2">
      <w:pPr>
        <w:pStyle w:val="BodyTextIndent"/>
        <w:tabs>
          <w:tab w:val="clear" w:pos="2340"/>
        </w:tabs>
        <w:ind w:left="0" w:firstLine="0"/>
        <w:rPr>
          <w:rFonts w:ascii="Courier New" w:hAnsi="Courier New"/>
          <w:sz w:val="20"/>
        </w:rPr>
      </w:pPr>
      <w:r>
        <w:rPr>
          <w:sz w:val="20"/>
        </w:rPr>
        <w:tab/>
      </w:r>
      <w:r>
        <w:rPr>
          <w:sz w:val="20"/>
        </w:rPr>
        <w:tab/>
      </w:r>
      <w:r>
        <w:rPr>
          <w:sz w:val="20"/>
        </w:rPr>
        <w:tab/>
      </w:r>
      <w:proofErr w:type="gramStart"/>
      <w:r w:rsidRPr="00E13E42">
        <w:rPr>
          <w:rFonts w:ascii="Arial Rounded MT Bold" w:hAnsi="Arial Rounded MT Bold"/>
        </w:rPr>
        <w:t>case</w:t>
      </w:r>
      <w:proofErr w:type="gramEnd"/>
      <w:r>
        <w:t xml:space="preserve"> n</w:t>
      </w:r>
      <w:r>
        <w:rPr>
          <w:sz w:val="20"/>
        </w:rPr>
        <w:t xml:space="preserve"> </w:t>
      </w:r>
      <w:r>
        <w:rPr>
          <w:rFonts w:ascii="Wingdings 3" w:eastAsia="Wingdings 3" w:hAnsi="Wingdings 3" w:cs="Wingdings 3"/>
          <w:sz w:val="20"/>
        </w:rPr>
        <w:t></w:t>
      </w:r>
    </w:p>
    <w:p w14:paraId="63204DC0"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proofErr w:type="gramStart"/>
      <w:r>
        <w:rPr>
          <w:rFonts w:ascii="Courier New" w:hAnsi="Courier New"/>
          <w:sz w:val="20"/>
        </w:rPr>
        <w:t>operations</w:t>
      </w:r>
      <w:proofErr w:type="gramEnd"/>
    </w:p>
    <w:p w14:paraId="69539896" w14:textId="77777777" w:rsidR="008B39FD" w:rsidRDefault="00AD2DA2">
      <w:pPr>
        <w:pStyle w:val="BodyTextIndent"/>
        <w:tabs>
          <w:tab w:val="clear" w:pos="2340"/>
        </w:tabs>
        <w:ind w:left="0" w:firstLine="0"/>
        <w:rPr>
          <w:sz w:val="20"/>
        </w:rPr>
      </w:pPr>
      <w:r>
        <w:rPr>
          <w:rFonts w:ascii="Courier New" w:hAnsi="Courier New"/>
          <w:sz w:val="20"/>
        </w:rPr>
        <w:tab/>
      </w:r>
      <w:r>
        <w:rPr>
          <w:rFonts w:ascii="Courier New" w:hAnsi="Courier New"/>
          <w:sz w:val="20"/>
        </w:rPr>
        <w:tab/>
      </w:r>
      <w:r>
        <w:rPr>
          <w:rFonts w:ascii="Courier New" w:hAnsi="Courier New"/>
          <w:sz w:val="20"/>
        </w:rPr>
        <w:tab/>
      </w:r>
      <w:r w:rsidRPr="00E13E42">
        <w:rPr>
          <w:rFonts w:ascii="Arial Rounded MT Bold" w:hAnsi="Arial Rounded MT Bold"/>
          <w:sz w:val="20"/>
        </w:rPr>
        <w:t>break</w:t>
      </w:r>
      <w:r>
        <w:rPr>
          <w:rFonts w:ascii="Wingdings 3" w:eastAsia="Wingdings 3" w:hAnsi="Wingdings 3" w:cs="Wingdings 3"/>
          <w:sz w:val="20"/>
        </w:rPr>
        <w:t></w:t>
      </w:r>
    </w:p>
    <w:p w14:paraId="4711AA87" w14:textId="77777777" w:rsidR="008B39FD" w:rsidRDefault="00AD2DA2">
      <w:pPr>
        <w:pStyle w:val="BodyTextIndent"/>
        <w:tabs>
          <w:tab w:val="clear" w:pos="2340"/>
        </w:tabs>
        <w:ind w:left="0" w:firstLine="0"/>
        <w:rPr>
          <w:rFonts w:ascii="Courier New" w:hAnsi="Courier New"/>
          <w:sz w:val="20"/>
        </w:rPr>
      </w:pPr>
      <w:r>
        <w:rPr>
          <w:sz w:val="20"/>
        </w:rPr>
        <w:tab/>
      </w:r>
      <w:r>
        <w:rPr>
          <w:sz w:val="20"/>
        </w:rPr>
        <w:tab/>
      </w:r>
      <w:r>
        <w:rPr>
          <w:sz w:val="20"/>
        </w:rPr>
        <w:tab/>
      </w:r>
      <w:proofErr w:type="gramStart"/>
      <w:r w:rsidRPr="00E13E42">
        <w:rPr>
          <w:rFonts w:ascii="Arial Rounded MT Bold" w:hAnsi="Arial Rounded MT Bold"/>
        </w:rPr>
        <w:t>case</w:t>
      </w:r>
      <w:proofErr w:type="gramEnd"/>
      <w:r>
        <w:t xml:space="preserve"> m</w:t>
      </w:r>
      <w:r>
        <w:rPr>
          <w:sz w:val="20"/>
        </w:rPr>
        <w:t xml:space="preserve"> </w:t>
      </w:r>
      <w:r>
        <w:rPr>
          <w:rFonts w:ascii="Wingdings 3" w:eastAsia="Wingdings 3" w:hAnsi="Wingdings 3" w:cs="Wingdings 3"/>
          <w:sz w:val="20"/>
        </w:rPr>
        <w:t></w:t>
      </w:r>
    </w:p>
    <w:p w14:paraId="0BC7D670"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proofErr w:type="gramStart"/>
      <w:r>
        <w:rPr>
          <w:rFonts w:ascii="Courier New" w:hAnsi="Courier New"/>
          <w:sz w:val="20"/>
        </w:rPr>
        <w:t>operations</w:t>
      </w:r>
      <w:proofErr w:type="gramEnd"/>
    </w:p>
    <w:p w14:paraId="0C7A2E8E" w14:textId="77777777" w:rsidR="008B39FD" w:rsidRDefault="00AD2DA2">
      <w:pPr>
        <w:pStyle w:val="BodyTextIndent"/>
        <w:tabs>
          <w:tab w:val="clear" w:pos="2340"/>
        </w:tabs>
        <w:ind w:left="0" w:firstLine="0"/>
        <w:rPr>
          <w:sz w:val="20"/>
        </w:rPr>
      </w:pPr>
      <w:r>
        <w:rPr>
          <w:rFonts w:ascii="Courier New" w:hAnsi="Courier New"/>
          <w:sz w:val="20"/>
        </w:rPr>
        <w:tab/>
      </w:r>
      <w:r>
        <w:rPr>
          <w:rFonts w:ascii="Courier New" w:hAnsi="Courier New"/>
          <w:sz w:val="20"/>
        </w:rPr>
        <w:tab/>
      </w:r>
      <w:r>
        <w:rPr>
          <w:rFonts w:ascii="Courier New" w:hAnsi="Courier New"/>
          <w:sz w:val="20"/>
        </w:rPr>
        <w:tab/>
      </w:r>
      <w:r w:rsidRPr="00E13E42">
        <w:rPr>
          <w:rFonts w:ascii="Arial Rounded MT Bold" w:hAnsi="Arial Rounded MT Bold"/>
          <w:sz w:val="20"/>
        </w:rPr>
        <w:t>break</w:t>
      </w:r>
      <w:r>
        <w:rPr>
          <w:rFonts w:ascii="Wingdings 3" w:eastAsia="Wingdings 3" w:hAnsi="Wingdings 3" w:cs="Wingdings 3"/>
          <w:sz w:val="20"/>
        </w:rPr>
        <w:t></w:t>
      </w:r>
    </w:p>
    <w:p w14:paraId="4658A2FA" w14:textId="77777777" w:rsidR="008B39FD" w:rsidRDefault="00AD2DA2">
      <w:pPr>
        <w:pStyle w:val="BodyTextIndent"/>
        <w:tabs>
          <w:tab w:val="clear" w:pos="2340"/>
        </w:tabs>
        <w:ind w:left="0" w:firstLine="0"/>
        <w:rPr>
          <w:sz w:val="20"/>
        </w:rPr>
      </w:pPr>
      <w:r>
        <w:rPr>
          <w:sz w:val="20"/>
        </w:rPr>
        <w:tab/>
      </w:r>
      <w:r>
        <w:rPr>
          <w:sz w:val="20"/>
        </w:rPr>
        <w:tab/>
      </w:r>
      <w:r>
        <w:rPr>
          <w:sz w:val="20"/>
        </w:rPr>
        <w:tab/>
        <w:t xml:space="preserve">  .</w:t>
      </w:r>
    </w:p>
    <w:p w14:paraId="51711CCC" w14:textId="77777777" w:rsidR="008B39FD" w:rsidRDefault="00AD2DA2">
      <w:pPr>
        <w:pStyle w:val="BodyTextIndent"/>
        <w:tabs>
          <w:tab w:val="clear" w:pos="2340"/>
        </w:tabs>
        <w:ind w:left="0" w:firstLine="0"/>
        <w:rPr>
          <w:sz w:val="20"/>
        </w:rPr>
      </w:pPr>
      <w:r>
        <w:rPr>
          <w:sz w:val="20"/>
        </w:rPr>
        <w:tab/>
      </w:r>
      <w:r>
        <w:rPr>
          <w:sz w:val="20"/>
        </w:rPr>
        <w:tab/>
      </w:r>
      <w:r>
        <w:rPr>
          <w:sz w:val="20"/>
        </w:rPr>
        <w:tab/>
        <w:t xml:space="preserve">  .</w:t>
      </w:r>
    </w:p>
    <w:p w14:paraId="7B6A9EFD" w14:textId="77777777" w:rsidR="008B39FD" w:rsidRDefault="00AD2DA2">
      <w:pPr>
        <w:pStyle w:val="BodyTextIndent"/>
        <w:tabs>
          <w:tab w:val="clear" w:pos="2340"/>
        </w:tabs>
        <w:ind w:left="0" w:firstLine="0"/>
        <w:rPr>
          <w:sz w:val="20"/>
        </w:rPr>
      </w:pPr>
      <w:r>
        <w:rPr>
          <w:sz w:val="20"/>
        </w:rPr>
        <w:tab/>
      </w:r>
      <w:r>
        <w:rPr>
          <w:sz w:val="20"/>
        </w:rPr>
        <w:tab/>
      </w:r>
      <w:r>
        <w:rPr>
          <w:sz w:val="20"/>
        </w:rPr>
        <w:tab/>
        <w:t xml:space="preserve">  .</w:t>
      </w:r>
    </w:p>
    <w:p w14:paraId="44624ACB" w14:textId="77777777" w:rsidR="008B39FD" w:rsidRDefault="00AD2DA2">
      <w:pPr>
        <w:pStyle w:val="BodyTextIndent"/>
        <w:tabs>
          <w:tab w:val="clear" w:pos="2340"/>
        </w:tabs>
        <w:ind w:left="0" w:firstLine="0"/>
        <w:rPr>
          <w:rFonts w:ascii="Courier New" w:hAnsi="Courier New"/>
          <w:sz w:val="20"/>
        </w:rPr>
      </w:pPr>
      <w:r>
        <w:rPr>
          <w:sz w:val="20"/>
        </w:rPr>
        <w:tab/>
      </w:r>
      <w:r>
        <w:rPr>
          <w:sz w:val="20"/>
        </w:rPr>
        <w:tab/>
      </w:r>
      <w:proofErr w:type="gramStart"/>
      <w:r w:rsidRPr="00E13E42">
        <w:rPr>
          <w:rFonts w:ascii="Arial Rounded MT Bold" w:hAnsi="Arial Rounded MT Bold"/>
        </w:rPr>
        <w:t>endsel</w:t>
      </w:r>
      <w:proofErr w:type="gramEnd"/>
      <w:r>
        <w:rPr>
          <w:sz w:val="20"/>
        </w:rPr>
        <w:t xml:space="preserve"> </w:t>
      </w:r>
      <w:r>
        <w:rPr>
          <w:rFonts w:ascii="Wingdings 3" w:eastAsia="Wingdings 3" w:hAnsi="Wingdings 3" w:cs="Wingdings 3"/>
          <w:sz w:val="20"/>
        </w:rPr>
        <w:t></w:t>
      </w:r>
    </w:p>
    <w:p w14:paraId="09DC2365" w14:textId="77777777" w:rsidR="008B39FD" w:rsidRDefault="008B39FD">
      <w:pPr>
        <w:pStyle w:val="BodyTextIndent"/>
        <w:tabs>
          <w:tab w:val="clear" w:pos="2340"/>
        </w:tabs>
        <w:ind w:left="0" w:firstLine="0"/>
        <w:rPr>
          <w:sz w:val="20"/>
        </w:rPr>
      </w:pPr>
    </w:p>
    <w:p w14:paraId="5D467E68"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variable</w:t>
      </w:r>
      <w:r>
        <w:rPr>
          <w:sz w:val="20"/>
        </w:rPr>
        <w:t xml:space="preserve">” = see the variables section. </w:t>
      </w:r>
    </w:p>
    <w:p w14:paraId="746C35C4" w14:textId="37CBAF73" w:rsidR="008B39FD" w:rsidRDefault="00AD2DA2">
      <w:pPr>
        <w:pStyle w:val="BodyTextIndent"/>
        <w:tabs>
          <w:tab w:val="left" w:pos="1440"/>
        </w:tabs>
        <w:ind w:left="1440" w:hanging="2880"/>
        <w:rPr>
          <w:sz w:val="20"/>
        </w:rPr>
      </w:pPr>
      <w:r>
        <w:rPr>
          <w:rFonts w:ascii="Courier" w:hAnsi="Courier"/>
          <w:i/>
          <w:sz w:val="20"/>
        </w:rPr>
        <w:tab/>
      </w:r>
      <w:r>
        <w:rPr>
          <w:sz w:val="20"/>
        </w:rPr>
        <w:t>This construction always begins with a “</w:t>
      </w:r>
      <w:r w:rsidR="00B81565">
        <w:rPr>
          <w:sz w:val="20"/>
        </w:rPr>
        <w:t>s</w:t>
      </w:r>
      <w:r>
        <w:rPr>
          <w:sz w:val="20"/>
        </w:rPr>
        <w:t xml:space="preserve">elect” and ends with an “endsel”.  Any number of “case/break” combinations can be implemented.  In each case, a constant number (n and m) is compared to the </w:t>
      </w:r>
      <w:r w:rsidR="00B81565">
        <w:rPr>
          <w:sz w:val="20"/>
        </w:rPr>
        <w:t>s</w:t>
      </w:r>
      <w:r>
        <w:rPr>
          <w:sz w:val="20"/>
        </w:rPr>
        <w:t xml:space="preserve">elect variable.  If the comparison is true then all operations after the case and up to the first break encountered are executed.  Fall through is permitted so that operations can be shared by multiple cases. </w:t>
      </w:r>
    </w:p>
    <w:p w14:paraId="7657A62C" w14:textId="77777777" w:rsidR="008B39FD" w:rsidRDefault="00AD2DA2">
      <w:pPr>
        <w:pStyle w:val="BodyTextIndent"/>
        <w:tabs>
          <w:tab w:val="left" w:pos="1440"/>
        </w:tabs>
        <w:ind w:left="1440" w:hanging="2880"/>
        <w:rPr>
          <w:sz w:val="20"/>
        </w:rPr>
      </w:pPr>
      <w:r>
        <w:rPr>
          <w:sz w:val="20"/>
        </w:rPr>
        <w:tab/>
      </w:r>
    </w:p>
    <w:p w14:paraId="1B8EDD7F" w14:textId="4FBFC470" w:rsidR="008B39FD" w:rsidRDefault="00AD2DA2">
      <w:pPr>
        <w:pStyle w:val="BodyTextIndent"/>
        <w:tabs>
          <w:tab w:val="left" w:pos="1440"/>
        </w:tabs>
        <w:ind w:left="1440" w:hanging="2880"/>
        <w:rPr>
          <w:sz w:val="20"/>
        </w:rPr>
      </w:pPr>
      <w:r>
        <w:rPr>
          <w:sz w:val="20"/>
        </w:rPr>
        <w:tab/>
        <w:t xml:space="preserve">The </w:t>
      </w:r>
      <w:r w:rsidR="00B81565">
        <w:rPr>
          <w:sz w:val="20"/>
        </w:rPr>
        <w:t>s</w:t>
      </w:r>
      <w:r>
        <w:rPr>
          <w:sz w:val="20"/>
        </w:rPr>
        <w:t xml:space="preserve">election construction can be nested and there is no practical limit to the nesting. The following example demonstrates the use of Branch on </w:t>
      </w:r>
      <w:r w:rsidR="00B81565">
        <w:rPr>
          <w:sz w:val="20"/>
        </w:rPr>
        <w:t>s</w:t>
      </w:r>
      <w:r>
        <w:rPr>
          <w:sz w:val="20"/>
        </w:rPr>
        <w:t>election. The sequence looks for a closure on trigger input 1 and then on each trigger, steps through the playback of three separate messages.</w:t>
      </w:r>
    </w:p>
    <w:p w14:paraId="52D4202F" w14:textId="77777777" w:rsidR="008B39FD" w:rsidRDefault="00AD2DA2">
      <w:pPr>
        <w:pStyle w:val="BodyTextIndent"/>
        <w:tabs>
          <w:tab w:val="left" w:pos="1440"/>
        </w:tabs>
        <w:ind w:left="1440" w:hanging="2880"/>
        <w:rPr>
          <w:sz w:val="20"/>
        </w:rPr>
      </w:pPr>
      <w:r>
        <w:rPr>
          <w:sz w:val="20"/>
        </w:rPr>
        <w:tab/>
      </w:r>
    </w:p>
    <w:p w14:paraId="2EE39D1E" w14:textId="77777777" w:rsidR="008B39FD" w:rsidRDefault="00AD2DA2">
      <w:pPr>
        <w:pStyle w:val="BodyTextIndent"/>
        <w:tabs>
          <w:tab w:val="left" w:pos="1440"/>
        </w:tabs>
        <w:ind w:left="1440" w:hanging="2880"/>
        <w:rPr>
          <w:sz w:val="20"/>
        </w:rPr>
      </w:pPr>
      <w:r>
        <w:rPr>
          <w:sz w:val="20"/>
        </w:rPr>
        <w:tab/>
      </w:r>
    </w:p>
    <w:tbl>
      <w:tblPr>
        <w:tblW w:w="57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760"/>
      </w:tblGrid>
      <w:tr w:rsidR="008B39FD" w14:paraId="0FA66EEC" w14:textId="77777777">
        <w:tc>
          <w:tcPr>
            <w:tcW w:w="5760" w:type="dxa"/>
            <w:tcBorders>
              <w:top w:val="single" w:sz="4" w:space="0" w:color="000001"/>
              <w:left w:val="single" w:sz="4" w:space="0" w:color="000001"/>
              <w:bottom w:val="single" w:sz="4" w:space="0" w:color="000001"/>
              <w:right w:val="single" w:sz="4" w:space="0" w:color="000001"/>
            </w:tcBorders>
            <w:shd w:val="clear" w:color="auto" w:fill="auto"/>
          </w:tcPr>
          <w:p w14:paraId="6D0F4CE8"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tab/>
            </w:r>
            <w:r>
              <w:rPr>
                <w:rFonts w:ascii="Courier New" w:hAnsi="Courier New"/>
                <w:sz w:val="20"/>
              </w:rPr>
              <w:t xml:space="preserve">Define a </w:t>
            </w:r>
            <w:r>
              <w:rPr>
                <w:rFonts w:ascii="Wingdings 3" w:eastAsia="Wingdings 3" w:hAnsi="Wingdings 3" w:cs="Wingdings 3"/>
                <w:sz w:val="20"/>
              </w:rPr>
              <w:t></w:t>
            </w:r>
          </w:p>
          <w:p w14:paraId="7F064548"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t xml:space="preserve">a = 0 </w:t>
            </w:r>
            <w:r>
              <w:rPr>
                <w:rFonts w:ascii="Wingdings 3" w:eastAsia="Wingdings 3" w:hAnsi="Wingdings 3" w:cs="Wingdings 3"/>
                <w:sz w:val="20"/>
              </w:rPr>
              <w:t></w:t>
            </w:r>
          </w:p>
          <w:p w14:paraId="2E9CD5AA"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B1</w:t>
            </w:r>
            <w:r>
              <w:rPr>
                <w:rFonts w:ascii="Courier New" w:hAnsi="Courier New"/>
                <w:sz w:val="20"/>
              </w:rPr>
              <w:tab/>
            </w:r>
          </w:p>
          <w:p w14:paraId="51BDB3FF"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noProof/>
              </w:rPr>
              <mc:AlternateContent>
                <mc:Choice Requires="wps">
                  <w:drawing>
                    <wp:anchor distT="0" distB="0" distL="112395" distR="114300" simplePos="0" relativeHeight="251682816" behindDoc="0" locked="0" layoutInCell="1" allowOverlap="1" wp14:anchorId="2332D737" wp14:editId="19A3A4B1">
                      <wp:simplePos x="0" y="0"/>
                      <wp:positionH relativeFrom="column">
                        <wp:posOffset>50800</wp:posOffset>
                      </wp:positionH>
                      <wp:positionV relativeFrom="paragraph">
                        <wp:posOffset>-17145</wp:posOffset>
                      </wp:positionV>
                      <wp:extent cx="3810" cy="541655"/>
                      <wp:effectExtent l="55245" t="15875" r="71120" b="29845"/>
                      <wp:wrapNone/>
                      <wp:docPr id="77" name="AutoShape 91"/>
                      <wp:cNvGraphicFramePr/>
                      <a:graphic xmlns:a="http://schemas.openxmlformats.org/drawingml/2006/main">
                        <a:graphicData uri="http://schemas.microsoft.com/office/word/2010/wordprocessingShape">
                          <wps:wsp>
                            <wps:cNvSpPr/>
                            <wps:spPr>
                              <a:xfrm flipV="1">
                                <a:off x="0" y="0"/>
                                <a:ext cx="3240" cy="54108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EB5FAC4" id="AutoShape 91" o:spid="_x0000_s1026" style="position:absolute;margin-left:4pt;margin-top:-1.35pt;width:.3pt;height:42.65pt;flip:y;z-index:251682816;visibility:visible;mso-wrap-style:square;mso-wrap-distance-left:8.85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" path="m,l21600,21600e" filled="f" strokeweight=".26mm">
                      <v:stroke endarrow="block"/>
                      <v:path arrowok="t"/>
                    </v:shape>
                  </w:pict>
                </mc:Fallback>
              </mc:AlternateContent>
            </w:r>
            <w:r>
              <w:rPr>
                <w:rFonts w:ascii="Courier New" w:hAnsi="Courier New"/>
                <w:sz w:val="20"/>
              </w:rPr>
              <w:t xml:space="preserve">      if  Close1 == 1 </w:t>
            </w:r>
            <w:r>
              <w:rPr>
                <w:rFonts w:ascii="Wingdings 3" w:eastAsia="Wingdings 3" w:hAnsi="Wingdings 3" w:cs="Wingdings 3"/>
                <w:sz w:val="20"/>
              </w:rPr>
              <w:t></w:t>
            </w:r>
          </w:p>
          <w:p w14:paraId="75AF2449"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Goto B2</w:t>
            </w:r>
          </w:p>
          <w:p w14:paraId="5B0FFEE0"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endif    </w:t>
            </w:r>
          </w:p>
          <w:p w14:paraId="0FB1C90B"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noProof/>
              </w:rPr>
              <mc:AlternateContent>
                <mc:Choice Requires="wps">
                  <w:drawing>
                    <wp:anchor distT="0" distB="0" distL="114300" distR="114300" simplePos="0" relativeHeight="251681792" behindDoc="0" locked="0" layoutInCell="1" allowOverlap="1" wp14:anchorId="253C329D" wp14:editId="2F48DF1A">
                      <wp:simplePos x="0" y="0"/>
                      <wp:positionH relativeFrom="column">
                        <wp:posOffset>53340</wp:posOffset>
                      </wp:positionH>
                      <wp:positionV relativeFrom="paragraph">
                        <wp:posOffset>85090</wp:posOffset>
                      </wp:positionV>
                      <wp:extent cx="327025" cy="3810"/>
                      <wp:effectExtent l="17145" t="8890" r="27305" b="29210"/>
                      <wp:wrapNone/>
                      <wp:docPr id="78" name="AutoShape 89"/>
                      <wp:cNvGraphicFramePr/>
                      <a:graphic xmlns:a="http://schemas.openxmlformats.org/drawingml/2006/main">
                        <a:graphicData uri="http://schemas.microsoft.com/office/word/2010/wordprocessingShape">
                          <wps:wsp>
                            <wps:cNvSpPr/>
                            <wps:spPr>
                              <a:xfrm flipH="1">
                                <a:off x="0" y="0"/>
                                <a:ext cx="32652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CB4E13B" id="AutoShape 89" o:spid="_x0000_s1026" style="position:absolute;margin-left:4.2pt;margin-top:6.7pt;width:25.75pt;height:.3pt;flip:x;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" path="m,l21600,21600e" filled="f" strokeweight=".26mm">
                      <v:path arrowok="t"/>
                    </v:shape>
                  </w:pict>
                </mc:Fallback>
              </mc:AlternateContent>
            </w:r>
            <w:r>
              <w:rPr>
                <w:noProof/>
              </w:rPr>
              <mc:AlternateContent>
                <mc:Choice Requires="wps">
                  <w:drawing>
                    <wp:anchor distT="0" distB="0" distL="114300" distR="114300" simplePos="0" relativeHeight="251683840" behindDoc="0" locked="0" layoutInCell="1" allowOverlap="1" wp14:anchorId="55A7E984" wp14:editId="35F1CF47">
                      <wp:simplePos x="0" y="0"/>
                      <wp:positionH relativeFrom="column">
                        <wp:posOffset>52070</wp:posOffset>
                      </wp:positionH>
                      <wp:positionV relativeFrom="paragraph">
                        <wp:posOffset>76835</wp:posOffset>
                      </wp:positionV>
                      <wp:extent cx="3810" cy="2583815"/>
                      <wp:effectExtent l="56515" t="8255" r="69850" b="27305"/>
                      <wp:wrapNone/>
                      <wp:docPr id="79" name="AutoShape 92"/>
                      <wp:cNvGraphicFramePr/>
                      <a:graphic xmlns:a="http://schemas.openxmlformats.org/drawingml/2006/main">
                        <a:graphicData uri="http://schemas.microsoft.com/office/word/2010/wordprocessingShape">
                          <wps:wsp>
                            <wps:cNvSpPr/>
                            <wps:spPr>
                              <a:xfrm flipV="1">
                                <a:off x="0" y="0"/>
                                <a:ext cx="3240" cy="2583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1906798" id="AutoShape 92" o:spid="_x0000_s1026" style="position:absolute;margin-left:4.1pt;margin-top:6.05pt;width:.3pt;height:203.45pt;flip:y;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" path="m,l21600,21600e" filled="f" strokeweight=".26mm">
                      <v:stroke endarrow="block"/>
                      <v:path arrowok="t"/>
                    </v:shape>
                  </w:pict>
                </mc:Fallback>
              </mc:AlternateContent>
            </w:r>
            <w:r>
              <w:rPr>
                <w:rFonts w:ascii="Courier New" w:hAnsi="Courier New"/>
                <w:sz w:val="20"/>
              </w:rPr>
              <w:tab/>
              <w:t xml:space="preserve">Goto B1 </w:t>
            </w:r>
            <w:r>
              <w:rPr>
                <w:rFonts w:ascii="Wingdings 3" w:eastAsia="Wingdings 3" w:hAnsi="Wingdings 3" w:cs="Wingdings 3"/>
                <w:sz w:val="20"/>
              </w:rPr>
              <w:t></w:t>
            </w:r>
          </w:p>
          <w:p w14:paraId="327A7387"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B2 </w:t>
            </w:r>
          </w:p>
          <w:p w14:paraId="1EAED54A"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select a</w:t>
            </w:r>
            <w:r>
              <w:rPr>
                <w:rFonts w:ascii="Wingdings 3" w:eastAsia="Wingdings 3" w:hAnsi="Wingdings 3" w:cs="Wingdings 3"/>
                <w:sz w:val="20"/>
              </w:rPr>
              <w:t></w:t>
            </w:r>
          </w:p>
          <w:p w14:paraId="34394A28"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case 0</w:t>
            </w:r>
            <w:r>
              <w:rPr>
                <w:rFonts w:ascii="Wingdings 3" w:eastAsia="Wingdings 3" w:hAnsi="Wingdings 3" w:cs="Wingdings 3"/>
                <w:sz w:val="20"/>
              </w:rPr>
              <w:t></w:t>
            </w:r>
          </w:p>
          <w:p w14:paraId="14DEA4F2"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r>
            <w:r>
              <w:rPr>
                <w:rFonts w:ascii="Courier New" w:hAnsi="Courier New"/>
                <w:sz w:val="20"/>
              </w:rPr>
              <w:tab/>
              <w:t xml:space="preserve">  Play Flim on 1 T1 </w:t>
            </w:r>
            <w:r>
              <w:rPr>
                <w:rFonts w:ascii="Wingdings 3" w:eastAsia="Wingdings 3" w:hAnsi="Wingdings 3" w:cs="Wingdings 3"/>
                <w:sz w:val="20"/>
              </w:rPr>
              <w:t></w:t>
            </w:r>
          </w:p>
          <w:p w14:paraId="3C6A852C"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break</w:t>
            </w:r>
            <w:r>
              <w:rPr>
                <w:rFonts w:ascii="Wingdings 3" w:eastAsia="Wingdings 3" w:hAnsi="Wingdings 3" w:cs="Wingdings 3"/>
                <w:sz w:val="20"/>
              </w:rPr>
              <w:t></w:t>
            </w:r>
          </w:p>
          <w:p w14:paraId="5D83B7BC"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case 1</w:t>
            </w:r>
            <w:r>
              <w:rPr>
                <w:rFonts w:ascii="Wingdings 3" w:eastAsia="Wingdings 3" w:hAnsi="Wingdings 3" w:cs="Wingdings 3"/>
                <w:sz w:val="20"/>
              </w:rPr>
              <w:t></w:t>
            </w:r>
          </w:p>
          <w:p w14:paraId="212C7D77"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r>
            <w:r>
              <w:rPr>
                <w:rFonts w:ascii="Courier New" w:hAnsi="Courier New"/>
                <w:sz w:val="20"/>
              </w:rPr>
              <w:tab/>
              <w:t xml:space="preserve">  Play Howl on 1 T1 </w:t>
            </w:r>
            <w:r>
              <w:rPr>
                <w:rFonts w:ascii="Wingdings 3" w:eastAsia="Wingdings 3" w:hAnsi="Wingdings 3" w:cs="Wingdings 3"/>
                <w:sz w:val="20"/>
              </w:rPr>
              <w:t></w:t>
            </w:r>
          </w:p>
          <w:p w14:paraId="42D613B9"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break</w:t>
            </w:r>
            <w:r>
              <w:rPr>
                <w:rFonts w:ascii="Wingdings 3" w:eastAsia="Wingdings 3" w:hAnsi="Wingdings 3" w:cs="Wingdings 3"/>
                <w:sz w:val="20"/>
              </w:rPr>
              <w:t></w:t>
            </w:r>
          </w:p>
          <w:p w14:paraId="29BF83B7"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case 2</w:t>
            </w:r>
            <w:r>
              <w:rPr>
                <w:rFonts w:ascii="Wingdings 3" w:eastAsia="Wingdings 3" w:hAnsi="Wingdings 3" w:cs="Wingdings 3"/>
                <w:sz w:val="20"/>
              </w:rPr>
              <w:t></w:t>
            </w:r>
          </w:p>
          <w:p w14:paraId="332CBF59"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Play Horn on 1 T1 </w:t>
            </w:r>
            <w:r>
              <w:rPr>
                <w:rFonts w:ascii="Wingdings 3" w:eastAsia="Wingdings 3" w:hAnsi="Wingdings 3" w:cs="Wingdings 3"/>
                <w:sz w:val="20"/>
              </w:rPr>
              <w:t></w:t>
            </w:r>
          </w:p>
          <w:p w14:paraId="56B59831"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break</w:t>
            </w:r>
            <w:r>
              <w:rPr>
                <w:rFonts w:ascii="Wingdings 3" w:eastAsia="Wingdings 3" w:hAnsi="Wingdings 3" w:cs="Wingdings 3"/>
                <w:sz w:val="20"/>
              </w:rPr>
              <w:t></w:t>
            </w:r>
          </w:p>
          <w:p w14:paraId="0F9C67FF"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t xml:space="preserve">endsel </w:t>
            </w:r>
            <w:r>
              <w:rPr>
                <w:rFonts w:ascii="Wingdings 3" w:eastAsia="Wingdings 3" w:hAnsi="Wingdings 3" w:cs="Wingdings 3"/>
                <w:sz w:val="20"/>
              </w:rPr>
              <w:t></w:t>
            </w:r>
          </w:p>
          <w:p w14:paraId="7E4E4D17"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a = a + 1</w:t>
            </w:r>
            <w:r>
              <w:rPr>
                <w:rFonts w:ascii="Wingdings 3" w:eastAsia="Wingdings 3" w:hAnsi="Wingdings 3" w:cs="Wingdings 3"/>
                <w:sz w:val="20"/>
              </w:rPr>
              <w:t></w:t>
            </w:r>
          </w:p>
          <w:p w14:paraId="1CF0790C"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if a &gt; 2</w:t>
            </w:r>
          </w:p>
          <w:p w14:paraId="5060876B"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a = 0</w:t>
            </w:r>
          </w:p>
          <w:p w14:paraId="2237E758"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endif</w:t>
            </w:r>
          </w:p>
          <w:p w14:paraId="55B2DBC8"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noProof/>
              </w:rPr>
              <mc:AlternateContent>
                <mc:Choice Requires="wps">
                  <w:drawing>
                    <wp:anchor distT="0" distB="0" distL="114300" distR="114300" simplePos="0" relativeHeight="251684864" behindDoc="0" locked="0" layoutInCell="1" allowOverlap="1" wp14:anchorId="5E6498CB" wp14:editId="18A99A62">
                      <wp:simplePos x="0" y="0"/>
                      <wp:positionH relativeFrom="column">
                        <wp:posOffset>53340</wp:posOffset>
                      </wp:positionH>
                      <wp:positionV relativeFrom="paragraph">
                        <wp:posOffset>62230</wp:posOffset>
                      </wp:positionV>
                      <wp:extent cx="327025" cy="3810"/>
                      <wp:effectExtent l="17145" t="11430" r="27305" b="26670"/>
                      <wp:wrapNone/>
                      <wp:docPr id="80" name="AutoShape 93"/>
                      <wp:cNvGraphicFramePr/>
                      <a:graphic xmlns:a="http://schemas.openxmlformats.org/drawingml/2006/main">
                        <a:graphicData uri="http://schemas.microsoft.com/office/word/2010/wordprocessingShape">
                          <wps:wsp>
                            <wps:cNvSpPr/>
                            <wps:spPr>
                              <a:xfrm flipH="1">
                                <a:off x="0" y="0"/>
                                <a:ext cx="32652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CE0C157" id="AutoShape 93" o:spid="_x0000_s1026" style="position:absolute;margin-left:4.2pt;margin-top:4.9pt;width:25.75pt;height:.3pt;flip:x;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" path="m,l21600,21600e" filled="f" strokeweight=".26mm">
                      <v:path arrowok="t"/>
                    </v:shape>
                  </w:pict>
                </mc:Fallback>
              </mc:AlternateContent>
            </w:r>
            <w:r>
              <w:rPr>
                <w:rFonts w:ascii="Courier New" w:hAnsi="Courier New"/>
                <w:sz w:val="20"/>
              </w:rPr>
              <w:t xml:space="preserve">      Goto B1</w:t>
            </w:r>
          </w:p>
          <w:p w14:paraId="49A66611" w14:textId="77777777" w:rsidR="008B39FD" w:rsidRDefault="008B39FD">
            <w:pPr>
              <w:pStyle w:val="BodyTextIndent"/>
              <w:tabs>
                <w:tab w:val="left" w:pos="720"/>
                <w:tab w:val="left" w:pos="1440"/>
                <w:tab w:val="left" w:pos="2160"/>
                <w:tab w:val="left" w:pos="2880"/>
                <w:tab w:val="left" w:pos="3600"/>
              </w:tabs>
              <w:ind w:left="0" w:firstLine="0"/>
              <w:rPr>
                <w:rFonts w:ascii="Courier New" w:hAnsi="Courier New"/>
                <w:sz w:val="20"/>
              </w:rPr>
            </w:pPr>
          </w:p>
        </w:tc>
      </w:tr>
    </w:tbl>
    <w:p w14:paraId="7FB04CBD" w14:textId="77777777" w:rsidR="008B39FD" w:rsidRDefault="008B39FD" w:rsidP="00E13E42">
      <w:pPr>
        <w:pStyle w:val="BodyTextIndent"/>
        <w:tabs>
          <w:tab w:val="left" w:pos="1440"/>
        </w:tabs>
        <w:ind w:left="0" w:firstLine="0"/>
        <w:rPr>
          <w:sz w:val="20"/>
        </w:rPr>
      </w:pPr>
    </w:p>
    <w:p w14:paraId="297CF0F6" w14:textId="77777777" w:rsidR="008B39FD" w:rsidRDefault="008B39FD">
      <w:pPr>
        <w:pStyle w:val="BodyTextIndent"/>
        <w:tabs>
          <w:tab w:val="left" w:pos="1440"/>
        </w:tabs>
        <w:ind w:left="1440" w:hanging="2880"/>
        <w:rPr>
          <w:sz w:val="20"/>
        </w:rPr>
      </w:pPr>
    </w:p>
    <w:p w14:paraId="3934E269" w14:textId="77777777" w:rsidR="008B39FD" w:rsidRDefault="00AD2DA2">
      <w:pPr>
        <w:pStyle w:val="Heading3"/>
      </w:pPr>
      <w:bookmarkStart w:id="389" w:name="_Toc496620274"/>
      <w:bookmarkStart w:id="390" w:name="_Toc143486378"/>
      <w:proofErr w:type="gramStart"/>
      <w:r>
        <w:rPr>
          <w:bCs/>
        </w:rPr>
        <w:t>do</w:t>
      </w:r>
      <w:proofErr w:type="gramEnd"/>
      <w:r>
        <w:rPr>
          <w:bCs/>
        </w:rPr>
        <w:t xml:space="preserve"> loop construction</w:t>
      </w:r>
      <w:r>
        <w:t>:</w:t>
      </w:r>
      <w:bookmarkEnd w:id="389"/>
      <w:bookmarkEnd w:id="390"/>
      <w:r>
        <w:t xml:space="preserve">  </w:t>
      </w:r>
    </w:p>
    <w:p w14:paraId="3CDEB634"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proofErr w:type="gramStart"/>
      <w:r w:rsidRPr="00E13E42">
        <w:rPr>
          <w:rFonts w:ascii="Arial Rounded MT Bold" w:hAnsi="Arial Rounded MT Bold"/>
          <w:bCs/>
        </w:rPr>
        <w:t>do</w:t>
      </w:r>
      <w:proofErr w:type="gramEnd"/>
      <w:r>
        <w:rPr>
          <w:bCs/>
        </w:rPr>
        <w:t xml:space="preserve"> </w:t>
      </w:r>
      <w:r>
        <w:rPr>
          <w:rFonts w:ascii="Wingdings 3" w:eastAsia="Wingdings 3" w:hAnsi="Wingdings 3" w:cs="Wingdings 3"/>
          <w:sz w:val="20"/>
        </w:rPr>
        <w:t></w:t>
      </w:r>
    </w:p>
    <w:p w14:paraId="4700BD7C" w14:textId="77777777" w:rsidR="008B39FD" w:rsidRDefault="00AD2DA2">
      <w:pPr>
        <w:pStyle w:val="BodyTextIndent"/>
        <w:tabs>
          <w:tab w:val="clear" w:pos="2340"/>
        </w:tabs>
        <w:ind w:left="0" w:firstLine="0"/>
        <w:rPr>
          <w:sz w:val="20"/>
        </w:rPr>
      </w:pPr>
      <w:r>
        <w:rPr>
          <w:sz w:val="20"/>
        </w:rPr>
        <w:tab/>
      </w:r>
      <w:r>
        <w:rPr>
          <w:sz w:val="20"/>
        </w:rPr>
        <w:tab/>
      </w:r>
      <w:proofErr w:type="gramStart"/>
      <w:r w:rsidRPr="00E13E42">
        <w:rPr>
          <w:rFonts w:ascii="Arial Rounded MT Bold" w:hAnsi="Arial Rounded MT Bold"/>
        </w:rPr>
        <w:t>while</w:t>
      </w:r>
      <w:proofErr w:type="gramEnd"/>
      <w:r>
        <w:t xml:space="preserve"> </w:t>
      </w:r>
      <w:r>
        <w:rPr>
          <w:sz w:val="20"/>
        </w:rPr>
        <w:t xml:space="preserve"> </w:t>
      </w:r>
      <w:r>
        <w:rPr>
          <w:i/>
          <w:sz w:val="20"/>
        </w:rPr>
        <w:t>“operation”</w:t>
      </w:r>
      <w:r>
        <w:rPr>
          <w:sz w:val="20"/>
        </w:rPr>
        <w:t xml:space="preserve"> </w:t>
      </w:r>
      <w:r>
        <w:rPr>
          <w:rFonts w:ascii="Wingdings 3" w:eastAsia="Wingdings 3" w:hAnsi="Wingdings 3" w:cs="Wingdings 3"/>
          <w:sz w:val="20"/>
        </w:rPr>
        <w:t></w:t>
      </w:r>
    </w:p>
    <w:p w14:paraId="02721AAA"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operation</w:t>
      </w:r>
      <w:r>
        <w:rPr>
          <w:sz w:val="20"/>
        </w:rPr>
        <w:t xml:space="preserve">” = see the operation forms section for a list of valid operations. </w:t>
      </w:r>
    </w:p>
    <w:p w14:paraId="6E758C59" w14:textId="77777777" w:rsidR="008B39FD" w:rsidRDefault="008B39FD">
      <w:pPr>
        <w:pStyle w:val="BodyTextIndent"/>
        <w:tabs>
          <w:tab w:val="clear" w:pos="2340"/>
        </w:tabs>
        <w:ind w:left="0" w:firstLine="0"/>
      </w:pPr>
    </w:p>
    <w:p w14:paraId="2E963310" w14:textId="1FF873EC" w:rsidR="008B39FD" w:rsidRDefault="00AD2DA2">
      <w:pPr>
        <w:pStyle w:val="BodyTextIndent"/>
        <w:tabs>
          <w:tab w:val="clear" w:pos="2340"/>
        </w:tabs>
        <w:ind w:left="1440" w:firstLine="0"/>
      </w:pPr>
      <w:r>
        <w:t xml:space="preserve">Every </w:t>
      </w:r>
      <w:r w:rsidR="00962E19">
        <w:t>‘</w:t>
      </w:r>
      <w:r>
        <w:t>do</w:t>
      </w:r>
      <w:r w:rsidR="00962E19">
        <w:t>’</w:t>
      </w:r>
      <w:r>
        <w:t xml:space="preserve"> construct begins with the </w:t>
      </w:r>
      <w:r w:rsidR="00962E19">
        <w:t>‘</w:t>
      </w:r>
      <w:r>
        <w:t>do</w:t>
      </w:r>
      <w:r w:rsidR="00962E19">
        <w:t>’</w:t>
      </w:r>
      <w:r>
        <w:t xml:space="preserve"> statement and is followed by one or more program instructions.  Instructions after the </w:t>
      </w:r>
      <w:r w:rsidR="00962E19">
        <w:t>‘</w:t>
      </w:r>
      <w:r>
        <w:t>do</w:t>
      </w:r>
      <w:r w:rsidR="00962E19">
        <w:t>’</w:t>
      </w:r>
      <w:r>
        <w:t xml:space="preserve"> statement are always executed. The construct is completed with the </w:t>
      </w:r>
      <w:r w:rsidR="00962E19">
        <w:t>‘</w:t>
      </w:r>
      <w:r>
        <w:t>while</w:t>
      </w:r>
      <w:r w:rsidR="00962E19">
        <w:t>’</w:t>
      </w:r>
      <w:r>
        <w:t xml:space="preserve"> statement. The operator is evaluated when the program counter reaches the </w:t>
      </w:r>
      <w:r w:rsidR="00962E19">
        <w:t>‘</w:t>
      </w:r>
      <w:r>
        <w:t>while</w:t>
      </w:r>
      <w:r w:rsidR="00962E19">
        <w:t>’</w:t>
      </w:r>
      <w:r>
        <w:t xml:space="preserve"> statement.  If it is true then a branch to the line after the originating </w:t>
      </w:r>
      <w:r w:rsidR="00962E19">
        <w:t>‘</w:t>
      </w:r>
      <w:r>
        <w:t>do</w:t>
      </w:r>
      <w:r w:rsidR="00962E19">
        <w:t>’</w:t>
      </w:r>
      <w:r>
        <w:t xml:space="preserve"> statement is made.  The program will continue at the line following the </w:t>
      </w:r>
      <w:r w:rsidR="00962E19">
        <w:t>‘</w:t>
      </w:r>
      <w:r>
        <w:t>while</w:t>
      </w:r>
      <w:r w:rsidR="00962E19">
        <w:t>’</w:t>
      </w:r>
      <w:r>
        <w:t xml:space="preserve"> statement if it is evaluated as false.  </w:t>
      </w:r>
      <w:r w:rsidR="00962E19">
        <w:t>‘</w:t>
      </w:r>
      <w:r>
        <w:t>While loop</w:t>
      </w:r>
      <w:r w:rsidR="00962E19">
        <w:t>’</w:t>
      </w:r>
      <w:r>
        <w:t xml:space="preserve"> constructs may be nested multiple levels.  The following shows an example of this command construct.</w:t>
      </w:r>
    </w:p>
    <w:p w14:paraId="5331B99D" w14:textId="77777777" w:rsidR="008B39FD" w:rsidRDefault="008B39FD">
      <w:pPr>
        <w:pStyle w:val="BodyTextIndent"/>
        <w:tabs>
          <w:tab w:val="clear" w:pos="2340"/>
        </w:tabs>
        <w:ind w:left="1440" w:firstLine="0"/>
      </w:pPr>
    </w:p>
    <w:tbl>
      <w:tblPr>
        <w:tblW w:w="57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760"/>
      </w:tblGrid>
      <w:tr w:rsidR="008B39FD" w14:paraId="0722195F" w14:textId="77777777">
        <w:tc>
          <w:tcPr>
            <w:tcW w:w="5760" w:type="dxa"/>
            <w:tcBorders>
              <w:top w:val="single" w:sz="4" w:space="0" w:color="000001"/>
              <w:left w:val="single" w:sz="4" w:space="0" w:color="000001"/>
              <w:bottom w:val="single" w:sz="4" w:space="0" w:color="000001"/>
              <w:right w:val="single" w:sz="4" w:space="0" w:color="000001"/>
            </w:tcBorders>
            <w:shd w:val="clear" w:color="auto" w:fill="auto"/>
          </w:tcPr>
          <w:p w14:paraId="35AA9CD8"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t xml:space="preserve">Define Count </w:t>
            </w:r>
            <w:r>
              <w:rPr>
                <w:rFonts w:ascii="Wingdings 3" w:eastAsia="Wingdings 3" w:hAnsi="Wingdings 3" w:cs="Wingdings 3"/>
                <w:sz w:val="20"/>
              </w:rPr>
              <w:t></w:t>
            </w:r>
          </w:p>
          <w:p w14:paraId="6D4FD804"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t xml:space="preserve">Count = 0 </w:t>
            </w:r>
            <w:r>
              <w:rPr>
                <w:rFonts w:ascii="Wingdings 3" w:eastAsia="Wingdings 3" w:hAnsi="Wingdings 3" w:cs="Wingdings 3"/>
                <w:sz w:val="20"/>
              </w:rPr>
              <w:t></w:t>
            </w:r>
            <w:r>
              <w:rPr>
                <w:rFonts w:ascii="Courier New" w:hAnsi="Courier New"/>
                <w:sz w:val="20"/>
              </w:rPr>
              <w:t xml:space="preserve"> </w:t>
            </w:r>
          </w:p>
          <w:p w14:paraId="2B1F1195"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t xml:space="preserve">Play Flim on 1 T1 </w:t>
            </w:r>
            <w:r>
              <w:rPr>
                <w:rFonts w:ascii="Wingdings 3" w:eastAsia="Wingdings 3" w:hAnsi="Wingdings 3" w:cs="Wingdings 3"/>
                <w:sz w:val="20"/>
              </w:rPr>
              <w:t></w:t>
            </w:r>
          </w:p>
          <w:p w14:paraId="61F24BFB"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noProof/>
              </w:rPr>
              <mc:AlternateContent>
                <mc:Choice Requires="wps">
                  <w:drawing>
                    <wp:anchor distT="0" distB="0" distL="114300" distR="114300" simplePos="0" relativeHeight="251661312" behindDoc="0" locked="0" layoutInCell="1" allowOverlap="1" wp14:anchorId="324952C4" wp14:editId="6E19B722">
                      <wp:simplePos x="0" y="0"/>
                      <wp:positionH relativeFrom="column">
                        <wp:posOffset>50800</wp:posOffset>
                      </wp:positionH>
                      <wp:positionV relativeFrom="paragraph">
                        <wp:posOffset>62865</wp:posOffset>
                      </wp:positionV>
                      <wp:extent cx="3810" cy="327025"/>
                      <wp:effectExtent l="17145" t="6985" r="20955" b="24765"/>
                      <wp:wrapNone/>
                      <wp:docPr id="81" name="AutoShape 54"/>
                      <wp:cNvGraphicFramePr/>
                      <a:graphic xmlns:a="http://schemas.openxmlformats.org/drawingml/2006/main">
                        <a:graphicData uri="http://schemas.microsoft.com/office/word/2010/wordprocessingShape">
                          <wps:wsp>
                            <wps:cNvSpPr/>
                            <wps:spPr>
                              <a:xfrm flipV="1">
                                <a:off x="0" y="0"/>
                                <a:ext cx="3240" cy="32652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26EC396" id="AutoShape 54" o:spid="_x0000_s1026" style="position:absolute;margin-left:4pt;margin-top:4.95pt;width:.3pt;height:25.75pt;flip:y;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" path="m,l21600,21600e" filled="f" strokeweight=".26mm">
                      <v:path arrowok="t"/>
                    </v:shape>
                  </w:pict>
                </mc:Fallback>
              </mc:AlternateContent>
            </w:r>
            <w:r>
              <w:rPr>
                <w:noProof/>
              </w:rPr>
              <mc:AlternateContent>
                <mc:Choice Requires="wps">
                  <w:drawing>
                    <wp:anchor distT="0" distB="0" distL="114300" distR="114300" simplePos="0" relativeHeight="251662336" behindDoc="0" locked="0" layoutInCell="1" allowOverlap="1" wp14:anchorId="05983578" wp14:editId="6B93908E">
                      <wp:simplePos x="0" y="0"/>
                      <wp:positionH relativeFrom="column">
                        <wp:posOffset>55245</wp:posOffset>
                      </wp:positionH>
                      <wp:positionV relativeFrom="paragraph">
                        <wp:posOffset>69850</wp:posOffset>
                      </wp:positionV>
                      <wp:extent cx="327025" cy="3810"/>
                      <wp:effectExtent l="17145" t="57150" r="27305" b="69850"/>
                      <wp:wrapNone/>
                      <wp:docPr id="82" name="AutoShape 55"/>
                      <wp:cNvGraphicFramePr/>
                      <a:graphic xmlns:a="http://schemas.openxmlformats.org/drawingml/2006/main">
                        <a:graphicData uri="http://schemas.microsoft.com/office/word/2010/wordprocessingShape">
                          <wps:wsp>
                            <wps:cNvSpPr/>
                            <wps:spPr>
                              <a:xfrm>
                                <a:off x="0" y="0"/>
                                <a:ext cx="326520" cy="32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F2416FB" id="AutoShape 55" o:spid="_x0000_s1026" style="position:absolute;margin-left:4.35pt;margin-top:5.5pt;width:25.75pt;height:.3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" path="m,l21600,21600e" filled="f" strokeweight=".26mm">
                      <v:stroke endarrow="block"/>
                      <v:path arrowok="t"/>
                    </v:shape>
                  </w:pict>
                </mc:Fallback>
              </mc:AlternateContent>
            </w:r>
            <w:r>
              <w:rPr>
                <w:rFonts w:ascii="Courier New" w:hAnsi="Courier New"/>
                <w:sz w:val="20"/>
              </w:rPr>
              <w:t xml:space="preserve"> </w:t>
            </w:r>
            <w:r>
              <w:rPr>
                <w:rFonts w:ascii="Courier New" w:hAnsi="Courier New"/>
                <w:sz w:val="20"/>
              </w:rPr>
              <w:tab/>
              <w:t xml:space="preserve">do  </w:t>
            </w:r>
            <w:r>
              <w:rPr>
                <w:rFonts w:ascii="Wingdings 3" w:eastAsia="Wingdings 3" w:hAnsi="Wingdings 3" w:cs="Wingdings 3"/>
                <w:sz w:val="20"/>
              </w:rPr>
              <w:t></w:t>
            </w:r>
          </w:p>
          <w:p w14:paraId="2759C7A2" w14:textId="77777777" w:rsidR="008B39FD" w:rsidRDefault="00AD2DA2">
            <w:pPr>
              <w:tabs>
                <w:tab w:val="left" w:pos="720"/>
                <w:tab w:val="left" w:pos="1440"/>
                <w:tab w:val="left" w:pos="2160"/>
                <w:tab w:val="left" w:pos="2880"/>
                <w:tab w:val="left" w:pos="3600"/>
              </w:tabs>
              <w:rPr>
                <w:rFonts w:ascii="Courier New" w:hAnsi="Courier New"/>
                <w:sz w:val="20"/>
              </w:rPr>
            </w:pPr>
            <w:r>
              <w:rPr>
                <w:rFonts w:ascii="Courier New" w:hAnsi="Courier New"/>
                <w:sz w:val="20"/>
              </w:rPr>
              <w:tab/>
            </w:r>
            <w:r>
              <w:rPr>
                <w:rFonts w:ascii="Courier New" w:hAnsi="Courier New"/>
                <w:sz w:val="20"/>
              </w:rPr>
              <w:tab/>
              <w:t xml:space="preserve">Count = Count + 1 </w:t>
            </w:r>
            <w:r>
              <w:rPr>
                <w:rFonts w:ascii="Wingdings 3" w:eastAsia="Wingdings 3" w:hAnsi="Wingdings 3" w:cs="Wingdings 3"/>
                <w:sz w:val="20"/>
              </w:rPr>
              <w:t></w:t>
            </w:r>
          </w:p>
          <w:p w14:paraId="3A4C5776"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noProof/>
              </w:rPr>
              <mc:AlternateContent>
                <mc:Choice Requires="wps">
                  <w:drawing>
                    <wp:anchor distT="0" distB="0" distL="114300" distR="114300" simplePos="0" relativeHeight="251660288" behindDoc="0" locked="0" layoutInCell="1" allowOverlap="1" wp14:anchorId="530DE5FC" wp14:editId="34745626">
                      <wp:simplePos x="0" y="0"/>
                      <wp:positionH relativeFrom="column">
                        <wp:posOffset>53340</wp:posOffset>
                      </wp:positionH>
                      <wp:positionV relativeFrom="paragraph">
                        <wp:posOffset>82550</wp:posOffset>
                      </wp:positionV>
                      <wp:extent cx="327025" cy="3810"/>
                      <wp:effectExtent l="17145" t="19050" r="27305" b="19050"/>
                      <wp:wrapNone/>
                      <wp:docPr id="83" name="AutoShape 53"/>
                      <wp:cNvGraphicFramePr/>
                      <a:graphic xmlns:a="http://schemas.openxmlformats.org/drawingml/2006/main">
                        <a:graphicData uri="http://schemas.microsoft.com/office/word/2010/wordprocessingShape">
                          <wps:wsp>
                            <wps:cNvSpPr/>
                            <wps:spPr>
                              <a:xfrm flipH="1">
                                <a:off x="0" y="0"/>
                                <a:ext cx="32652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571CBDD" id="AutoShape 53" o:spid="_x0000_s1026" style="position:absolute;margin-left:4.2pt;margin-top:6.5pt;width:25.75pt;height:.3pt;flip:x;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" path="m,l21600,21600e" filled="f" strokeweight=".26mm">
                      <v:path arrowok="t"/>
                    </v:shape>
                  </w:pict>
                </mc:Fallback>
              </mc:AlternateContent>
            </w:r>
            <w:r>
              <w:rPr>
                <w:rFonts w:ascii="Courier New" w:hAnsi="Courier New"/>
                <w:sz w:val="20"/>
              </w:rPr>
              <w:tab/>
              <w:t xml:space="preserve">while ?P1 &lt;&gt; 0  </w:t>
            </w:r>
            <w:r>
              <w:rPr>
                <w:rFonts w:ascii="Wingdings 3" w:eastAsia="Wingdings 3" w:hAnsi="Wingdings 3" w:cs="Wingdings 3"/>
                <w:sz w:val="20"/>
              </w:rPr>
              <w:t></w:t>
            </w:r>
          </w:p>
          <w:p w14:paraId="1DC419E5" w14:textId="77777777" w:rsidR="008B39FD" w:rsidRDefault="008B39FD">
            <w:pPr>
              <w:pStyle w:val="BodyTextIndent"/>
              <w:tabs>
                <w:tab w:val="clear" w:pos="2340"/>
              </w:tabs>
              <w:ind w:left="0" w:firstLine="0"/>
            </w:pPr>
          </w:p>
        </w:tc>
      </w:tr>
    </w:tbl>
    <w:p w14:paraId="4234074F" w14:textId="77777777" w:rsidR="008B39FD" w:rsidRDefault="00AD2DA2">
      <w:pPr>
        <w:pStyle w:val="BodyTextIndent"/>
        <w:tabs>
          <w:tab w:val="clear" w:pos="2340"/>
        </w:tabs>
      </w:pPr>
      <w:r>
        <w:br w:type="page"/>
      </w:r>
    </w:p>
    <w:p w14:paraId="61094B92" w14:textId="77777777" w:rsidR="008B39FD" w:rsidRDefault="00AD2DA2">
      <w:pPr>
        <w:pStyle w:val="Heading3"/>
      </w:pPr>
      <w:bookmarkStart w:id="391" w:name="_Toc496620275"/>
      <w:bookmarkStart w:id="392" w:name="_Toc143486379"/>
      <w:r>
        <w:rPr>
          <w:bCs/>
        </w:rPr>
        <w:t>For loop construction</w:t>
      </w:r>
      <w:r>
        <w:t>:</w:t>
      </w:r>
      <w:bookmarkEnd w:id="391"/>
      <w:bookmarkEnd w:id="392"/>
      <w:r>
        <w:t xml:space="preserve">  </w:t>
      </w:r>
    </w:p>
    <w:p w14:paraId="3CA51321"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sidRPr="00E13E42">
        <w:rPr>
          <w:rFonts w:ascii="Arial Rounded MT Bold" w:hAnsi="Arial Rounded MT Bold"/>
          <w:bCs/>
        </w:rPr>
        <w:t>for</w:t>
      </w:r>
      <w:r>
        <w:rPr>
          <w:bCs/>
        </w:rPr>
        <w:t xml:space="preserve"> </w:t>
      </w:r>
      <w:r>
        <w:rPr>
          <w:i/>
          <w:sz w:val="20"/>
        </w:rPr>
        <w:t>“variable”</w:t>
      </w:r>
      <w:r>
        <w:t xml:space="preserve"> = </w:t>
      </w:r>
      <w:r>
        <w:rPr>
          <w:i/>
          <w:sz w:val="20"/>
        </w:rPr>
        <w:t>“operand1”</w:t>
      </w:r>
      <w:r>
        <w:t xml:space="preserve"> to </w:t>
      </w:r>
      <w:r>
        <w:rPr>
          <w:i/>
          <w:sz w:val="20"/>
        </w:rPr>
        <w:t>“operand2</w:t>
      </w:r>
      <w:proofErr w:type="gramStart"/>
      <w:r>
        <w:rPr>
          <w:i/>
          <w:sz w:val="20"/>
        </w:rPr>
        <w:t>”</w:t>
      </w:r>
      <w:r>
        <w:t xml:space="preserve"> </w:t>
      </w:r>
      <w:r>
        <w:rPr>
          <w:bCs/>
        </w:rPr>
        <w:t xml:space="preserve"> </w:t>
      </w:r>
      <w:r>
        <w:rPr>
          <w:rFonts w:ascii="Wingdings 3" w:eastAsia="Wingdings 3" w:hAnsi="Wingdings 3" w:cs="Wingdings 3"/>
          <w:sz w:val="20"/>
        </w:rPr>
        <w:t></w:t>
      </w:r>
      <w:proofErr w:type="gramEnd"/>
    </w:p>
    <w:p w14:paraId="23DBB2D4" w14:textId="77777777" w:rsidR="008B39FD" w:rsidRDefault="00AD2DA2">
      <w:pPr>
        <w:pStyle w:val="BodyTextIndent"/>
        <w:tabs>
          <w:tab w:val="clear" w:pos="2340"/>
        </w:tabs>
        <w:ind w:left="0" w:firstLine="0"/>
        <w:rPr>
          <w:sz w:val="20"/>
        </w:rPr>
      </w:pPr>
      <w:r>
        <w:rPr>
          <w:sz w:val="20"/>
        </w:rPr>
        <w:tab/>
      </w:r>
      <w:r>
        <w:rPr>
          <w:sz w:val="20"/>
        </w:rPr>
        <w:tab/>
      </w:r>
      <w:proofErr w:type="gramStart"/>
      <w:r w:rsidRPr="00E13E42">
        <w:rPr>
          <w:rFonts w:ascii="Arial Rounded MT Bold" w:hAnsi="Arial Rounded MT Bold"/>
        </w:rPr>
        <w:t>next</w:t>
      </w:r>
      <w:proofErr w:type="gramEnd"/>
      <w:r>
        <w:t xml:space="preserve"> </w:t>
      </w:r>
      <w:r>
        <w:rPr>
          <w:sz w:val="20"/>
        </w:rPr>
        <w:t xml:space="preserve"> </w:t>
      </w:r>
      <w:r>
        <w:rPr>
          <w:rFonts w:ascii="Wingdings 3" w:eastAsia="Wingdings 3" w:hAnsi="Wingdings 3" w:cs="Wingdings 3"/>
          <w:sz w:val="20"/>
        </w:rPr>
        <w:t></w:t>
      </w:r>
    </w:p>
    <w:p w14:paraId="3E6840B0"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variable</w:t>
      </w:r>
      <w:r>
        <w:rPr>
          <w:sz w:val="20"/>
        </w:rPr>
        <w:t xml:space="preserve">” = see the Define command section for description of variables. </w:t>
      </w:r>
    </w:p>
    <w:p w14:paraId="40867954" w14:textId="77777777" w:rsidR="008B39FD" w:rsidRDefault="00AD2DA2">
      <w:pPr>
        <w:pStyle w:val="BodyTextIndent"/>
        <w:tabs>
          <w:tab w:val="left" w:pos="1440"/>
        </w:tabs>
        <w:ind w:left="2880" w:hanging="2880"/>
        <w:rPr>
          <w:sz w:val="20"/>
        </w:rPr>
      </w:pPr>
      <w:r>
        <w:rPr>
          <w:rFonts w:ascii="Courier" w:hAnsi="Courier"/>
          <w:i/>
          <w:sz w:val="20"/>
        </w:rPr>
        <w:tab/>
      </w:r>
      <w:r>
        <w:rPr>
          <w:sz w:val="20"/>
        </w:rPr>
        <w:t>“</w:t>
      </w:r>
      <w:proofErr w:type="gramStart"/>
      <w:r>
        <w:rPr>
          <w:i/>
          <w:sz w:val="20"/>
        </w:rPr>
        <w:t>operand</w:t>
      </w:r>
      <w:proofErr w:type="gramEnd"/>
      <w:r>
        <w:rPr>
          <w:sz w:val="20"/>
        </w:rPr>
        <w:t>” = see the operand section for a list of valid operands.</w:t>
      </w:r>
    </w:p>
    <w:p w14:paraId="01E959BF" w14:textId="77777777" w:rsidR="008B39FD" w:rsidRDefault="008B39FD">
      <w:pPr>
        <w:pStyle w:val="BodyTextIndent"/>
        <w:tabs>
          <w:tab w:val="clear" w:pos="2340"/>
        </w:tabs>
        <w:ind w:left="0" w:firstLine="0"/>
      </w:pPr>
    </w:p>
    <w:p w14:paraId="702499C6" w14:textId="21409D64" w:rsidR="008B39FD" w:rsidRDefault="00AD2DA2">
      <w:pPr>
        <w:pStyle w:val="BodyTextIndent"/>
        <w:tabs>
          <w:tab w:val="clear" w:pos="2340"/>
        </w:tabs>
        <w:ind w:left="1440" w:firstLine="0"/>
      </w:pPr>
      <w:r>
        <w:t xml:space="preserve">The </w:t>
      </w:r>
      <w:r w:rsidR="00962E19">
        <w:t>‘</w:t>
      </w:r>
      <w:r>
        <w:t>for</w:t>
      </w:r>
      <w:r w:rsidR="00962E19">
        <w:t>’</w:t>
      </w:r>
      <w:r>
        <w:t xml:space="preserve"> construct begins with the </w:t>
      </w:r>
      <w:r w:rsidR="00962E19">
        <w:t>‘</w:t>
      </w:r>
      <w:r>
        <w:t>for</w:t>
      </w:r>
      <w:r w:rsidR="00962E19">
        <w:t>’</w:t>
      </w:r>
      <w:r>
        <w:t xml:space="preserve"> statement and is followed by one or more program instructions. The “variable” parameter is the loop </w:t>
      </w:r>
      <w:r w:rsidR="00962E19">
        <w:t>“</w:t>
      </w:r>
      <w:r>
        <w:t>incrementer</w:t>
      </w:r>
      <w:r w:rsidR="00962E19">
        <w:t>”</w:t>
      </w:r>
      <w:r>
        <w:t xml:space="preserve"> and must be a global or local variable.  Each time the program reaches the </w:t>
      </w:r>
      <w:r w:rsidR="00962E19">
        <w:t>‘</w:t>
      </w:r>
      <w:r>
        <w:t>for</w:t>
      </w:r>
      <w:r w:rsidR="00962E19">
        <w:t>’</w:t>
      </w:r>
      <w:r>
        <w:t xml:space="preserve"> statement, it will be incremented and compared to the parameter “operand2”.  The “operand1” parameter defines the initial state of the parameter “variable” and may be a variable or constant value. When “variable” is equal to”operand2” then the loop will be terminated and program execution will continue at the line after the “next” statement.  </w:t>
      </w:r>
      <w:r w:rsidR="00C0357C">
        <w:t>‘</w:t>
      </w:r>
      <w:r>
        <w:t>For loop</w:t>
      </w:r>
      <w:r w:rsidR="00C0357C">
        <w:t>’</w:t>
      </w:r>
      <w:r>
        <w:t xml:space="preserve"> constructs may be nested multiple levels.  The following shows an example.</w:t>
      </w:r>
    </w:p>
    <w:p w14:paraId="472C3346" w14:textId="77777777" w:rsidR="008B39FD" w:rsidRDefault="008B39FD">
      <w:pPr>
        <w:pStyle w:val="BodyTextIndent"/>
        <w:tabs>
          <w:tab w:val="clear" w:pos="2340"/>
        </w:tabs>
        <w:ind w:left="1440" w:firstLine="0"/>
      </w:pPr>
    </w:p>
    <w:tbl>
      <w:tblPr>
        <w:tblW w:w="57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760"/>
      </w:tblGrid>
      <w:tr w:rsidR="008B39FD" w14:paraId="05013DE6" w14:textId="77777777">
        <w:tc>
          <w:tcPr>
            <w:tcW w:w="5760" w:type="dxa"/>
            <w:tcBorders>
              <w:top w:val="single" w:sz="4" w:space="0" w:color="000001"/>
              <w:left w:val="single" w:sz="4" w:space="0" w:color="000001"/>
              <w:bottom w:val="single" w:sz="4" w:space="0" w:color="000001"/>
              <w:right w:val="single" w:sz="4" w:space="0" w:color="000001"/>
            </w:tcBorders>
            <w:shd w:val="clear" w:color="auto" w:fill="auto"/>
          </w:tcPr>
          <w:p w14:paraId="05B7D608"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tab/>
            </w:r>
            <w:r>
              <w:rPr>
                <w:rFonts w:ascii="Courier New" w:hAnsi="Courier New"/>
                <w:sz w:val="20"/>
              </w:rPr>
              <w:t xml:space="preserve">Define Count </w:t>
            </w:r>
            <w:r>
              <w:rPr>
                <w:rFonts w:ascii="Wingdings 3" w:eastAsia="Wingdings 3" w:hAnsi="Wingdings 3" w:cs="Wingdings 3"/>
                <w:sz w:val="20"/>
              </w:rPr>
              <w:t></w:t>
            </w:r>
            <w:r>
              <w:rPr>
                <w:rFonts w:ascii="Courier New" w:hAnsi="Courier New"/>
                <w:sz w:val="20"/>
              </w:rPr>
              <w:t xml:space="preserve"> </w:t>
            </w:r>
          </w:p>
          <w:p w14:paraId="789A9CF6"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noProof/>
              </w:rPr>
              <mc:AlternateContent>
                <mc:Choice Requires="wps">
                  <w:drawing>
                    <wp:anchor distT="0" distB="0" distL="114300" distR="114300" simplePos="0" relativeHeight="251664384" behindDoc="0" locked="0" layoutInCell="1" allowOverlap="1" wp14:anchorId="53C37241" wp14:editId="629791AF">
                      <wp:simplePos x="0" y="0"/>
                      <wp:positionH relativeFrom="column">
                        <wp:posOffset>31750</wp:posOffset>
                      </wp:positionH>
                      <wp:positionV relativeFrom="paragraph">
                        <wp:posOffset>77470</wp:posOffset>
                      </wp:positionV>
                      <wp:extent cx="3810" cy="613410"/>
                      <wp:effectExtent l="10795" t="8255" r="27305" b="29210"/>
                      <wp:wrapNone/>
                      <wp:docPr id="84" name="AutoShape 57"/>
                      <wp:cNvGraphicFramePr/>
                      <a:graphic xmlns:a="http://schemas.openxmlformats.org/drawingml/2006/main">
                        <a:graphicData uri="http://schemas.microsoft.com/office/word/2010/wordprocessingShape">
                          <wps:wsp>
                            <wps:cNvSpPr/>
                            <wps:spPr>
                              <a:xfrm flipV="1">
                                <a:off x="0" y="0"/>
                                <a:ext cx="3240" cy="61272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59A250D" id="AutoShape 57" o:spid="_x0000_s1026" style="position:absolute;margin-left:2.5pt;margin-top:6.1pt;width:.3pt;height:48.3pt;flip:y;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" path="m,l21600,21600e" filled="f" strokeweight=".26mm">
                      <v:path arrowok="t"/>
                    </v:shape>
                  </w:pict>
                </mc:Fallback>
              </mc:AlternateContent>
            </w:r>
            <w:r>
              <w:rPr>
                <w:noProof/>
              </w:rPr>
              <mc:AlternateContent>
                <mc:Choice Requires="wps">
                  <w:drawing>
                    <wp:anchor distT="0" distB="0" distL="114300" distR="114300" simplePos="0" relativeHeight="251665408" behindDoc="0" locked="0" layoutInCell="1" allowOverlap="1" wp14:anchorId="6D6F2D60" wp14:editId="6BBCCF06">
                      <wp:simplePos x="0" y="0"/>
                      <wp:positionH relativeFrom="column">
                        <wp:posOffset>36195</wp:posOffset>
                      </wp:positionH>
                      <wp:positionV relativeFrom="paragraph">
                        <wp:posOffset>84455</wp:posOffset>
                      </wp:positionV>
                      <wp:extent cx="393700" cy="3810"/>
                      <wp:effectExtent l="10795" t="46355" r="30480" b="80645"/>
                      <wp:wrapNone/>
                      <wp:docPr id="85" name="AutoShape 58"/>
                      <wp:cNvGraphicFramePr/>
                      <a:graphic xmlns:a="http://schemas.openxmlformats.org/drawingml/2006/main">
                        <a:graphicData uri="http://schemas.microsoft.com/office/word/2010/wordprocessingShape">
                          <wps:wsp>
                            <wps:cNvSpPr/>
                            <wps:spPr>
                              <a:xfrm>
                                <a:off x="0" y="0"/>
                                <a:ext cx="393120" cy="32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D18AC29" id="AutoShape 58" o:spid="_x0000_s1026" style="position:absolute;margin-left:2.85pt;margin-top:6.65pt;width:31pt;height:.3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" path="m,l21600,21600e" filled="f" strokeweight=".26mm">
                      <v:stroke endarrow="block"/>
                      <v:path arrowok="t"/>
                    </v:shape>
                  </w:pict>
                </mc:Fallback>
              </mc:AlternateContent>
            </w:r>
            <w:r>
              <w:rPr>
                <w:rFonts w:ascii="Courier New" w:hAnsi="Courier New"/>
                <w:sz w:val="20"/>
              </w:rPr>
              <w:tab/>
              <w:t xml:space="preserve">for Count = 1 to 100  </w:t>
            </w:r>
            <w:r>
              <w:rPr>
                <w:rFonts w:ascii="Wingdings 3" w:eastAsia="Wingdings 3" w:hAnsi="Wingdings 3" w:cs="Wingdings 3"/>
                <w:sz w:val="20"/>
              </w:rPr>
              <w:t></w:t>
            </w:r>
          </w:p>
          <w:p w14:paraId="5E848213" w14:textId="77777777" w:rsidR="008B39FD" w:rsidRDefault="00AD2DA2">
            <w:pPr>
              <w:tabs>
                <w:tab w:val="left" w:pos="720"/>
                <w:tab w:val="left" w:pos="1440"/>
                <w:tab w:val="left" w:pos="2160"/>
                <w:tab w:val="left" w:pos="2880"/>
              </w:tabs>
              <w:ind w:firstLine="720"/>
              <w:rPr>
                <w:rFonts w:ascii="Courier New" w:hAnsi="Courier New"/>
                <w:sz w:val="20"/>
              </w:rPr>
            </w:pPr>
            <w:r>
              <w:rPr>
                <w:rFonts w:ascii="Courier New" w:hAnsi="Courier New"/>
                <w:sz w:val="20"/>
              </w:rPr>
              <w:tab/>
              <w:t xml:space="preserve">Play Flim on 1 T1 </w:t>
            </w:r>
            <w:r>
              <w:rPr>
                <w:rFonts w:ascii="Wingdings 3" w:eastAsia="Wingdings 3" w:hAnsi="Wingdings 3" w:cs="Wingdings 3"/>
                <w:sz w:val="20"/>
              </w:rPr>
              <w:t></w:t>
            </w:r>
          </w:p>
          <w:p w14:paraId="1C7F04B9" w14:textId="77777777" w:rsidR="008B39FD" w:rsidRDefault="00AD2DA2">
            <w:pPr>
              <w:pStyle w:val="BodyTextIndent"/>
              <w:tabs>
                <w:tab w:val="left" w:pos="720"/>
                <w:tab w:val="left" w:pos="1440"/>
                <w:tab w:val="left" w:pos="2160"/>
                <w:tab w:val="left" w:pos="2880"/>
              </w:tabs>
              <w:ind w:left="0" w:hanging="180"/>
              <w:rPr>
                <w:rFonts w:ascii="Courier New" w:hAnsi="Courier New"/>
                <w:sz w:val="20"/>
              </w:rPr>
            </w:pPr>
            <w:r>
              <w:rPr>
                <w:noProof/>
              </w:rPr>
              <mc:AlternateContent>
                <mc:Choice Requires="wps">
                  <w:drawing>
                    <wp:anchor distT="0" distB="0" distL="114300" distR="114300" simplePos="0" relativeHeight="251675648" behindDoc="0" locked="0" layoutInCell="1" allowOverlap="1" wp14:anchorId="15A8BA80" wp14:editId="7982E037">
                      <wp:simplePos x="0" y="0"/>
                      <wp:positionH relativeFrom="column">
                        <wp:posOffset>2301875</wp:posOffset>
                      </wp:positionH>
                      <wp:positionV relativeFrom="paragraph">
                        <wp:posOffset>77470</wp:posOffset>
                      </wp:positionV>
                      <wp:extent cx="241300" cy="3810"/>
                      <wp:effectExtent l="17145" t="52070" r="24130" b="74930"/>
                      <wp:wrapNone/>
                      <wp:docPr id="86" name="AutoShape 71"/>
                      <wp:cNvGraphicFramePr/>
                      <a:graphic xmlns:a="http://schemas.openxmlformats.org/drawingml/2006/main">
                        <a:graphicData uri="http://schemas.microsoft.com/office/word/2010/wordprocessingShape">
                          <wps:wsp>
                            <wps:cNvSpPr/>
                            <wps:spPr>
                              <a:xfrm flipH="1">
                                <a:off x="0" y="0"/>
                                <a:ext cx="240840" cy="32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4A85800" id="AutoShape 71" o:spid="_x0000_s1026" style="position:absolute;margin-left:181.25pt;margin-top:6.1pt;width:19pt;height:.3pt;flip:x;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" path="m,l21600,21600e" filled="f" strokeweight=".26mm">
                      <v:stroke endarrow="block"/>
                      <v:path arrowok="t"/>
                    </v:shape>
                  </w:pict>
                </mc:Fallback>
              </mc:AlternateContent>
            </w:r>
            <w:r>
              <w:rPr>
                <w:noProof/>
              </w:rPr>
              <mc:AlternateContent>
                <mc:Choice Requires="wps">
                  <w:drawing>
                    <wp:anchor distT="0" distB="0" distL="114300" distR="114300" simplePos="0" relativeHeight="251676672" behindDoc="0" locked="0" layoutInCell="1" allowOverlap="1" wp14:anchorId="0DC783A7" wp14:editId="2CE09677">
                      <wp:simplePos x="0" y="0"/>
                      <wp:positionH relativeFrom="column">
                        <wp:posOffset>2541270</wp:posOffset>
                      </wp:positionH>
                      <wp:positionV relativeFrom="paragraph">
                        <wp:posOffset>77470</wp:posOffset>
                      </wp:positionV>
                      <wp:extent cx="3810" cy="146050"/>
                      <wp:effectExtent l="13970" t="13970" r="24130" b="20955"/>
                      <wp:wrapNone/>
                      <wp:docPr id="87" name="AutoShape 72"/>
                      <wp:cNvGraphicFramePr/>
                      <a:graphic xmlns:a="http://schemas.openxmlformats.org/drawingml/2006/main">
                        <a:graphicData uri="http://schemas.microsoft.com/office/word/2010/wordprocessingShape">
                          <wps:wsp>
                            <wps:cNvSpPr/>
                            <wps:spPr>
                              <a:xfrm>
                                <a:off x="0" y="0"/>
                                <a:ext cx="3240" cy="1454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E0E18C9" id="AutoShape 72" o:spid="_x0000_s1026" style="position:absolute;margin-left:200.1pt;margin-top:6.1pt;width:.3pt;height:11.5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" path="m,l21600,21600e" filled="f" strokeweight=".26mm">
                      <v:path arrowok="t"/>
                    </v:shape>
                  </w:pict>
                </mc:Fallback>
              </mc:AlternateContent>
            </w:r>
            <w:r>
              <w:rPr>
                <w:rFonts w:ascii="Courier New" w:hAnsi="Courier New"/>
                <w:sz w:val="20"/>
              </w:rPr>
              <w:t xml:space="preserve"> </w:t>
            </w:r>
            <w:r>
              <w:rPr>
                <w:rFonts w:ascii="Courier New" w:hAnsi="Courier New"/>
                <w:sz w:val="20"/>
              </w:rPr>
              <w:tab/>
            </w:r>
            <w:r>
              <w:rPr>
                <w:rFonts w:ascii="Courier New" w:hAnsi="Courier New"/>
                <w:sz w:val="20"/>
              </w:rPr>
              <w:tab/>
            </w:r>
            <w:r>
              <w:rPr>
                <w:rFonts w:ascii="Courier New" w:hAnsi="Courier New"/>
                <w:sz w:val="20"/>
              </w:rPr>
              <w:tab/>
              <w:t xml:space="preserve">do  </w:t>
            </w:r>
            <w:r>
              <w:rPr>
                <w:rFonts w:ascii="Wingdings 3" w:eastAsia="Wingdings 3" w:hAnsi="Wingdings 3" w:cs="Wingdings 3"/>
                <w:sz w:val="20"/>
              </w:rPr>
              <w:t></w:t>
            </w:r>
          </w:p>
          <w:p w14:paraId="4FE4DD4F"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noProof/>
              </w:rPr>
              <mc:AlternateContent>
                <mc:Choice Requires="wps">
                  <w:drawing>
                    <wp:anchor distT="0" distB="0" distL="114300" distR="114300" simplePos="0" relativeHeight="251677696" behindDoc="0" locked="0" layoutInCell="1" allowOverlap="1" wp14:anchorId="6F0A0438" wp14:editId="3EF93011">
                      <wp:simplePos x="0" y="0"/>
                      <wp:positionH relativeFrom="column">
                        <wp:posOffset>2301875</wp:posOffset>
                      </wp:positionH>
                      <wp:positionV relativeFrom="paragraph">
                        <wp:posOffset>64770</wp:posOffset>
                      </wp:positionV>
                      <wp:extent cx="241300" cy="3810"/>
                      <wp:effectExtent l="17145" t="13970" r="24130" b="24130"/>
                      <wp:wrapNone/>
                      <wp:docPr id="89" name="AutoShape 73"/>
                      <wp:cNvGraphicFramePr/>
                      <a:graphic xmlns:a="http://schemas.openxmlformats.org/drawingml/2006/main">
                        <a:graphicData uri="http://schemas.microsoft.com/office/word/2010/wordprocessingShape">
                          <wps:wsp>
                            <wps:cNvSpPr/>
                            <wps:spPr>
                              <a:xfrm flipH="1">
                                <a:off x="0" y="0"/>
                                <a:ext cx="24084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E3F8E27" id="AutoShape 73" o:spid="_x0000_s1026" style="position:absolute;margin-left:181.25pt;margin-top:5.1pt;width:19pt;height:.3pt;flip:x;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" path="m,l21600,21600e" filled="f" strokeweight=".26mm">
                      <v:path arrowok="t"/>
                    </v:shape>
                  </w:pict>
                </mc:Fallback>
              </mc:AlternateContent>
            </w:r>
            <w:r>
              <w:rPr>
                <w:rFonts w:ascii="Courier New" w:hAnsi="Courier New"/>
                <w:sz w:val="20"/>
              </w:rPr>
              <w:tab/>
            </w:r>
            <w:r>
              <w:rPr>
                <w:rFonts w:ascii="Courier New" w:hAnsi="Courier New"/>
                <w:sz w:val="20"/>
              </w:rPr>
              <w:tab/>
              <w:t xml:space="preserve">while ?P1 &lt;&gt; 0  </w:t>
            </w:r>
            <w:r>
              <w:rPr>
                <w:rFonts w:ascii="Wingdings 3" w:eastAsia="Wingdings 3" w:hAnsi="Wingdings 3" w:cs="Wingdings 3"/>
                <w:sz w:val="20"/>
              </w:rPr>
              <w:t></w:t>
            </w:r>
          </w:p>
          <w:p w14:paraId="1A0B1112"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noProof/>
              </w:rPr>
              <mc:AlternateContent>
                <mc:Choice Requires="wps">
                  <w:drawing>
                    <wp:anchor distT="0" distB="0" distL="114300" distR="114300" simplePos="0" relativeHeight="251663360" behindDoc="0" locked="0" layoutInCell="1" allowOverlap="1" wp14:anchorId="2BC484E3" wp14:editId="171D8582">
                      <wp:simplePos x="0" y="0"/>
                      <wp:positionH relativeFrom="column">
                        <wp:posOffset>34925</wp:posOffset>
                      </wp:positionH>
                      <wp:positionV relativeFrom="paragraph">
                        <wp:posOffset>70485</wp:posOffset>
                      </wp:positionV>
                      <wp:extent cx="336550" cy="3810"/>
                      <wp:effectExtent l="10795" t="6985" r="24130" b="31115"/>
                      <wp:wrapNone/>
                      <wp:docPr id="90" name="AutoShape 56"/>
                      <wp:cNvGraphicFramePr/>
                      <a:graphic xmlns:a="http://schemas.openxmlformats.org/drawingml/2006/main">
                        <a:graphicData uri="http://schemas.microsoft.com/office/word/2010/wordprocessingShape">
                          <wps:wsp>
                            <wps:cNvSpPr/>
                            <wps:spPr>
                              <a:xfrm flipH="1">
                                <a:off x="0" y="0"/>
                                <a:ext cx="33588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193E071" id="AutoShape 56" o:spid="_x0000_s1026" style="position:absolute;margin-left:2.75pt;margin-top:5.55pt;width:26.5pt;height:.3pt;flip:x;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" path="m,l21600,21600e" filled="f" strokeweight=".26mm">
                      <v:path arrowok="t"/>
                    </v:shape>
                  </w:pict>
                </mc:Fallback>
              </mc:AlternateContent>
            </w:r>
            <w:r>
              <w:rPr>
                <w:rFonts w:ascii="Courier New" w:hAnsi="Courier New"/>
                <w:sz w:val="20"/>
              </w:rPr>
              <w:tab/>
              <w:t xml:space="preserve">next  </w:t>
            </w:r>
            <w:r>
              <w:rPr>
                <w:rFonts w:ascii="Wingdings 3" w:eastAsia="Wingdings 3" w:hAnsi="Wingdings 3" w:cs="Wingdings 3"/>
                <w:sz w:val="20"/>
              </w:rPr>
              <w:t></w:t>
            </w:r>
          </w:p>
          <w:p w14:paraId="359A8C33" w14:textId="77777777" w:rsidR="008B39FD" w:rsidRDefault="008B39FD">
            <w:pPr>
              <w:pStyle w:val="BodyTextIndent"/>
              <w:tabs>
                <w:tab w:val="clear" w:pos="2340"/>
              </w:tabs>
              <w:ind w:left="0" w:firstLine="0"/>
            </w:pPr>
          </w:p>
        </w:tc>
      </w:tr>
    </w:tbl>
    <w:p w14:paraId="1BB04AF7" w14:textId="77777777" w:rsidR="008B39FD" w:rsidRDefault="008B39FD">
      <w:pPr>
        <w:pStyle w:val="BodyTextIndent"/>
        <w:tabs>
          <w:tab w:val="clear" w:pos="2340"/>
        </w:tabs>
        <w:ind w:left="1440" w:firstLine="0"/>
      </w:pPr>
    </w:p>
    <w:p w14:paraId="5538B83A" w14:textId="77777777" w:rsidR="008B39FD" w:rsidRDefault="008B39FD">
      <w:pPr>
        <w:pStyle w:val="BodyTextIndent"/>
        <w:tabs>
          <w:tab w:val="clear" w:pos="2340"/>
        </w:tabs>
      </w:pPr>
    </w:p>
    <w:p w14:paraId="7C006262" w14:textId="0280D81D" w:rsidR="008B39FD" w:rsidRDefault="005F7204">
      <w:pPr>
        <w:pStyle w:val="Heading2"/>
        <w:rPr>
          <w:u w:val="single"/>
        </w:rPr>
      </w:pPr>
      <w:bookmarkStart w:id="393" w:name="_Toc496620276"/>
      <w:bookmarkStart w:id="394" w:name="_Toc143486380"/>
      <w:r>
        <w:rPr>
          <w:u w:val="single"/>
        </w:rPr>
        <w:t>Event Programming</w:t>
      </w:r>
      <w:r w:rsidR="00AD2DA2">
        <w:rPr>
          <w:u w:val="single"/>
        </w:rPr>
        <w:t>:</w:t>
      </w:r>
      <w:bookmarkEnd w:id="393"/>
      <w:bookmarkEnd w:id="394"/>
      <w:r w:rsidR="00AD2DA2">
        <w:rPr>
          <w:u w:val="single"/>
        </w:rPr>
        <w:t xml:space="preserve"> </w:t>
      </w:r>
    </w:p>
    <w:p w14:paraId="35CB3739" w14:textId="6D53CCE5" w:rsidR="008B39FD" w:rsidRDefault="00AD2DA2">
      <w:pPr>
        <w:pStyle w:val="BodyTextIndent"/>
        <w:ind w:left="0" w:firstLine="0"/>
        <w:rPr>
          <w:bCs/>
        </w:rPr>
      </w:pPr>
      <w:r>
        <w:rPr>
          <w:bCs/>
        </w:rPr>
        <w:t>This section provides the set of procedures to control the timer in the MS</w:t>
      </w:r>
      <w:r w:rsidR="00C0357C">
        <w:rPr>
          <w:bCs/>
        </w:rPr>
        <w:t>2</w:t>
      </w:r>
      <w:r>
        <w:rPr>
          <w:bCs/>
        </w:rPr>
        <w:t xml:space="preserve"> and rPod models.  See the Timer Based Actions section provided earlier in this document.</w:t>
      </w:r>
    </w:p>
    <w:p w14:paraId="501255A8" w14:textId="77777777" w:rsidR="008B39FD" w:rsidRDefault="00AD2DA2">
      <w:pPr>
        <w:pStyle w:val="Heading3"/>
      </w:pPr>
      <w:bookmarkStart w:id="395" w:name="_Toc496620277"/>
      <w:bookmarkStart w:id="396" w:name="_Toc143486381"/>
      <w:r>
        <w:t>Event List Header and Footer:</w:t>
      </w:r>
      <w:bookmarkEnd w:id="395"/>
      <w:bookmarkEnd w:id="396"/>
    </w:p>
    <w:p w14:paraId="6A6CE09A" w14:textId="77777777"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Syntax-</w:t>
      </w:r>
      <w:r>
        <w:rPr>
          <w:rFonts w:ascii="Courier" w:hAnsi="Courier"/>
          <w:i/>
          <w:sz w:val="20"/>
        </w:rPr>
        <w:tab/>
      </w:r>
      <w:r w:rsidRPr="00E13E42">
        <w:rPr>
          <w:rFonts w:ascii="Arial Rounded MT Bold" w:hAnsi="Arial Rounded MT Bold"/>
        </w:rPr>
        <w:t>Eventlist</w:t>
      </w:r>
      <w:r>
        <w:t xml:space="preserve">  </w:t>
      </w:r>
      <w:r>
        <w:rPr>
          <w:i/>
          <w:sz w:val="20"/>
          <w:szCs w:val="20"/>
        </w:rPr>
        <w:t xml:space="preserve">“name” </w:t>
      </w:r>
      <w:r>
        <w:rPr>
          <w:rFonts w:ascii="Wingdings 3" w:eastAsia="Wingdings 3" w:hAnsi="Wingdings 3" w:cs="Wingdings 3"/>
          <w:sz w:val="20"/>
          <w:szCs w:val="20"/>
        </w:rPr>
        <w:t></w:t>
      </w:r>
    </w:p>
    <w:p w14:paraId="6DF1543A" w14:textId="77777777" w:rsidR="008B39FD" w:rsidRDefault="00AD2DA2">
      <w:pPr>
        <w:pStyle w:val="BodyTextIndent2"/>
        <w:tabs>
          <w:tab w:val="clear" w:pos="720"/>
          <w:tab w:val="clear" w:pos="2340"/>
        </w:tabs>
        <w:ind w:left="1440" w:right="-180" w:firstLine="0"/>
        <w:rPr>
          <w:rFonts w:ascii="Courier New" w:hAnsi="Courier New"/>
          <w:sz w:val="20"/>
          <w:szCs w:val="20"/>
        </w:rPr>
      </w:pPr>
      <w:r w:rsidRPr="00E13E42">
        <w:rPr>
          <w:rFonts w:ascii="Arial Rounded MT Bold" w:hAnsi="Arial Rounded MT Bold"/>
        </w:rPr>
        <w:t>Endlist</w:t>
      </w:r>
      <w:r>
        <w:t xml:space="preserve"> </w:t>
      </w:r>
      <w:r>
        <w:rPr>
          <w:rFonts w:ascii="Wingdings 3" w:eastAsia="Wingdings 3" w:hAnsi="Wingdings 3" w:cs="Wingdings 3"/>
          <w:sz w:val="20"/>
          <w:szCs w:val="20"/>
        </w:rPr>
        <w:t></w:t>
      </w:r>
    </w:p>
    <w:p w14:paraId="5E391E91" w14:textId="77777777" w:rsidR="008B39FD" w:rsidRDefault="008B39FD">
      <w:pPr>
        <w:pStyle w:val="BodyTextIndent2"/>
        <w:tabs>
          <w:tab w:val="clear" w:pos="720"/>
          <w:tab w:val="clear" w:pos="2340"/>
        </w:tabs>
        <w:ind w:left="1440" w:right="-180" w:firstLine="0"/>
        <w:rPr>
          <w:rFonts w:ascii="Courier New" w:hAnsi="Courier New"/>
          <w:sz w:val="20"/>
          <w:szCs w:val="20"/>
        </w:rPr>
      </w:pPr>
    </w:p>
    <w:p w14:paraId="50569749" w14:textId="08068EB5" w:rsidR="008B39FD" w:rsidRDefault="00AD2DA2">
      <w:pPr>
        <w:pStyle w:val="BodyTextIndent2"/>
        <w:tabs>
          <w:tab w:val="clear" w:pos="720"/>
          <w:tab w:val="clear" w:pos="2340"/>
        </w:tabs>
        <w:ind w:left="1440" w:right="-180" w:hanging="1440"/>
      </w:pPr>
      <w:r>
        <w:rPr>
          <w:i/>
          <w:sz w:val="20"/>
          <w:szCs w:val="20"/>
        </w:rPr>
        <w:t>“</w:t>
      </w:r>
      <w:proofErr w:type="gramStart"/>
      <w:r>
        <w:rPr>
          <w:i/>
          <w:sz w:val="20"/>
          <w:szCs w:val="20"/>
        </w:rPr>
        <w:t>name</w:t>
      </w:r>
      <w:proofErr w:type="gramEnd"/>
      <w:r>
        <w:rPr>
          <w:i/>
          <w:sz w:val="20"/>
          <w:szCs w:val="20"/>
        </w:rPr>
        <w:t>”</w:t>
      </w:r>
      <w:r>
        <w:t xml:space="preserve"> </w:t>
      </w:r>
      <w:r>
        <w:rPr>
          <w:rFonts w:ascii="Courier" w:hAnsi="Courier"/>
          <w:i/>
          <w:sz w:val="20"/>
        </w:rPr>
        <w:t>-</w:t>
      </w:r>
      <w:r>
        <w:tab/>
        <w:t xml:space="preserve">This parameter is a constant string indicating the </w:t>
      </w:r>
      <w:r w:rsidR="00C0357C">
        <w:t>e</w:t>
      </w:r>
      <w:r>
        <w:t>vent</w:t>
      </w:r>
      <w:r w:rsidR="00C0357C">
        <w:t xml:space="preserve"> </w:t>
      </w:r>
      <w:r>
        <w:t>list name.  There can be 64 uniquely named Events per system.</w:t>
      </w:r>
    </w:p>
    <w:p w14:paraId="24F6B9F7" w14:textId="77777777" w:rsidR="008B39FD" w:rsidRDefault="008B39FD">
      <w:pPr>
        <w:pStyle w:val="BodyTextIndent2"/>
        <w:tabs>
          <w:tab w:val="clear" w:pos="720"/>
          <w:tab w:val="clear" w:pos="2340"/>
        </w:tabs>
        <w:ind w:left="1440" w:right="-180" w:hanging="1440"/>
      </w:pPr>
    </w:p>
    <w:p w14:paraId="28490888" w14:textId="181ADA48" w:rsidR="008B39FD" w:rsidRDefault="00AD2DA2">
      <w:pPr>
        <w:pStyle w:val="BodyTextIndent2"/>
        <w:tabs>
          <w:tab w:val="clear" w:pos="720"/>
          <w:tab w:val="clear" w:pos="2340"/>
        </w:tabs>
        <w:ind w:left="0" w:right="-180" w:firstLine="0"/>
      </w:pPr>
      <w:r>
        <w:t xml:space="preserve">Each </w:t>
      </w:r>
      <w:r w:rsidR="00C0357C">
        <w:t>‘</w:t>
      </w:r>
      <w:r>
        <w:t>Eventlist</w:t>
      </w:r>
      <w:r w:rsidR="00C0357C">
        <w:t>’ command</w:t>
      </w:r>
      <w:r>
        <w:t xml:space="preserve"> must have a header at the beginning and footer at the end.  Timer cues are placed between the header and footer</w:t>
      </w:r>
    </w:p>
    <w:p w14:paraId="14D90E0B" w14:textId="77777777" w:rsidR="008B39FD" w:rsidRDefault="008B39FD"/>
    <w:p w14:paraId="65FC7E28" w14:textId="77777777" w:rsidR="008B39FD" w:rsidRDefault="00AD2DA2">
      <w:pPr>
        <w:rPr>
          <w:rFonts w:ascii="Arial" w:hAnsi="Arial"/>
          <w:b/>
          <w:i/>
          <w:sz w:val="28"/>
          <w:szCs w:val="28"/>
        </w:rPr>
      </w:pPr>
      <w:r>
        <w:br w:type="page"/>
      </w:r>
    </w:p>
    <w:p w14:paraId="2280AD48" w14:textId="77777777" w:rsidR="008B39FD" w:rsidRDefault="00AD2DA2">
      <w:pPr>
        <w:pStyle w:val="Heading3"/>
      </w:pPr>
      <w:bookmarkStart w:id="397" w:name="_Toc496620278"/>
      <w:bookmarkStart w:id="398" w:name="_Toc143486382"/>
      <w:r>
        <w:t>Event Command:</w:t>
      </w:r>
      <w:bookmarkEnd w:id="397"/>
      <w:bookmarkEnd w:id="398"/>
    </w:p>
    <w:p w14:paraId="3D847A73" w14:textId="77777777"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Syntax-</w:t>
      </w:r>
      <w:r>
        <w:rPr>
          <w:rFonts w:ascii="Courier" w:hAnsi="Courier"/>
          <w:i/>
          <w:sz w:val="20"/>
        </w:rPr>
        <w:tab/>
      </w:r>
      <w:r w:rsidRPr="00E47048">
        <w:rPr>
          <w:rFonts w:ascii="Arial Rounded MT Bold" w:hAnsi="Arial Rounded MT Bold"/>
        </w:rPr>
        <w:t>EVENT</w:t>
      </w:r>
      <w:r>
        <w:t xml:space="preserve"> on </w:t>
      </w:r>
      <w:r>
        <w:rPr>
          <w:rFonts w:ascii="Wingdings 3" w:eastAsia="Wingdings 3" w:hAnsi="Wingdings 3" w:cs="Wingdings 3"/>
          <w:sz w:val="20"/>
        </w:rPr>
        <w:t></w:t>
      </w:r>
    </w:p>
    <w:p w14:paraId="1E5A58B5" w14:textId="77777777" w:rsidR="008B39FD" w:rsidRDefault="00AD2DA2">
      <w:pPr>
        <w:pStyle w:val="BodyTextIndent2"/>
        <w:tabs>
          <w:tab w:val="clear" w:pos="720"/>
          <w:tab w:val="clear" w:pos="2340"/>
        </w:tabs>
        <w:ind w:left="1440" w:right="-180" w:firstLine="0"/>
        <w:rPr>
          <w:rFonts w:ascii="Courier New" w:hAnsi="Courier New"/>
          <w:sz w:val="20"/>
          <w:szCs w:val="20"/>
        </w:rPr>
      </w:pPr>
      <w:r w:rsidRPr="00E47048">
        <w:rPr>
          <w:rFonts w:ascii="Arial Rounded MT Bold" w:hAnsi="Arial Rounded MT Bold"/>
        </w:rPr>
        <w:t>EVENT</w:t>
      </w:r>
      <w:r>
        <w:t xml:space="preserve"> </w:t>
      </w:r>
      <w:r>
        <w:rPr>
          <w:bCs/>
        </w:rPr>
        <w:t xml:space="preserve">off </w:t>
      </w:r>
      <w:r>
        <w:rPr>
          <w:rFonts w:ascii="Wingdings 3" w:eastAsia="Wingdings 3" w:hAnsi="Wingdings 3" w:cs="Wingdings 3"/>
          <w:sz w:val="20"/>
          <w:szCs w:val="20"/>
        </w:rPr>
        <w:t></w:t>
      </w:r>
    </w:p>
    <w:p w14:paraId="0B09E3CF" w14:textId="77777777" w:rsidR="008B39FD" w:rsidRDefault="00AD2DA2">
      <w:pPr>
        <w:pStyle w:val="BodyTextIndent2"/>
        <w:tabs>
          <w:tab w:val="clear" w:pos="720"/>
          <w:tab w:val="clear" w:pos="2340"/>
        </w:tabs>
        <w:ind w:left="1440" w:right="-180" w:hanging="1440"/>
        <w:rPr>
          <w:rFonts w:ascii="Courier New" w:hAnsi="Courier New"/>
          <w:sz w:val="20"/>
          <w:szCs w:val="20"/>
        </w:rPr>
      </w:pPr>
      <w:r>
        <w:rPr>
          <w:rFonts w:ascii="Courier" w:hAnsi="Courier"/>
          <w:i/>
          <w:sz w:val="20"/>
        </w:rPr>
        <w:tab/>
      </w:r>
      <w:r w:rsidRPr="00E47048">
        <w:rPr>
          <w:rFonts w:ascii="Arial Rounded MT Bold" w:hAnsi="Arial Rounded MT Bold"/>
        </w:rPr>
        <w:t>EVENT</w:t>
      </w:r>
      <w:r>
        <w:t xml:space="preserve"> = </w:t>
      </w:r>
      <w:r>
        <w:rPr>
          <w:i/>
          <w:sz w:val="20"/>
          <w:szCs w:val="20"/>
        </w:rPr>
        <w:t xml:space="preserve">“name” </w:t>
      </w:r>
      <w:r>
        <w:rPr>
          <w:rFonts w:ascii="Wingdings 3" w:eastAsia="Wingdings 3" w:hAnsi="Wingdings 3" w:cs="Wingdings 3"/>
          <w:sz w:val="20"/>
          <w:szCs w:val="20"/>
        </w:rPr>
        <w:t></w:t>
      </w:r>
    </w:p>
    <w:p w14:paraId="15753DB1" w14:textId="77777777" w:rsidR="008B39FD" w:rsidRDefault="00AD2DA2">
      <w:pPr>
        <w:pStyle w:val="BodyTextIndent2"/>
        <w:tabs>
          <w:tab w:val="clear" w:pos="720"/>
          <w:tab w:val="clear" w:pos="2340"/>
        </w:tabs>
        <w:ind w:left="1440" w:right="-180" w:hanging="1440"/>
        <w:rPr>
          <w:rFonts w:ascii="Courier New" w:hAnsi="Courier New"/>
          <w:sz w:val="20"/>
          <w:szCs w:val="20"/>
        </w:rPr>
      </w:pPr>
      <w:r>
        <w:tab/>
      </w:r>
      <w:r w:rsidRPr="00E47048">
        <w:rPr>
          <w:rFonts w:ascii="Arial Rounded MT Bold" w:hAnsi="Arial Rounded MT Bold"/>
        </w:rPr>
        <w:t>EVENT</w:t>
      </w:r>
      <w:r>
        <w:t xml:space="preserve"> </w:t>
      </w:r>
      <w:r>
        <w:rPr>
          <w:bCs/>
        </w:rPr>
        <w:t xml:space="preserve">offset </w:t>
      </w:r>
      <w:r>
        <w:t>“</w:t>
      </w:r>
      <w:r>
        <w:rPr>
          <w:bCs/>
          <w:i/>
          <w:sz w:val="20"/>
        </w:rPr>
        <w:t>timer/constant/variable”</w:t>
      </w:r>
      <w:r>
        <w:rPr>
          <w:bCs/>
        </w:rPr>
        <w:t xml:space="preserve"> </w:t>
      </w:r>
      <w:r>
        <w:rPr>
          <w:rFonts w:ascii="Wingdings 3" w:eastAsia="Wingdings 3" w:hAnsi="Wingdings 3" w:cs="Wingdings 3"/>
          <w:sz w:val="20"/>
          <w:szCs w:val="20"/>
        </w:rPr>
        <w:t></w:t>
      </w:r>
    </w:p>
    <w:p w14:paraId="4DCC5956" w14:textId="77777777" w:rsidR="008B39FD" w:rsidRDefault="008B39FD">
      <w:pPr>
        <w:pStyle w:val="BodyTextIndent2"/>
        <w:tabs>
          <w:tab w:val="clear" w:pos="720"/>
          <w:tab w:val="clear" w:pos="2340"/>
        </w:tabs>
        <w:ind w:left="1440" w:right="-180" w:hanging="1440"/>
        <w:rPr>
          <w:rFonts w:ascii="Courier New" w:hAnsi="Courier New"/>
          <w:sz w:val="20"/>
          <w:szCs w:val="20"/>
        </w:rPr>
      </w:pPr>
    </w:p>
    <w:p w14:paraId="338C0E43" w14:textId="77777777" w:rsidR="008B39FD" w:rsidRDefault="008B39FD">
      <w:pPr>
        <w:pStyle w:val="BodyTextIndent2"/>
        <w:tabs>
          <w:tab w:val="clear" w:pos="720"/>
          <w:tab w:val="clear" w:pos="2340"/>
        </w:tabs>
        <w:ind w:left="1440" w:right="-180" w:hanging="1440"/>
        <w:rPr>
          <w:i/>
          <w:sz w:val="20"/>
          <w:szCs w:val="20"/>
        </w:rPr>
      </w:pPr>
    </w:p>
    <w:p w14:paraId="1F0BE7E6" w14:textId="77777777" w:rsidR="008B39FD" w:rsidRDefault="00AD2DA2">
      <w:pPr>
        <w:pStyle w:val="BodyTextIndent2"/>
        <w:tabs>
          <w:tab w:val="clear" w:pos="720"/>
          <w:tab w:val="clear" w:pos="2340"/>
        </w:tabs>
        <w:ind w:left="1440" w:right="-180" w:hanging="1440"/>
      </w:pPr>
      <w:r>
        <w:rPr>
          <w:i/>
          <w:sz w:val="20"/>
          <w:szCs w:val="20"/>
        </w:rPr>
        <w:t>“</w:t>
      </w:r>
      <w:proofErr w:type="gramStart"/>
      <w:r>
        <w:rPr>
          <w:i/>
          <w:sz w:val="20"/>
          <w:szCs w:val="20"/>
        </w:rPr>
        <w:t>name</w:t>
      </w:r>
      <w:proofErr w:type="gramEnd"/>
      <w:r>
        <w:rPr>
          <w:i/>
          <w:sz w:val="20"/>
          <w:szCs w:val="20"/>
        </w:rPr>
        <w:t>”</w:t>
      </w:r>
      <w:r>
        <w:t xml:space="preserve"> </w:t>
      </w:r>
      <w:r>
        <w:rPr>
          <w:rFonts w:ascii="Courier" w:hAnsi="Courier"/>
          <w:i/>
          <w:sz w:val="20"/>
        </w:rPr>
        <w:t>-</w:t>
      </w:r>
      <w:r>
        <w:tab/>
        <w:t xml:space="preserve">This parameter is the Eventlist name. </w:t>
      </w:r>
    </w:p>
    <w:p w14:paraId="26CC27F1" w14:textId="77777777" w:rsidR="008B39FD" w:rsidRDefault="00AD2DA2">
      <w:pPr>
        <w:pStyle w:val="BodyTextIndent2"/>
        <w:tabs>
          <w:tab w:val="clear" w:pos="720"/>
          <w:tab w:val="clear" w:pos="2340"/>
        </w:tabs>
        <w:ind w:left="1440" w:right="-180" w:hanging="1440"/>
      </w:pPr>
      <w:r>
        <w:t>“</w:t>
      </w:r>
      <w:proofErr w:type="gramStart"/>
      <w:r>
        <w:rPr>
          <w:bCs/>
          <w:i/>
          <w:sz w:val="20"/>
        </w:rPr>
        <w:t>timer</w:t>
      </w:r>
      <w:proofErr w:type="gramEnd"/>
      <w:r>
        <w:rPr>
          <w:bCs/>
          <w:i/>
          <w:sz w:val="20"/>
        </w:rPr>
        <w:t>/constant/variable” -</w:t>
      </w:r>
      <w:r>
        <w:rPr>
          <w:i/>
        </w:rPr>
        <w:t xml:space="preserve"> </w:t>
      </w:r>
      <w:r>
        <w:t xml:space="preserve">This is a constant or numeric variable representing frames. A time-formatted constant is also valid. </w:t>
      </w:r>
    </w:p>
    <w:p w14:paraId="012503AC" w14:textId="77777777" w:rsidR="008B39FD" w:rsidRDefault="008B39FD"/>
    <w:p w14:paraId="040A9D07" w14:textId="7EF6F384" w:rsidR="008B39FD" w:rsidRDefault="00AD2DA2">
      <w:r>
        <w:t>The “</w:t>
      </w:r>
      <w:r w:rsidR="00C0357C">
        <w:t>’</w:t>
      </w:r>
      <w:r>
        <w:t>EVENT</w:t>
      </w:r>
      <w:r w:rsidR="00C0357C">
        <w:t>’</w:t>
      </w:r>
      <w:r>
        <w:t xml:space="preserve"> command must be used to specify the active event list. This feature allows for show variations based on external events.  The command must be in the body of the main sequence program.  See below:</w:t>
      </w:r>
    </w:p>
    <w:p w14:paraId="2636CA38" w14:textId="77777777" w:rsidR="008B39FD" w:rsidRDefault="008B39FD"/>
    <w:tbl>
      <w:tblPr>
        <w:tblW w:w="747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7470"/>
      </w:tblGrid>
      <w:tr w:rsidR="008B39FD" w14:paraId="680F99AE" w14:textId="77777777">
        <w:tc>
          <w:tcPr>
            <w:tcW w:w="7470" w:type="dxa"/>
            <w:tcBorders>
              <w:top w:val="single" w:sz="4" w:space="0" w:color="000001"/>
              <w:left w:val="single" w:sz="4" w:space="0" w:color="000001"/>
              <w:bottom w:val="single" w:sz="4" w:space="0" w:color="000001"/>
              <w:right w:val="single" w:sz="4" w:space="0" w:color="000001"/>
            </w:tcBorders>
            <w:shd w:val="clear" w:color="auto" w:fill="auto"/>
          </w:tcPr>
          <w:p w14:paraId="1EF89FEB" w14:textId="77777777" w:rsidR="008B39FD" w:rsidRDefault="00AD2DA2">
            <w:pPr>
              <w:tabs>
                <w:tab w:val="left" w:pos="720"/>
                <w:tab w:val="left" w:pos="1440"/>
                <w:tab w:val="left" w:pos="2160"/>
              </w:tabs>
              <w:rPr>
                <w:i/>
                <w:sz w:val="20"/>
                <w:szCs w:val="20"/>
              </w:rPr>
            </w:pPr>
            <w:r>
              <w:rPr>
                <w:rFonts w:ascii="Courier New" w:hAnsi="Courier New" w:cs="Courier New"/>
                <w:sz w:val="20"/>
                <w:szCs w:val="20"/>
              </w:rPr>
              <w:tab/>
              <w:t>EVENT = mainshow</w:t>
            </w:r>
            <w:r>
              <w:rPr>
                <w:rFonts w:ascii="Courier New" w:hAnsi="Courier New" w:cs="Courier New"/>
                <w:sz w:val="20"/>
                <w:szCs w:val="20"/>
              </w:rPr>
              <w:tab/>
            </w:r>
            <w:r>
              <w:rPr>
                <w:rFonts w:ascii="Courier New" w:hAnsi="Courier New" w:cs="Courier New"/>
                <w:sz w:val="20"/>
                <w:szCs w:val="20"/>
              </w:rPr>
              <w:tab/>
            </w:r>
            <w:r>
              <w:rPr>
                <w:i/>
                <w:sz w:val="20"/>
                <w:szCs w:val="20"/>
              </w:rPr>
              <w:t>;Select the “mainshow” event list</w:t>
            </w:r>
          </w:p>
          <w:p w14:paraId="431BBF31" w14:textId="77777777" w:rsidR="008B39FD" w:rsidRDefault="00AD2DA2">
            <w:pPr>
              <w:tabs>
                <w:tab w:val="left" w:pos="720"/>
                <w:tab w:val="left" w:pos="1440"/>
                <w:tab w:val="left" w:pos="2160"/>
              </w:tabs>
              <w:rPr>
                <w:rFonts w:ascii="Courier New" w:hAnsi="Courier New" w:cs="Courier New"/>
                <w:sz w:val="20"/>
                <w:szCs w:val="20"/>
              </w:rPr>
            </w:pPr>
            <w:r>
              <w:rPr>
                <w:i/>
                <w:sz w:val="20"/>
                <w:szCs w:val="20"/>
              </w:rPr>
              <w:tab/>
            </w:r>
            <w:r>
              <w:rPr>
                <w:rFonts w:ascii="Courier New" w:hAnsi="Courier New" w:cs="Courier New"/>
                <w:sz w:val="20"/>
                <w:szCs w:val="20"/>
              </w:rPr>
              <w:t>Tsync = LOCAL</w:t>
            </w:r>
            <w:r>
              <w:rPr>
                <w:rFonts w:ascii="Courier New" w:hAnsi="Courier New" w:cs="Courier New"/>
                <w:sz w:val="20"/>
                <w:szCs w:val="20"/>
              </w:rPr>
              <w:tab/>
            </w:r>
            <w:r>
              <w:rPr>
                <w:rFonts w:ascii="Courier New" w:hAnsi="Courier New" w:cs="Courier New"/>
                <w:sz w:val="20"/>
                <w:szCs w:val="20"/>
              </w:rPr>
              <w:tab/>
            </w:r>
            <w:r>
              <w:rPr>
                <w:i/>
                <w:sz w:val="20"/>
                <w:szCs w:val="20"/>
              </w:rPr>
              <w:t>;Set the timer source to onboard</w:t>
            </w:r>
          </w:p>
          <w:p w14:paraId="1A82A191"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TIMER = CLOCK</w:t>
            </w:r>
            <w:r>
              <w:rPr>
                <w:rFonts w:ascii="Courier New" w:hAnsi="Courier New" w:cs="Courier New"/>
                <w:sz w:val="20"/>
                <w:szCs w:val="20"/>
              </w:rPr>
              <w:tab/>
            </w:r>
            <w:r>
              <w:rPr>
                <w:rFonts w:ascii="Courier New" w:hAnsi="Courier New" w:cs="Courier New"/>
                <w:sz w:val="20"/>
                <w:szCs w:val="20"/>
              </w:rPr>
              <w:tab/>
            </w:r>
            <w:r>
              <w:rPr>
                <w:i/>
                <w:sz w:val="20"/>
                <w:szCs w:val="20"/>
              </w:rPr>
              <w:t>;Set timer to real time clock</w:t>
            </w:r>
          </w:p>
          <w:p w14:paraId="207D02E8" w14:textId="77777777" w:rsidR="008B39FD" w:rsidRDefault="00AD2DA2">
            <w:pPr>
              <w:tabs>
                <w:tab w:val="left" w:pos="720"/>
                <w:tab w:val="left" w:pos="1440"/>
                <w:tab w:val="left" w:pos="2160"/>
              </w:tabs>
              <w:rPr>
                <w:i/>
                <w:sz w:val="20"/>
                <w:szCs w:val="20"/>
              </w:rPr>
            </w:pPr>
            <w:r>
              <w:rPr>
                <w:rFonts w:ascii="Courier New" w:hAnsi="Courier New" w:cs="Courier New"/>
                <w:sz w:val="20"/>
                <w:szCs w:val="20"/>
              </w:rPr>
              <w:tab/>
              <w:t>TIMER on 15:00:00</w:t>
            </w:r>
            <w:r>
              <w:rPr>
                <w:rFonts w:ascii="Courier New" w:hAnsi="Courier New" w:cs="Courier New"/>
                <w:sz w:val="20"/>
                <w:szCs w:val="20"/>
              </w:rPr>
              <w:tab/>
            </w:r>
            <w:r>
              <w:rPr>
                <w:rFonts w:ascii="Courier New" w:hAnsi="Courier New" w:cs="Courier New"/>
                <w:sz w:val="20"/>
                <w:szCs w:val="20"/>
              </w:rPr>
              <w:tab/>
            </w:r>
            <w:r>
              <w:rPr>
                <w:i/>
                <w:sz w:val="20"/>
                <w:szCs w:val="20"/>
              </w:rPr>
              <w:t>;Turn on the timer with Event offset of 3 PM</w:t>
            </w:r>
          </w:p>
          <w:p w14:paraId="76E53FD7" w14:textId="77777777" w:rsidR="008B39FD" w:rsidRDefault="00AD2DA2">
            <w:pPr>
              <w:tabs>
                <w:tab w:val="left" w:pos="720"/>
                <w:tab w:val="left" w:pos="1440"/>
                <w:tab w:val="left" w:pos="2160"/>
              </w:tabs>
              <w:rPr>
                <w:rFonts w:ascii="Courier New" w:hAnsi="Courier New" w:cs="Courier New"/>
                <w:sz w:val="20"/>
                <w:szCs w:val="20"/>
              </w:rPr>
            </w:pPr>
            <w:r>
              <w:rPr>
                <w:i/>
                <w:sz w:val="20"/>
                <w:szCs w:val="20"/>
              </w:rPr>
              <w:tab/>
            </w:r>
            <w:r>
              <w:rPr>
                <w:rFonts w:ascii="Courier New" w:hAnsi="Courier New" w:cs="Courier New"/>
                <w:sz w:val="20"/>
                <w:szCs w:val="20"/>
              </w:rPr>
              <w:t>EVENT on</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i/>
                <w:sz w:val="20"/>
                <w:szCs w:val="20"/>
              </w:rPr>
              <w:t>; activate the event list</w:t>
            </w:r>
          </w:p>
          <w:p w14:paraId="53CF18D6"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J1</w:t>
            </w:r>
            <w:r>
              <w:rPr>
                <w:rFonts w:ascii="Courier New" w:hAnsi="Courier New" w:cs="Courier New"/>
              </w:rPr>
              <w:tab/>
            </w:r>
            <w:r>
              <w:rPr>
                <w:rFonts w:ascii="Courier New" w:hAnsi="Courier New" w:cs="Courier New"/>
                <w:sz w:val="20"/>
                <w:szCs w:val="20"/>
              </w:rPr>
              <w:t xml:space="preserve">if Close1 == 1 </w:t>
            </w:r>
            <w:r>
              <w:rPr>
                <w:rFonts w:ascii="Courier New" w:hAnsi="Courier New" w:cs="Courier New"/>
                <w:sz w:val="20"/>
                <w:szCs w:val="20"/>
              </w:rPr>
              <w:tab/>
            </w:r>
            <w:r>
              <w:rPr>
                <w:rFonts w:ascii="Courier New" w:hAnsi="Courier New" w:cs="Courier New"/>
                <w:sz w:val="20"/>
                <w:szCs w:val="20"/>
              </w:rPr>
              <w:tab/>
            </w:r>
            <w:r>
              <w:rPr>
                <w:i/>
                <w:sz w:val="20"/>
                <w:szCs w:val="20"/>
              </w:rPr>
              <w:t>;If trigger input 1 has closed then</w:t>
            </w:r>
          </w:p>
          <w:p w14:paraId="4AF89BCA" w14:textId="77777777" w:rsidR="008B39FD" w:rsidRDefault="00AD2DA2">
            <w:pPr>
              <w:tabs>
                <w:tab w:val="left" w:pos="720"/>
                <w:tab w:val="left" w:pos="1440"/>
                <w:tab w:val="left" w:pos="2160"/>
              </w:tabs>
              <w:rPr>
                <w:rFonts w:ascii="Courier New" w:hAnsi="Courier New" w:cs="Courier New"/>
                <w:sz w:val="20"/>
                <w:szCs w:val="20"/>
              </w:rPr>
            </w:pPr>
            <w:r>
              <w:rPr>
                <w:noProof/>
              </w:rPr>
              <mc:AlternateContent>
                <mc:Choice Requires="wps">
                  <w:drawing>
                    <wp:anchor distT="0" distB="0" distL="114300" distR="114300" simplePos="0" relativeHeight="251686912" behindDoc="0" locked="0" layoutInCell="1" allowOverlap="1" wp14:anchorId="59A8877F" wp14:editId="7DA4FC8A">
                      <wp:simplePos x="0" y="0"/>
                      <wp:positionH relativeFrom="column">
                        <wp:posOffset>60325</wp:posOffset>
                      </wp:positionH>
                      <wp:positionV relativeFrom="paragraph">
                        <wp:posOffset>635</wp:posOffset>
                      </wp:positionV>
                      <wp:extent cx="3810" cy="1727200"/>
                      <wp:effectExtent l="52070" t="6985" r="74930" b="21590"/>
                      <wp:wrapNone/>
                      <wp:docPr id="92" name="AutoShape 27"/>
                      <wp:cNvGraphicFramePr/>
                      <a:graphic xmlns:a="http://schemas.openxmlformats.org/drawingml/2006/main">
                        <a:graphicData uri="http://schemas.microsoft.com/office/word/2010/wordprocessingShape">
                          <wps:wsp>
                            <wps:cNvSpPr/>
                            <wps:spPr>
                              <a:xfrm flipV="1">
                                <a:off x="0" y="0"/>
                                <a:ext cx="3240" cy="17265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E9A41BD" id="AutoShape 27" o:spid="_x0000_s1026" style="position:absolute;margin-left:4.75pt;margin-top:.05pt;width:.3pt;height:136pt;flip:y;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" path="m,l21600,21600e" filled="f" strokeweight=".26mm">
                      <v:stroke endarrow="block"/>
                      <v:path arrowok="t"/>
                    </v:shape>
                  </w:pict>
                </mc:Fallback>
              </mc:AlternateContent>
            </w:r>
            <w:r>
              <w:rPr>
                <w:rFonts w:ascii="Courier New" w:hAnsi="Courier New" w:cs="Courier New"/>
                <w:sz w:val="20"/>
                <w:szCs w:val="20"/>
              </w:rPr>
              <w:tab/>
            </w:r>
            <w:r>
              <w:rPr>
                <w:rFonts w:ascii="Courier New" w:hAnsi="Courier New" w:cs="Courier New"/>
                <w:sz w:val="20"/>
                <w:szCs w:val="20"/>
              </w:rPr>
              <w:tab/>
              <w:t xml:space="preserve">EVENT </w:t>
            </w:r>
            <w:proofErr w:type="gramStart"/>
            <w:r>
              <w:rPr>
                <w:rFonts w:ascii="Courier New" w:hAnsi="Courier New" w:cs="Courier New"/>
                <w:sz w:val="20"/>
                <w:szCs w:val="20"/>
              </w:rPr>
              <w:t xml:space="preserve">off </w:t>
            </w:r>
            <w:r>
              <w:rPr>
                <w:rFonts w:ascii="Courier New" w:hAnsi="Courier New" w:cs="Courier New"/>
                <w:sz w:val="20"/>
                <w:szCs w:val="20"/>
              </w:rPr>
              <w:tab/>
            </w:r>
            <w:r>
              <w:rPr>
                <w:rFonts w:ascii="Courier New" w:hAnsi="Courier New" w:cs="Courier New"/>
                <w:sz w:val="20"/>
                <w:szCs w:val="20"/>
              </w:rPr>
              <w:tab/>
            </w:r>
            <w:r>
              <w:rPr>
                <w:i/>
                <w:sz w:val="20"/>
                <w:szCs w:val="20"/>
              </w:rPr>
              <w:t>;Stop</w:t>
            </w:r>
            <w:proofErr w:type="gramEnd"/>
            <w:r>
              <w:rPr>
                <w:i/>
                <w:sz w:val="20"/>
                <w:szCs w:val="20"/>
              </w:rPr>
              <w:t xml:space="preserve"> the event list .</w:t>
            </w:r>
          </w:p>
          <w:p w14:paraId="3E7D6A40"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 xml:space="preserve">endif </w:t>
            </w:r>
          </w:p>
          <w:p w14:paraId="6C61F93B"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 xml:space="preserve">if Open1 == 1 </w:t>
            </w:r>
            <w:r>
              <w:rPr>
                <w:rFonts w:ascii="Courier New" w:hAnsi="Courier New" w:cs="Courier New"/>
                <w:sz w:val="20"/>
                <w:szCs w:val="20"/>
              </w:rPr>
              <w:tab/>
            </w:r>
            <w:r>
              <w:rPr>
                <w:rFonts w:ascii="Courier New" w:hAnsi="Courier New" w:cs="Courier New"/>
                <w:sz w:val="20"/>
                <w:szCs w:val="20"/>
              </w:rPr>
              <w:tab/>
            </w:r>
            <w:r>
              <w:rPr>
                <w:i/>
                <w:sz w:val="20"/>
                <w:szCs w:val="20"/>
              </w:rPr>
              <w:t>;If trigger input 2 has opened then</w:t>
            </w:r>
          </w:p>
          <w:p w14:paraId="05A3406D"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EVENT </w:t>
            </w:r>
            <w:proofErr w:type="gramStart"/>
            <w:r>
              <w:rPr>
                <w:rFonts w:ascii="Courier New" w:hAnsi="Courier New" w:cs="Courier New"/>
                <w:sz w:val="20"/>
                <w:szCs w:val="20"/>
              </w:rPr>
              <w:t xml:space="preserve">on </w:t>
            </w:r>
            <w:r>
              <w:rPr>
                <w:rFonts w:ascii="Courier New" w:hAnsi="Courier New" w:cs="Courier New"/>
                <w:sz w:val="20"/>
                <w:szCs w:val="20"/>
              </w:rPr>
              <w:tab/>
            </w:r>
            <w:r>
              <w:rPr>
                <w:rFonts w:ascii="Courier New" w:hAnsi="Courier New" w:cs="Courier New"/>
                <w:sz w:val="20"/>
                <w:szCs w:val="20"/>
              </w:rPr>
              <w:tab/>
            </w:r>
            <w:r>
              <w:rPr>
                <w:i/>
                <w:sz w:val="20"/>
                <w:szCs w:val="20"/>
              </w:rPr>
              <w:t>;activate</w:t>
            </w:r>
            <w:proofErr w:type="gramEnd"/>
            <w:r>
              <w:rPr>
                <w:i/>
                <w:sz w:val="20"/>
                <w:szCs w:val="20"/>
              </w:rPr>
              <w:t xml:space="preserve"> the event list.</w:t>
            </w:r>
          </w:p>
          <w:p w14:paraId="62EB4FF7"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endif</w:t>
            </w:r>
          </w:p>
          <w:p w14:paraId="7867A3AC"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 xml:space="preserve">if Close2 == 1 </w:t>
            </w:r>
            <w:r>
              <w:rPr>
                <w:rFonts w:ascii="Courier New" w:hAnsi="Courier New" w:cs="Courier New"/>
                <w:sz w:val="20"/>
                <w:szCs w:val="20"/>
              </w:rPr>
              <w:tab/>
            </w:r>
            <w:r>
              <w:rPr>
                <w:rFonts w:ascii="Courier New" w:hAnsi="Courier New" w:cs="Courier New"/>
                <w:sz w:val="20"/>
                <w:szCs w:val="20"/>
              </w:rPr>
              <w:tab/>
            </w:r>
            <w:r>
              <w:rPr>
                <w:i/>
                <w:sz w:val="20"/>
                <w:szCs w:val="20"/>
              </w:rPr>
              <w:t>;If trigger input 2 has closed then</w:t>
            </w:r>
          </w:p>
          <w:p w14:paraId="3AFF01BC"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EVENT = sideshow </w:t>
            </w:r>
            <w:r>
              <w:rPr>
                <w:rFonts w:ascii="Courier New" w:hAnsi="Courier New" w:cs="Courier New"/>
                <w:sz w:val="20"/>
                <w:szCs w:val="20"/>
              </w:rPr>
              <w:tab/>
            </w:r>
            <w:r>
              <w:rPr>
                <w:i/>
                <w:sz w:val="20"/>
                <w:szCs w:val="20"/>
              </w:rPr>
              <w:t>;Change the show to “sideshow”</w:t>
            </w:r>
          </w:p>
          <w:p w14:paraId="63F253B3"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 xml:space="preserve">endif </w:t>
            </w:r>
          </w:p>
          <w:p w14:paraId="6281E207"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 xml:space="preserve">if Open2 == 1 </w:t>
            </w:r>
            <w:r>
              <w:rPr>
                <w:rFonts w:ascii="Courier New" w:hAnsi="Courier New" w:cs="Courier New"/>
                <w:sz w:val="20"/>
                <w:szCs w:val="20"/>
              </w:rPr>
              <w:tab/>
            </w:r>
            <w:r>
              <w:rPr>
                <w:rFonts w:ascii="Courier New" w:hAnsi="Courier New" w:cs="Courier New"/>
                <w:sz w:val="20"/>
                <w:szCs w:val="20"/>
              </w:rPr>
              <w:tab/>
            </w:r>
            <w:r>
              <w:rPr>
                <w:i/>
                <w:sz w:val="20"/>
                <w:szCs w:val="20"/>
              </w:rPr>
              <w:t>;If trigger input 2 has opened then</w:t>
            </w:r>
          </w:p>
          <w:p w14:paraId="2BC904E1"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EVENT = mainshow </w:t>
            </w:r>
            <w:r>
              <w:rPr>
                <w:rFonts w:ascii="Courier New" w:hAnsi="Courier New" w:cs="Courier New"/>
                <w:sz w:val="20"/>
                <w:szCs w:val="20"/>
              </w:rPr>
              <w:tab/>
            </w:r>
            <w:r>
              <w:rPr>
                <w:i/>
                <w:sz w:val="20"/>
                <w:szCs w:val="20"/>
              </w:rPr>
              <w:t>;Change the show back to “mainshow”</w:t>
            </w:r>
          </w:p>
          <w:p w14:paraId="59CCF983"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Endif</w:t>
            </w:r>
          </w:p>
          <w:p w14:paraId="278D0543" w14:textId="77777777" w:rsidR="008B39FD" w:rsidRDefault="00AD2DA2">
            <w:pPr>
              <w:tabs>
                <w:tab w:val="left" w:pos="720"/>
                <w:tab w:val="left" w:pos="1440"/>
                <w:tab w:val="left" w:pos="2160"/>
              </w:tabs>
              <w:rPr>
                <w:rFonts w:ascii="Courier New" w:hAnsi="Courier New" w:cs="Courier New"/>
                <w:sz w:val="20"/>
                <w:szCs w:val="20"/>
              </w:rPr>
            </w:pPr>
            <w:r>
              <w:rPr>
                <w:noProof/>
              </w:rPr>
              <mc:AlternateContent>
                <mc:Choice Requires="wps">
                  <w:drawing>
                    <wp:anchor distT="0" distB="0" distL="114300" distR="114300" simplePos="0" relativeHeight="251685888" behindDoc="0" locked="0" layoutInCell="1" allowOverlap="1" wp14:anchorId="3D7A29DA" wp14:editId="3D944EEF">
                      <wp:simplePos x="0" y="0"/>
                      <wp:positionH relativeFrom="column">
                        <wp:posOffset>62865</wp:posOffset>
                      </wp:positionH>
                      <wp:positionV relativeFrom="paragraph">
                        <wp:posOffset>59055</wp:posOffset>
                      </wp:positionV>
                      <wp:extent cx="307975" cy="3810"/>
                      <wp:effectExtent l="13970" t="8255" r="24130" b="29845"/>
                      <wp:wrapNone/>
                      <wp:docPr id="93" name="AutoShape 26"/>
                      <wp:cNvGraphicFramePr/>
                      <a:graphic xmlns:a="http://schemas.openxmlformats.org/drawingml/2006/main">
                        <a:graphicData uri="http://schemas.microsoft.com/office/word/2010/wordprocessingShape">
                          <wps:wsp>
                            <wps:cNvSpPr/>
                            <wps:spPr>
                              <a:xfrm flipH="1">
                                <a:off x="0" y="0"/>
                                <a:ext cx="30744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C00D76D" id="AutoShape 26" o:spid="_x0000_s1026" style="position:absolute;margin-left:4.95pt;margin-top:4.65pt;width:24.25pt;height:.3pt;flip:x;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" path="m,l21600,21600e" filled="f" strokeweight=".26mm">
                      <v:path arrowok="t"/>
                    </v:shape>
                  </w:pict>
                </mc:Fallback>
              </mc:AlternateContent>
            </w:r>
            <w:r>
              <w:rPr>
                <w:rFonts w:ascii="Courier New" w:hAnsi="Courier New" w:cs="Courier New"/>
                <w:sz w:val="20"/>
                <w:szCs w:val="20"/>
              </w:rPr>
              <w:t xml:space="preserve">      Goto J1</w:t>
            </w:r>
          </w:p>
        </w:tc>
      </w:tr>
    </w:tbl>
    <w:p w14:paraId="398786D9" w14:textId="77777777" w:rsidR="008B39FD" w:rsidRDefault="008B39FD"/>
    <w:p w14:paraId="1F4CF61F" w14:textId="1593D1E5" w:rsidR="008B39FD" w:rsidRDefault="00AD2DA2">
      <w:r>
        <w:t xml:space="preserve">To disable all event lists, use </w:t>
      </w:r>
      <w:r w:rsidR="00C0357C">
        <w:t>‘</w:t>
      </w:r>
      <w:r>
        <w:t>EVENT off</w:t>
      </w:r>
      <w:r w:rsidR="00C0357C">
        <w:t>’</w:t>
      </w:r>
      <w:r>
        <w:t xml:space="preserve"> (default).</w:t>
      </w:r>
    </w:p>
    <w:p w14:paraId="668ABB15" w14:textId="77777777" w:rsidR="008B39FD" w:rsidRDefault="008B39FD"/>
    <w:p w14:paraId="7337FAD4" w14:textId="7A192D62" w:rsidR="008B39FD" w:rsidRDefault="00AD2DA2">
      <w:r>
        <w:t xml:space="preserve">The Event offset command allows for a positive or negative offset from the system timer.  This value is the number of frames to offset the </w:t>
      </w:r>
      <w:r w:rsidR="00C0357C">
        <w:t>event</w:t>
      </w:r>
      <w:r>
        <w:t xml:space="preserve"> list playback from.</w:t>
      </w:r>
    </w:p>
    <w:p w14:paraId="459E8DED" w14:textId="77777777" w:rsidR="008B39FD" w:rsidRDefault="00AD2DA2">
      <w:pPr>
        <w:rPr>
          <w:rFonts w:ascii="Arial" w:hAnsi="Arial"/>
          <w:b/>
          <w:sz w:val="26"/>
          <w:szCs w:val="26"/>
        </w:rPr>
      </w:pPr>
      <w:r>
        <w:br w:type="page"/>
      </w:r>
    </w:p>
    <w:p w14:paraId="6EB7A120" w14:textId="77777777" w:rsidR="008B39FD" w:rsidRDefault="00AD2DA2">
      <w:pPr>
        <w:pStyle w:val="Heading3"/>
      </w:pPr>
      <w:bookmarkStart w:id="399" w:name="_Toc496620279"/>
      <w:bookmarkStart w:id="400" w:name="_Toc143486383"/>
      <w:r>
        <w:t>Event Sensitivity:</w:t>
      </w:r>
      <w:bookmarkEnd w:id="399"/>
      <w:bookmarkEnd w:id="400"/>
    </w:p>
    <w:p w14:paraId="15AD3546" w14:textId="77777777" w:rsidR="008B39FD" w:rsidRDefault="00AD2DA2">
      <w:r>
        <w:t>Event sensitivity can be controlled using the “window” and “setback” options for the TIMER command.</w:t>
      </w:r>
    </w:p>
    <w:p w14:paraId="30E18098" w14:textId="77777777" w:rsidR="008B39FD" w:rsidRDefault="008B39FD"/>
    <w:p w14:paraId="560F099B" w14:textId="77777777"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Syntax-</w:t>
      </w:r>
      <w:r>
        <w:rPr>
          <w:rFonts w:ascii="Courier" w:hAnsi="Courier"/>
          <w:i/>
          <w:sz w:val="20"/>
        </w:rPr>
        <w:tab/>
      </w:r>
      <w:r w:rsidRPr="00E47048">
        <w:rPr>
          <w:rFonts w:ascii="Arial Rounded MT Bold" w:hAnsi="Arial Rounded MT Bold"/>
        </w:rPr>
        <w:t>TIMER</w:t>
      </w:r>
      <w:r>
        <w:t xml:space="preserve"> window  “</w:t>
      </w:r>
      <w:r>
        <w:rPr>
          <w:bCs/>
          <w:i/>
          <w:sz w:val="20"/>
        </w:rPr>
        <w:t xml:space="preserve">timer/constant/variable” </w:t>
      </w:r>
      <w:r>
        <w:rPr>
          <w:rFonts w:ascii="Wingdings 3" w:eastAsia="Wingdings 3" w:hAnsi="Wingdings 3" w:cs="Wingdings 3"/>
          <w:sz w:val="20"/>
        </w:rPr>
        <w:t></w:t>
      </w:r>
    </w:p>
    <w:p w14:paraId="19F0569A" w14:textId="77777777" w:rsidR="008B39FD" w:rsidRDefault="00AD2DA2">
      <w:pPr>
        <w:pStyle w:val="BodyTextIndent2"/>
        <w:tabs>
          <w:tab w:val="clear" w:pos="720"/>
          <w:tab w:val="clear" w:pos="2340"/>
        </w:tabs>
        <w:ind w:left="1440" w:right="-180" w:firstLine="0"/>
        <w:rPr>
          <w:rFonts w:ascii="Courier New" w:hAnsi="Courier New"/>
          <w:sz w:val="20"/>
          <w:szCs w:val="20"/>
        </w:rPr>
      </w:pPr>
      <w:r w:rsidRPr="00E47048">
        <w:rPr>
          <w:rFonts w:ascii="Arial Rounded MT Bold" w:hAnsi="Arial Rounded MT Bold"/>
        </w:rPr>
        <w:t>TIMER</w:t>
      </w:r>
      <w:r>
        <w:t xml:space="preserve"> setback </w:t>
      </w:r>
      <w:r>
        <w:rPr>
          <w:bCs/>
        </w:rPr>
        <w:t xml:space="preserve"> </w:t>
      </w:r>
      <w:r>
        <w:t>“</w:t>
      </w:r>
      <w:r>
        <w:rPr>
          <w:bCs/>
          <w:i/>
          <w:sz w:val="20"/>
        </w:rPr>
        <w:t xml:space="preserve">timer/constant/variable” </w:t>
      </w:r>
      <w:r>
        <w:rPr>
          <w:rFonts w:ascii="Wingdings 3" w:eastAsia="Wingdings 3" w:hAnsi="Wingdings 3" w:cs="Wingdings 3"/>
          <w:sz w:val="20"/>
          <w:szCs w:val="20"/>
        </w:rPr>
        <w:t></w:t>
      </w:r>
    </w:p>
    <w:p w14:paraId="34371CE0" w14:textId="77777777" w:rsidR="008B39FD" w:rsidRDefault="008B39FD">
      <w:pPr>
        <w:pStyle w:val="BodyTextIndent2"/>
        <w:tabs>
          <w:tab w:val="clear" w:pos="720"/>
          <w:tab w:val="clear" w:pos="2340"/>
        </w:tabs>
        <w:ind w:left="1440" w:right="-180" w:hanging="1440"/>
        <w:rPr>
          <w:i/>
          <w:sz w:val="20"/>
          <w:szCs w:val="20"/>
        </w:rPr>
      </w:pPr>
    </w:p>
    <w:p w14:paraId="415B896D" w14:textId="77777777" w:rsidR="008B39FD" w:rsidRDefault="00AD2DA2">
      <w:pPr>
        <w:pStyle w:val="BodyTextIndent2"/>
        <w:tabs>
          <w:tab w:val="clear" w:pos="720"/>
          <w:tab w:val="clear" w:pos="2340"/>
        </w:tabs>
        <w:ind w:left="1440" w:right="-180" w:hanging="1440"/>
      </w:pPr>
      <w:r>
        <w:t xml:space="preserve"> “</w:t>
      </w:r>
      <w:proofErr w:type="gramStart"/>
      <w:r>
        <w:rPr>
          <w:bCs/>
          <w:i/>
          <w:sz w:val="20"/>
        </w:rPr>
        <w:t>timer</w:t>
      </w:r>
      <w:proofErr w:type="gramEnd"/>
      <w:r>
        <w:rPr>
          <w:bCs/>
          <w:i/>
          <w:sz w:val="20"/>
        </w:rPr>
        <w:t>/constant/variable” -</w:t>
      </w:r>
      <w:r>
        <w:rPr>
          <w:i/>
        </w:rPr>
        <w:t xml:space="preserve"> </w:t>
      </w:r>
      <w:r>
        <w:t xml:space="preserve">This is a constant or numeric variable representing frames. A time-formatted constant is also valid. </w:t>
      </w:r>
    </w:p>
    <w:p w14:paraId="6FB40272" w14:textId="77777777" w:rsidR="008B39FD" w:rsidRDefault="008B39FD"/>
    <w:p w14:paraId="67CEC62C" w14:textId="77777777" w:rsidR="008B39FD" w:rsidRDefault="008B39FD"/>
    <w:p w14:paraId="02958272" w14:textId="52D45C71" w:rsidR="008B39FD" w:rsidRDefault="00C0357C">
      <w:r>
        <w:t>‘</w:t>
      </w:r>
      <w:r w:rsidR="00AD2DA2">
        <w:t>TIMER window n</w:t>
      </w:r>
      <w:r>
        <w:t>’</w:t>
      </w:r>
      <w:r w:rsidR="00AD2DA2">
        <w:t xml:space="preserve">: Sets the timer window for recalculating and event list trigger list.  Any timer </w:t>
      </w:r>
      <w:r>
        <w:t xml:space="preserve">where the </w:t>
      </w:r>
      <w:r w:rsidR="00AD2DA2">
        <w:t xml:space="preserve">change </w:t>
      </w:r>
      <w:r>
        <w:t xml:space="preserve">is </w:t>
      </w:r>
      <w:r w:rsidR="00AD2DA2">
        <w:t>greater than the window setting will cause a</w:t>
      </w:r>
      <w:r>
        <w:t>n</w:t>
      </w:r>
      <w:r w:rsidR="00AD2DA2">
        <w:t xml:space="preserve"> </w:t>
      </w:r>
      <w:r>
        <w:t>e</w:t>
      </w:r>
      <w:r w:rsidR="00AD2DA2">
        <w:t>vent list recalculation. Any change less will cause execution of all events between a given time and the newly requested time position.</w:t>
      </w:r>
    </w:p>
    <w:p w14:paraId="3CB9F793" w14:textId="77777777" w:rsidR="008B39FD" w:rsidRDefault="008B39FD"/>
    <w:p w14:paraId="6896C766" w14:textId="5F73138F" w:rsidR="008B39FD" w:rsidRDefault="00C0357C">
      <w:r>
        <w:t>‘</w:t>
      </w:r>
      <w:r w:rsidR="00AD2DA2">
        <w:t>TIMER setback n</w:t>
      </w:r>
      <w:r>
        <w:t>’:</w:t>
      </w:r>
      <w:r w:rsidR="00AD2DA2">
        <w:t xml:space="preserve"> </w:t>
      </w:r>
      <w:r>
        <w:t>S</w:t>
      </w:r>
      <w:r w:rsidR="00AD2DA2">
        <w:t>ets the event time allowable jitter. Setback values less than the expected jitter may result in multiple triggering of an event or events.</w:t>
      </w:r>
    </w:p>
    <w:p w14:paraId="757429EA" w14:textId="0478F038" w:rsidR="008B231E" w:rsidRDefault="008B231E"/>
    <w:p w14:paraId="2EA451B6" w14:textId="04EFDDFE" w:rsidR="008B231E" w:rsidRDefault="008B231E">
      <w:r>
        <w:t>Two system read</w:t>
      </w:r>
      <w:r w:rsidR="000415B7">
        <w:t>able</w:t>
      </w:r>
      <w:r>
        <w:t xml:space="preserve"> variables, window and setback are available for reading.</w:t>
      </w:r>
    </w:p>
    <w:p w14:paraId="1BEC1793" w14:textId="4B512490" w:rsidR="008B231E" w:rsidRDefault="008B231E"/>
    <w:p w14:paraId="564F10E0" w14:textId="041F7990" w:rsidR="004568EC" w:rsidRDefault="004568EC" w:rsidP="004568EC">
      <w:pPr>
        <w:pStyle w:val="BodyTextIndent"/>
        <w:tabs>
          <w:tab w:val="left" w:pos="1440"/>
        </w:tabs>
        <w:ind w:left="0" w:firstLine="0"/>
        <w:rPr>
          <w:sz w:val="20"/>
        </w:rPr>
      </w:pPr>
      <w:r>
        <w:rPr>
          <w:rFonts w:ascii="Courier" w:hAnsi="Courier"/>
          <w:i/>
          <w:sz w:val="20"/>
        </w:rPr>
        <w:t>Syntax-</w:t>
      </w:r>
      <w:r>
        <w:rPr>
          <w:rFonts w:ascii="Courier" w:hAnsi="Courier"/>
          <w:i/>
          <w:sz w:val="20"/>
        </w:rPr>
        <w:tab/>
      </w:r>
      <w:r>
        <w:rPr>
          <w:i/>
          <w:sz w:val="22"/>
          <w:szCs w:val="22"/>
        </w:rPr>
        <w:t xml:space="preserve">“operand” </w:t>
      </w:r>
      <w:proofErr w:type="gramStart"/>
      <w:r>
        <w:rPr>
          <w:i/>
          <w:sz w:val="22"/>
          <w:szCs w:val="22"/>
        </w:rPr>
        <w:t>=</w:t>
      </w:r>
      <w:r>
        <w:rPr>
          <w:sz w:val="22"/>
          <w:szCs w:val="22"/>
        </w:rPr>
        <w:t xml:space="preserve">  </w:t>
      </w:r>
      <w:r>
        <w:rPr>
          <w:bCs/>
        </w:rPr>
        <w:t>window</w:t>
      </w:r>
      <w:r>
        <w:rPr>
          <w:rFonts w:ascii="Wingdings 3" w:eastAsia="Wingdings 3" w:hAnsi="Wingdings 3" w:cs="Wingdings 3"/>
          <w:sz w:val="20"/>
        </w:rPr>
        <w:t></w:t>
      </w:r>
      <w:proofErr w:type="gramEnd"/>
    </w:p>
    <w:p w14:paraId="324738D1" w14:textId="44131DEF" w:rsidR="004568EC" w:rsidRDefault="004568EC" w:rsidP="004568EC">
      <w:pPr>
        <w:pStyle w:val="BodyTextIndent"/>
        <w:tabs>
          <w:tab w:val="left" w:pos="1440"/>
        </w:tabs>
        <w:ind w:left="0" w:firstLine="0"/>
        <w:rPr>
          <w:sz w:val="20"/>
        </w:rPr>
      </w:pPr>
      <w:r>
        <w:rPr>
          <w:rFonts w:ascii="Courier" w:hAnsi="Courier"/>
          <w:i/>
          <w:sz w:val="20"/>
        </w:rPr>
        <w:tab/>
      </w:r>
      <w:r>
        <w:rPr>
          <w:i/>
          <w:sz w:val="22"/>
          <w:szCs w:val="22"/>
        </w:rPr>
        <w:t>“</w:t>
      </w:r>
      <w:proofErr w:type="gramStart"/>
      <w:r>
        <w:rPr>
          <w:i/>
          <w:sz w:val="22"/>
          <w:szCs w:val="22"/>
        </w:rPr>
        <w:t>operand</w:t>
      </w:r>
      <w:proofErr w:type="gramEnd"/>
      <w:r>
        <w:rPr>
          <w:i/>
          <w:sz w:val="22"/>
          <w:szCs w:val="22"/>
        </w:rPr>
        <w:t>” =</w:t>
      </w:r>
      <w:r>
        <w:rPr>
          <w:sz w:val="22"/>
          <w:szCs w:val="22"/>
        </w:rPr>
        <w:t xml:space="preserve"> </w:t>
      </w:r>
      <w:r>
        <w:rPr>
          <w:bCs/>
        </w:rPr>
        <w:t xml:space="preserve">setback </w:t>
      </w:r>
      <w:r>
        <w:rPr>
          <w:rFonts w:ascii="Wingdings 3" w:eastAsia="Wingdings 3" w:hAnsi="Wingdings 3" w:cs="Wingdings 3"/>
          <w:sz w:val="20"/>
        </w:rPr>
        <w:t></w:t>
      </w:r>
    </w:p>
    <w:p w14:paraId="709F5542" w14:textId="5B3C24A1" w:rsidR="004568EC" w:rsidRPr="004568EC" w:rsidRDefault="004568EC" w:rsidP="004568EC">
      <w:pPr>
        <w:pStyle w:val="BodyTextIndent"/>
        <w:tabs>
          <w:tab w:val="left" w:pos="1440"/>
        </w:tabs>
        <w:ind w:left="2880" w:hanging="2880"/>
        <w:rPr>
          <w:bCs/>
          <w:i/>
          <w:sz w:val="20"/>
        </w:rPr>
      </w:pPr>
      <w:r>
        <w:rPr>
          <w:rFonts w:ascii="Courier" w:hAnsi="Courier"/>
          <w:i/>
          <w:sz w:val="20"/>
        </w:rPr>
        <w:t>Parameters</w:t>
      </w:r>
      <w:r>
        <w:rPr>
          <w:sz w:val="20"/>
        </w:rPr>
        <w:t xml:space="preserve"> --</w:t>
      </w:r>
      <w:r>
        <w:rPr>
          <w:sz w:val="20"/>
        </w:rPr>
        <w:tab/>
      </w:r>
      <w:r>
        <w:rPr>
          <w:bCs/>
          <w:i/>
          <w:sz w:val="20"/>
        </w:rPr>
        <w:t>“operand” =</w:t>
      </w:r>
      <w:r>
        <w:rPr>
          <w:bCs/>
          <w:i/>
          <w:sz w:val="20"/>
        </w:rPr>
        <w:tab/>
      </w:r>
      <w:r>
        <w:rPr>
          <w:bCs/>
          <w:sz w:val="20"/>
        </w:rPr>
        <w:t xml:space="preserve">a </w:t>
      </w:r>
      <w:r>
        <w:rPr>
          <w:sz w:val="20"/>
        </w:rPr>
        <w:t>destination integer. Any defined local or global variable.</w:t>
      </w:r>
      <w:r>
        <w:rPr>
          <w:bCs/>
          <w:i/>
          <w:sz w:val="20"/>
        </w:rPr>
        <w:t xml:space="preserve"> </w:t>
      </w:r>
    </w:p>
    <w:p w14:paraId="50AA37CE" w14:textId="74DF833C" w:rsidR="004568EC" w:rsidRDefault="004568EC" w:rsidP="00C0357C">
      <w:pPr>
        <w:pStyle w:val="BodyTextIndent"/>
        <w:tabs>
          <w:tab w:val="left" w:pos="1620"/>
        </w:tabs>
        <w:ind w:left="0" w:firstLine="0"/>
      </w:pPr>
      <w:r>
        <w:t xml:space="preserve"> </w:t>
      </w:r>
    </w:p>
    <w:p w14:paraId="2D2BCBE1" w14:textId="77777777" w:rsidR="004568EC" w:rsidRDefault="004568EC" w:rsidP="004568EC">
      <w:pPr>
        <w:pStyle w:val="BodyTextIndent"/>
        <w:tabs>
          <w:tab w:val="left" w:pos="1620"/>
        </w:tabs>
        <w:ind w:left="1440" w:hanging="1440"/>
      </w:pPr>
    </w:p>
    <w:tbl>
      <w:tblPr>
        <w:tblW w:w="9806" w:type="dxa"/>
        <w:tblInd w:w="18"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Look w:val="04A0" w:firstRow="1" w:lastRow="0" w:firstColumn="1" w:lastColumn="0" w:noHBand="0" w:noVBand="1"/>
      </w:tblPr>
      <w:tblGrid>
        <w:gridCol w:w="2250"/>
        <w:gridCol w:w="7556"/>
      </w:tblGrid>
      <w:tr w:rsidR="004568EC" w14:paraId="6FF215E8" w14:textId="77777777" w:rsidTr="0058280B">
        <w:tc>
          <w:tcPr>
            <w:tcW w:w="2250" w:type="dxa"/>
            <w:tcBorders>
              <w:top w:val="single" w:sz="4" w:space="0" w:color="000001"/>
              <w:left w:val="single" w:sz="4" w:space="0" w:color="000001"/>
              <w:bottom w:val="single" w:sz="4" w:space="0" w:color="000001"/>
              <w:right w:val="single" w:sz="4" w:space="0" w:color="00000A"/>
            </w:tcBorders>
            <w:shd w:val="clear" w:color="auto" w:fill="auto"/>
          </w:tcPr>
          <w:p w14:paraId="04393BC0" w14:textId="2D3C2B41" w:rsidR="004568EC" w:rsidRDefault="004568EC" w:rsidP="0058280B">
            <w:pPr>
              <w:pStyle w:val="BodyTextIndent"/>
              <w:tabs>
                <w:tab w:val="left" w:pos="375"/>
              </w:tabs>
              <w:ind w:left="0" w:firstLine="0"/>
              <w:rPr>
                <w:rFonts w:ascii="Courier New" w:hAnsi="Courier New" w:cs="Courier New"/>
                <w:sz w:val="20"/>
                <w:szCs w:val="20"/>
              </w:rPr>
            </w:pPr>
            <w:r>
              <w:t xml:space="preserve">    </w:t>
            </w:r>
            <w:r>
              <w:rPr>
                <w:rFonts w:ascii="Courier New" w:hAnsi="Courier New" w:cs="Courier New"/>
                <w:color w:val="000000"/>
                <w:sz w:val="20"/>
                <w:szCs w:val="20"/>
              </w:rPr>
              <w:t>x = window</w:t>
            </w:r>
            <w:r>
              <w:rPr>
                <w:rFonts w:ascii="Wingdings 3" w:eastAsia="Wingdings 3" w:hAnsi="Wingdings 3" w:cs="Wingdings 3"/>
                <w:sz w:val="20"/>
                <w:szCs w:val="20"/>
              </w:rPr>
              <w:t></w:t>
            </w:r>
          </w:p>
          <w:tbl>
            <w:tblPr>
              <w:tblW w:w="6202" w:type="dxa"/>
              <w:tblLayout w:type="fixed"/>
              <w:tblCellMar>
                <w:top w:w="15" w:type="dxa"/>
                <w:left w:w="15" w:type="dxa"/>
                <w:right w:w="15" w:type="dxa"/>
              </w:tblCellMar>
              <w:tblLook w:val="04A0" w:firstRow="1" w:lastRow="0" w:firstColumn="1" w:lastColumn="0" w:noHBand="0" w:noVBand="1"/>
            </w:tblPr>
            <w:tblGrid>
              <w:gridCol w:w="2500"/>
              <w:gridCol w:w="2322"/>
              <w:gridCol w:w="1380"/>
            </w:tblGrid>
            <w:tr w:rsidR="004568EC" w14:paraId="2C60C2F2" w14:textId="77777777" w:rsidTr="0058280B">
              <w:trPr>
                <w:trHeight w:val="280"/>
              </w:trPr>
              <w:tc>
                <w:tcPr>
                  <w:tcW w:w="2500" w:type="dxa"/>
                  <w:shd w:val="clear" w:color="auto" w:fill="auto"/>
                  <w:vAlign w:val="bottom"/>
                </w:tcPr>
                <w:p w14:paraId="22B5F364" w14:textId="5DC7F522" w:rsidR="004568EC" w:rsidRDefault="004568EC" w:rsidP="0058280B">
                  <w:pPr>
                    <w:ind w:right="-1455"/>
                    <w:rPr>
                      <w:rFonts w:ascii="Courier New" w:hAnsi="Courier New" w:cs="Courier New"/>
                      <w:color w:val="000000"/>
                      <w:sz w:val="20"/>
                      <w:szCs w:val="20"/>
                    </w:rPr>
                  </w:pPr>
                  <w:r>
                    <w:rPr>
                      <w:rFonts w:ascii="Courier New" w:hAnsi="Courier New" w:cs="Courier New"/>
                      <w:color w:val="000000"/>
                      <w:sz w:val="20"/>
                      <w:szCs w:val="20"/>
                    </w:rPr>
                    <w:t xml:space="preserve">  x = setback</w:t>
                  </w:r>
                  <w:r>
                    <w:rPr>
                      <w:rFonts w:ascii="Wingdings 3" w:eastAsia="Wingdings 3" w:hAnsi="Wingdings 3" w:cs="Wingdings 3"/>
                      <w:sz w:val="20"/>
                      <w:szCs w:val="20"/>
                    </w:rPr>
                    <w:t></w:t>
                  </w:r>
                </w:p>
              </w:tc>
              <w:tc>
                <w:tcPr>
                  <w:tcW w:w="2322" w:type="dxa"/>
                  <w:shd w:val="clear" w:color="auto" w:fill="auto"/>
                  <w:vAlign w:val="bottom"/>
                </w:tcPr>
                <w:p w14:paraId="39471779" w14:textId="77777777" w:rsidR="004568EC" w:rsidRDefault="004568EC" w:rsidP="0058280B">
                  <w:pPr>
                    <w:ind w:left="377"/>
                    <w:rPr>
                      <w:rFonts w:ascii="Calibri" w:hAnsi="Calibri"/>
                      <w:color w:val="000000"/>
                      <w:sz w:val="22"/>
                      <w:szCs w:val="22"/>
                    </w:rPr>
                  </w:pPr>
                </w:p>
              </w:tc>
              <w:tc>
                <w:tcPr>
                  <w:tcW w:w="1380" w:type="dxa"/>
                  <w:shd w:val="clear" w:color="auto" w:fill="auto"/>
                  <w:vAlign w:val="bottom"/>
                </w:tcPr>
                <w:p w14:paraId="775C561E" w14:textId="77777777" w:rsidR="004568EC" w:rsidRDefault="004568EC" w:rsidP="0058280B">
                  <w:pPr>
                    <w:rPr>
                      <w:rFonts w:ascii="Calibri" w:hAnsi="Calibri"/>
                      <w:color w:val="000000"/>
                      <w:sz w:val="22"/>
                      <w:szCs w:val="22"/>
                    </w:rPr>
                  </w:pPr>
                </w:p>
              </w:tc>
            </w:tr>
          </w:tbl>
          <w:p w14:paraId="1723961C" w14:textId="77777777" w:rsidR="004568EC" w:rsidRDefault="004568EC" w:rsidP="0058280B">
            <w:pPr>
              <w:pStyle w:val="BodyTextIndent"/>
              <w:tabs>
                <w:tab w:val="left" w:pos="375"/>
              </w:tabs>
              <w:ind w:left="0" w:firstLine="0"/>
              <w:rPr>
                <w:rFonts w:ascii="Courier New" w:hAnsi="Courier New"/>
                <w:sz w:val="20"/>
              </w:rPr>
            </w:pPr>
          </w:p>
        </w:tc>
        <w:tc>
          <w:tcPr>
            <w:tcW w:w="7556" w:type="dxa"/>
            <w:tcBorders>
              <w:top w:val="single" w:sz="4" w:space="0" w:color="000001"/>
              <w:left w:val="single" w:sz="4" w:space="0" w:color="00000A"/>
              <w:bottom w:val="single" w:sz="4" w:space="0" w:color="000001"/>
              <w:right w:val="single" w:sz="4" w:space="0" w:color="00000A"/>
            </w:tcBorders>
            <w:shd w:val="clear" w:color="auto" w:fill="auto"/>
          </w:tcPr>
          <w:p w14:paraId="4B425BA1" w14:textId="07178AE8" w:rsidR="004568EC" w:rsidRDefault="004568EC" w:rsidP="0058280B">
            <w:pPr>
              <w:pStyle w:val="BodyTextIndent"/>
              <w:tabs>
                <w:tab w:val="clear" w:pos="2340"/>
              </w:tabs>
              <w:spacing w:line="276" w:lineRule="auto"/>
              <w:ind w:left="0" w:firstLine="0"/>
              <w:rPr>
                <w:rFonts w:ascii="Courier New" w:hAnsi="Courier New" w:cs="Courier New"/>
                <w:sz w:val="20"/>
                <w:szCs w:val="20"/>
              </w:rPr>
            </w:pPr>
            <w:r>
              <w:rPr>
                <w:rFonts w:ascii="Courier New" w:hAnsi="Courier New" w:cs="Courier New"/>
                <w:color w:val="000000"/>
                <w:sz w:val="18"/>
                <w:szCs w:val="18"/>
              </w:rPr>
              <w:t>x will contain the current window setting</w:t>
            </w:r>
          </w:p>
          <w:p w14:paraId="4BC216D0" w14:textId="3489837F" w:rsidR="004568EC" w:rsidRDefault="004568EC" w:rsidP="0058280B">
            <w:pPr>
              <w:pStyle w:val="BodyTextIndent"/>
              <w:tabs>
                <w:tab w:val="clear" w:pos="2340"/>
              </w:tabs>
              <w:spacing w:line="276" w:lineRule="auto"/>
              <w:ind w:left="0" w:firstLine="0"/>
              <w:rPr>
                <w:rFonts w:ascii="Courier New" w:hAnsi="Courier New" w:cs="Courier New"/>
                <w:sz w:val="20"/>
                <w:szCs w:val="20"/>
              </w:rPr>
            </w:pPr>
            <w:r>
              <w:rPr>
                <w:rFonts w:ascii="Courier New" w:hAnsi="Courier New" w:cs="Courier New"/>
                <w:color w:val="000000"/>
                <w:sz w:val="18"/>
                <w:szCs w:val="18"/>
              </w:rPr>
              <w:t>x will contain the current setback value</w:t>
            </w:r>
          </w:p>
        </w:tc>
      </w:tr>
    </w:tbl>
    <w:p w14:paraId="353F5826" w14:textId="77777777" w:rsidR="004568EC" w:rsidRDefault="004568EC" w:rsidP="004568EC"/>
    <w:p w14:paraId="02F49111" w14:textId="77777777" w:rsidR="008B231E" w:rsidRDefault="008B231E"/>
    <w:p w14:paraId="333807DD" w14:textId="77777777" w:rsidR="004568EC" w:rsidRDefault="004568EC">
      <w:pPr>
        <w:rPr>
          <w:rFonts w:ascii="Arial" w:hAnsi="Arial"/>
          <w:b/>
          <w:sz w:val="26"/>
          <w:szCs w:val="26"/>
        </w:rPr>
      </w:pPr>
      <w:bookmarkStart w:id="401" w:name="_Toc496620281"/>
      <w:r>
        <w:br w:type="page"/>
      </w:r>
    </w:p>
    <w:p w14:paraId="7B6C93BB" w14:textId="1A8674B5" w:rsidR="008B39FD" w:rsidRDefault="00AD2DA2">
      <w:pPr>
        <w:pStyle w:val="Heading3"/>
      </w:pPr>
      <w:bookmarkStart w:id="402" w:name="_Toc143486384"/>
      <w:r>
        <w:t>Cue List Commands:</w:t>
      </w:r>
      <w:bookmarkEnd w:id="401"/>
      <w:bookmarkEnd w:id="402"/>
    </w:p>
    <w:p w14:paraId="0F6C5A8F" w14:textId="77777777" w:rsidR="008B39FD" w:rsidRDefault="00AD2DA2">
      <w:pPr>
        <w:rPr>
          <w:rFonts w:ascii="Courier" w:hAnsi="Courier"/>
          <w:i/>
          <w:sz w:val="20"/>
        </w:rPr>
      </w:pPr>
      <w:r>
        <w:t>Cue:</w:t>
      </w:r>
    </w:p>
    <w:p w14:paraId="4ADAC989" w14:textId="141C9B3C"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Syntax-</w:t>
      </w:r>
      <w:r>
        <w:rPr>
          <w:rFonts w:ascii="Courier" w:hAnsi="Courier"/>
          <w:i/>
          <w:sz w:val="20"/>
        </w:rPr>
        <w:tab/>
      </w:r>
      <w:r w:rsidRPr="00E47048">
        <w:rPr>
          <w:rFonts w:ascii="Arial Rounded MT Bold" w:hAnsi="Arial Rounded MT Bold"/>
          <w:bCs/>
        </w:rPr>
        <w:t>Cue</w:t>
      </w:r>
      <w:r>
        <w:rPr>
          <w:bCs/>
          <w:i/>
        </w:rPr>
        <w:t xml:space="preserve"> </w:t>
      </w:r>
      <w:r>
        <w:rPr>
          <w:bCs/>
        </w:rPr>
        <w:t xml:space="preserve"> </w:t>
      </w:r>
      <w:r>
        <w:rPr>
          <w:i/>
          <w:sz w:val="20"/>
          <w:szCs w:val="20"/>
        </w:rPr>
        <w:t>“</w:t>
      </w:r>
      <w:r>
        <w:rPr>
          <w:bCs/>
          <w:i/>
          <w:sz w:val="20"/>
        </w:rPr>
        <w:t>timer/constant/variable”</w:t>
      </w:r>
      <w:r>
        <w:rPr>
          <w:i/>
          <w:sz w:val="20"/>
          <w:szCs w:val="20"/>
        </w:rPr>
        <w:t xml:space="preserve"> </w:t>
      </w:r>
      <w:r>
        <w:rPr>
          <w:bCs/>
          <w:i/>
          <w:sz w:val="20"/>
        </w:rPr>
        <w:t>“command”</w:t>
      </w:r>
      <w:r>
        <w:rPr>
          <w:bCs/>
        </w:rPr>
        <w:t xml:space="preserve"> </w:t>
      </w:r>
      <w:r>
        <w:rPr>
          <w:rFonts w:ascii="Wingdings 3" w:eastAsia="Wingdings 3" w:hAnsi="Wingdings 3" w:cs="Wingdings 3"/>
          <w:sz w:val="20"/>
        </w:rPr>
        <w:t></w:t>
      </w:r>
    </w:p>
    <w:p w14:paraId="46725F57" w14:textId="77777777" w:rsidR="008B39FD" w:rsidRDefault="00AD2DA2">
      <w:pPr>
        <w:pStyle w:val="BodyTextIndent2"/>
        <w:tabs>
          <w:tab w:val="clear" w:pos="720"/>
          <w:tab w:val="clear" w:pos="2340"/>
        </w:tabs>
        <w:ind w:left="1440" w:right="-180" w:firstLine="0"/>
        <w:rPr>
          <w:rFonts w:ascii="Courier New" w:hAnsi="Courier New"/>
          <w:sz w:val="20"/>
          <w:szCs w:val="20"/>
        </w:rPr>
      </w:pPr>
      <w:proofErr w:type="gramStart"/>
      <w:r w:rsidRPr="00E47048">
        <w:rPr>
          <w:rFonts w:ascii="Arial Rounded MT Bold" w:hAnsi="Arial Rounded MT Bold"/>
          <w:bCs/>
        </w:rPr>
        <w:t>Cue</w:t>
      </w:r>
      <w:r w:rsidRPr="00E47048">
        <w:rPr>
          <w:rFonts w:ascii="Arial Rounded MT Bold" w:hAnsi="Arial Rounded MT Bold"/>
          <w:bCs/>
          <w:i/>
        </w:rPr>
        <w:t xml:space="preserve"> </w:t>
      </w:r>
      <w:r w:rsidRPr="00E47048">
        <w:rPr>
          <w:rFonts w:ascii="Arial Rounded MT Bold" w:hAnsi="Arial Rounded MT Bold"/>
          <w:bCs/>
        </w:rPr>
        <w:t xml:space="preserve"> </w:t>
      </w:r>
      <w:r w:rsidRPr="00E47048">
        <w:rPr>
          <w:bCs/>
        </w:rPr>
        <w:t>group</w:t>
      </w:r>
      <w:proofErr w:type="gramEnd"/>
      <w:r>
        <w:rPr>
          <w:bCs/>
        </w:rPr>
        <w:t xml:space="preserve"> </w:t>
      </w:r>
      <w:r>
        <w:rPr>
          <w:i/>
          <w:sz w:val="20"/>
          <w:szCs w:val="20"/>
        </w:rPr>
        <w:t>“group number”</w:t>
      </w:r>
      <w:r>
        <w:t xml:space="preserve"> </w:t>
      </w:r>
      <w:r>
        <w:rPr>
          <w:i/>
          <w:sz w:val="20"/>
          <w:szCs w:val="20"/>
        </w:rPr>
        <w:t>“</w:t>
      </w:r>
      <w:r>
        <w:rPr>
          <w:bCs/>
          <w:i/>
          <w:sz w:val="20"/>
        </w:rPr>
        <w:t>timer/constant/variable”</w:t>
      </w:r>
      <w:r>
        <w:rPr>
          <w:i/>
          <w:sz w:val="20"/>
          <w:szCs w:val="20"/>
        </w:rPr>
        <w:t xml:space="preserve"> </w:t>
      </w:r>
      <w:r>
        <w:rPr>
          <w:bCs/>
          <w:i/>
          <w:sz w:val="20"/>
        </w:rPr>
        <w:t>“command”</w:t>
      </w:r>
      <w:r>
        <w:rPr>
          <w:rFonts w:ascii="Wingdings 3" w:eastAsia="Wingdings 3" w:hAnsi="Wingdings 3" w:cs="Wingdings 3"/>
          <w:sz w:val="20"/>
          <w:szCs w:val="20"/>
        </w:rPr>
        <w:t></w:t>
      </w:r>
    </w:p>
    <w:p w14:paraId="2CC06CE4" w14:textId="77777777" w:rsidR="008B39FD" w:rsidRDefault="008B39FD">
      <w:pPr>
        <w:pStyle w:val="BodyTextIndent2"/>
        <w:tabs>
          <w:tab w:val="clear" w:pos="720"/>
          <w:tab w:val="clear" w:pos="2340"/>
        </w:tabs>
        <w:ind w:left="1440" w:right="-180" w:hanging="1440"/>
        <w:rPr>
          <w:i/>
          <w:sz w:val="20"/>
          <w:szCs w:val="20"/>
        </w:rPr>
      </w:pPr>
    </w:p>
    <w:p w14:paraId="6D1E29F6" w14:textId="77777777" w:rsidR="008B39FD" w:rsidRDefault="00AD2DA2">
      <w:pPr>
        <w:pStyle w:val="BodyTextIndent2"/>
        <w:tabs>
          <w:tab w:val="clear" w:pos="720"/>
          <w:tab w:val="clear" w:pos="2340"/>
        </w:tabs>
        <w:ind w:left="1440" w:right="-180" w:hanging="1440"/>
      </w:pPr>
      <w:r>
        <w:rPr>
          <w:i/>
          <w:sz w:val="20"/>
          <w:szCs w:val="20"/>
        </w:rPr>
        <w:t>“</w:t>
      </w:r>
      <w:proofErr w:type="gramStart"/>
      <w:r>
        <w:rPr>
          <w:i/>
          <w:sz w:val="20"/>
          <w:szCs w:val="20"/>
        </w:rPr>
        <w:t>command</w:t>
      </w:r>
      <w:proofErr w:type="gramEnd"/>
      <w:r>
        <w:rPr>
          <w:i/>
          <w:sz w:val="20"/>
          <w:szCs w:val="20"/>
        </w:rPr>
        <w:t>”</w:t>
      </w:r>
      <w:r>
        <w:t xml:space="preserve"> </w:t>
      </w:r>
      <w:r>
        <w:rPr>
          <w:rFonts w:ascii="Courier" w:hAnsi="Courier"/>
          <w:i/>
          <w:sz w:val="20"/>
        </w:rPr>
        <w:t>-</w:t>
      </w:r>
      <w:r>
        <w:tab/>
        <w:t>This is any valid sequence instruction or console directive defined in the command list index.</w:t>
      </w:r>
    </w:p>
    <w:p w14:paraId="393CB8FB" w14:textId="77777777" w:rsidR="008B39FD" w:rsidRDefault="00AD2DA2">
      <w:pPr>
        <w:pStyle w:val="BodyTextIndent2"/>
        <w:tabs>
          <w:tab w:val="clear" w:pos="720"/>
          <w:tab w:val="clear" w:pos="2340"/>
        </w:tabs>
        <w:ind w:left="1440" w:right="-180" w:hanging="1440"/>
      </w:pPr>
      <w:r>
        <w:rPr>
          <w:i/>
          <w:sz w:val="20"/>
          <w:szCs w:val="20"/>
        </w:rPr>
        <w:t>“</w:t>
      </w:r>
      <w:proofErr w:type="gramStart"/>
      <w:r>
        <w:rPr>
          <w:i/>
          <w:sz w:val="20"/>
          <w:szCs w:val="20"/>
        </w:rPr>
        <w:t>group</w:t>
      </w:r>
      <w:proofErr w:type="gramEnd"/>
      <w:r>
        <w:rPr>
          <w:i/>
          <w:sz w:val="20"/>
          <w:szCs w:val="20"/>
        </w:rPr>
        <w:t xml:space="preserve"> number”</w:t>
      </w:r>
      <w:r>
        <w:t xml:space="preserve"> </w:t>
      </w:r>
      <w:r>
        <w:rPr>
          <w:rFonts w:ascii="Courier" w:hAnsi="Courier"/>
          <w:i/>
          <w:sz w:val="20"/>
        </w:rPr>
        <w:t>-</w:t>
      </w:r>
      <w:r>
        <w:t>This is a group number index. (1-64)</w:t>
      </w:r>
    </w:p>
    <w:p w14:paraId="69913D56" w14:textId="77777777" w:rsidR="008B39FD" w:rsidRDefault="008B39FD">
      <w:pPr>
        <w:pStyle w:val="BodyTextIndent2"/>
        <w:tabs>
          <w:tab w:val="clear" w:pos="720"/>
          <w:tab w:val="clear" w:pos="2340"/>
        </w:tabs>
        <w:ind w:left="0" w:right="-180" w:firstLine="0"/>
        <w:rPr>
          <w:rFonts w:ascii="Courier New" w:hAnsi="Courier New"/>
          <w:sz w:val="20"/>
        </w:rPr>
      </w:pPr>
    </w:p>
    <w:p w14:paraId="03EB0960" w14:textId="77777777" w:rsidR="008B39FD" w:rsidRDefault="00AD2DA2">
      <w:pPr>
        <w:pStyle w:val="BodyTextIndent2"/>
        <w:tabs>
          <w:tab w:val="clear" w:pos="720"/>
          <w:tab w:val="clear" w:pos="2340"/>
        </w:tabs>
        <w:ind w:left="1440" w:right="-180" w:hanging="1440"/>
      </w:pPr>
      <w:r>
        <w:t>“</w:t>
      </w:r>
      <w:r>
        <w:rPr>
          <w:bCs/>
          <w:i/>
          <w:sz w:val="20"/>
        </w:rPr>
        <w:t>timer/constant/variable” -</w:t>
      </w:r>
      <w:r>
        <w:rPr>
          <w:i/>
        </w:rPr>
        <w:t xml:space="preserve"> </w:t>
      </w:r>
      <w:r>
        <w:t xml:space="preserve">This is a constant or numeric variable representing time in frames. A time-formatted constant like [00:14:23.25] is typically used. </w:t>
      </w:r>
    </w:p>
    <w:p w14:paraId="6AD36863" w14:textId="77777777" w:rsidR="008B39FD" w:rsidRDefault="008B39FD">
      <w:pPr>
        <w:pStyle w:val="BodyTextIndent2"/>
        <w:tabs>
          <w:tab w:val="clear" w:pos="720"/>
          <w:tab w:val="clear" w:pos="2340"/>
        </w:tabs>
        <w:ind w:left="1440" w:right="-180" w:hanging="1440"/>
      </w:pPr>
    </w:p>
    <w:p w14:paraId="4B5886DD" w14:textId="09562CEA" w:rsidR="008B39FD" w:rsidRDefault="00AD2DA2">
      <w:pPr>
        <w:pStyle w:val="BodyTextIndent2"/>
        <w:tabs>
          <w:tab w:val="clear" w:pos="720"/>
          <w:tab w:val="clear" w:pos="2340"/>
        </w:tabs>
        <w:ind w:left="0" w:right="-180" w:firstLine="0"/>
      </w:pPr>
      <w:r>
        <w:t xml:space="preserve">This instruction loads a timed command into the cue list. If it is associated with a group then an offset timer reference may be used after the </w:t>
      </w:r>
      <w:r w:rsidR="00C0357C">
        <w:t>‘</w:t>
      </w:r>
      <w:r>
        <w:t>Cue group now</w:t>
      </w:r>
      <w:r w:rsidR="00C0357C">
        <w:t>’</w:t>
      </w:r>
      <w:r>
        <w:t xml:space="preserve"> command is issued.  When a group is not specified, the timer value is used as defined.</w:t>
      </w:r>
    </w:p>
    <w:p w14:paraId="1E3AB184" w14:textId="77777777" w:rsidR="008B39FD" w:rsidRDefault="008B39FD">
      <w:pPr>
        <w:pStyle w:val="BodyTextIndent2"/>
        <w:tabs>
          <w:tab w:val="clear" w:pos="720"/>
          <w:tab w:val="clear" w:pos="2340"/>
        </w:tabs>
        <w:ind w:left="0" w:right="-180" w:firstLine="0"/>
      </w:pPr>
    </w:p>
    <w:p w14:paraId="4CB8D7A4" w14:textId="77777777" w:rsidR="008B39FD" w:rsidRDefault="00AD2DA2">
      <w:pPr>
        <w:pStyle w:val="Heading3"/>
      </w:pPr>
      <w:r>
        <w:br w:type="page"/>
      </w:r>
    </w:p>
    <w:p w14:paraId="6A357B61" w14:textId="77777777" w:rsidR="008B39FD" w:rsidRDefault="00AD2DA2">
      <w:pPr>
        <w:pStyle w:val="Heading3"/>
      </w:pPr>
      <w:bookmarkStart w:id="403" w:name="_Toc496620282"/>
      <w:bookmarkStart w:id="404" w:name="_Toc143486385"/>
      <w:r>
        <w:t>Cue relative:</w:t>
      </w:r>
      <w:bookmarkEnd w:id="403"/>
      <w:bookmarkEnd w:id="404"/>
    </w:p>
    <w:p w14:paraId="20CB190C" w14:textId="77777777"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Syntax-</w:t>
      </w:r>
      <w:r>
        <w:rPr>
          <w:rFonts w:ascii="Courier" w:hAnsi="Courier"/>
          <w:i/>
          <w:sz w:val="20"/>
        </w:rPr>
        <w:tab/>
      </w:r>
    </w:p>
    <w:p w14:paraId="2A8CAEE9" w14:textId="77777777" w:rsidR="008B39FD" w:rsidRDefault="00AD2DA2">
      <w:pPr>
        <w:pStyle w:val="BodyTextIndent2"/>
        <w:tabs>
          <w:tab w:val="clear" w:pos="720"/>
          <w:tab w:val="clear" w:pos="2340"/>
        </w:tabs>
        <w:ind w:left="1440" w:right="-180" w:firstLine="0"/>
        <w:rPr>
          <w:rFonts w:ascii="Courier New" w:hAnsi="Courier New"/>
          <w:sz w:val="20"/>
        </w:rPr>
      </w:pPr>
      <w:proofErr w:type="gramStart"/>
      <w:r w:rsidRPr="00E47048">
        <w:rPr>
          <w:rFonts w:ascii="Arial Rounded MT Bold" w:hAnsi="Arial Rounded MT Bold"/>
          <w:bCs/>
        </w:rPr>
        <w:t>Cue</w:t>
      </w:r>
      <w:r w:rsidRPr="00E47048">
        <w:rPr>
          <w:rFonts w:ascii="Arial Rounded MT Bold" w:hAnsi="Arial Rounded MT Bold"/>
          <w:bCs/>
          <w:i/>
        </w:rPr>
        <w:t xml:space="preserve"> </w:t>
      </w:r>
      <w:r w:rsidRPr="00E47048">
        <w:rPr>
          <w:rFonts w:ascii="Arial Rounded MT Bold" w:hAnsi="Arial Rounded MT Bold"/>
          <w:bCs/>
        </w:rPr>
        <w:t xml:space="preserve"> </w:t>
      </w:r>
      <w:r w:rsidRPr="00E47048">
        <w:rPr>
          <w:bCs/>
        </w:rPr>
        <w:t>group</w:t>
      </w:r>
      <w:proofErr w:type="gramEnd"/>
      <w:r>
        <w:rPr>
          <w:bCs/>
        </w:rPr>
        <w:t xml:space="preserve"> </w:t>
      </w:r>
      <w:r>
        <w:rPr>
          <w:i/>
          <w:sz w:val="20"/>
          <w:szCs w:val="20"/>
        </w:rPr>
        <w:t>“group number”</w:t>
      </w:r>
      <w:r>
        <w:t xml:space="preserve"> </w:t>
      </w:r>
      <w:r>
        <w:rPr>
          <w:bCs/>
        </w:rPr>
        <w:t>now</w:t>
      </w:r>
      <w:r>
        <w:rPr>
          <w:rFonts w:ascii="Wingdings 3" w:eastAsia="Wingdings 3" w:hAnsi="Wingdings 3" w:cs="Wingdings 3"/>
          <w:sz w:val="20"/>
        </w:rPr>
        <w:t></w:t>
      </w:r>
    </w:p>
    <w:p w14:paraId="721EFA68" w14:textId="77777777" w:rsidR="008B39FD" w:rsidRDefault="00AD2DA2">
      <w:pPr>
        <w:pStyle w:val="BodyTextIndent2"/>
        <w:tabs>
          <w:tab w:val="clear" w:pos="720"/>
          <w:tab w:val="clear" w:pos="2340"/>
        </w:tabs>
        <w:ind w:left="1440" w:right="-180" w:firstLine="0"/>
        <w:rPr>
          <w:rFonts w:ascii="Courier New" w:hAnsi="Courier New"/>
          <w:sz w:val="20"/>
          <w:szCs w:val="20"/>
        </w:rPr>
      </w:pPr>
      <w:proofErr w:type="gramStart"/>
      <w:r w:rsidRPr="00E47048">
        <w:rPr>
          <w:rFonts w:ascii="Arial Rounded MT Bold" w:hAnsi="Arial Rounded MT Bold"/>
          <w:bCs/>
        </w:rPr>
        <w:t>Cue</w:t>
      </w:r>
      <w:r w:rsidRPr="00E47048">
        <w:rPr>
          <w:rFonts w:ascii="Arial Rounded MT Bold" w:hAnsi="Arial Rounded MT Bold"/>
          <w:bCs/>
          <w:i/>
        </w:rPr>
        <w:t xml:space="preserve"> </w:t>
      </w:r>
      <w:r w:rsidRPr="00E47048">
        <w:rPr>
          <w:rFonts w:ascii="Arial Rounded MT Bold" w:hAnsi="Arial Rounded MT Bold"/>
          <w:bCs/>
        </w:rPr>
        <w:t xml:space="preserve"> </w:t>
      </w:r>
      <w:r w:rsidRPr="00E47048">
        <w:rPr>
          <w:bCs/>
        </w:rPr>
        <w:t>group</w:t>
      </w:r>
      <w:proofErr w:type="gramEnd"/>
      <w:r>
        <w:rPr>
          <w:bCs/>
        </w:rPr>
        <w:t xml:space="preserve"> </w:t>
      </w:r>
      <w:r>
        <w:rPr>
          <w:i/>
          <w:sz w:val="20"/>
          <w:szCs w:val="20"/>
        </w:rPr>
        <w:t>“group number”</w:t>
      </w:r>
      <w:r>
        <w:t xml:space="preserve"> </w:t>
      </w:r>
      <w:r>
        <w:rPr>
          <w:bCs/>
        </w:rPr>
        <w:t>never</w:t>
      </w:r>
      <w:r>
        <w:rPr>
          <w:rFonts w:ascii="Wingdings 3" w:eastAsia="Wingdings 3" w:hAnsi="Wingdings 3" w:cs="Wingdings 3"/>
          <w:sz w:val="20"/>
        </w:rPr>
        <w:t></w:t>
      </w:r>
    </w:p>
    <w:p w14:paraId="297958DA" w14:textId="77777777" w:rsidR="008B39FD" w:rsidRDefault="008B39FD">
      <w:pPr>
        <w:pStyle w:val="BodyTextIndent2"/>
        <w:tabs>
          <w:tab w:val="clear" w:pos="720"/>
          <w:tab w:val="clear" w:pos="2340"/>
        </w:tabs>
        <w:ind w:left="0" w:right="-180" w:firstLine="0"/>
        <w:rPr>
          <w:i/>
          <w:sz w:val="20"/>
          <w:szCs w:val="20"/>
        </w:rPr>
      </w:pPr>
    </w:p>
    <w:p w14:paraId="2F525A6B" w14:textId="77777777" w:rsidR="008B39FD" w:rsidRDefault="00AD2DA2">
      <w:pPr>
        <w:pStyle w:val="BodyTextIndent2"/>
        <w:tabs>
          <w:tab w:val="clear" w:pos="720"/>
          <w:tab w:val="clear" w:pos="2340"/>
        </w:tabs>
        <w:ind w:left="0" w:right="-180" w:firstLine="0"/>
      </w:pPr>
      <w:r>
        <w:rPr>
          <w:i/>
          <w:sz w:val="20"/>
          <w:szCs w:val="20"/>
        </w:rPr>
        <w:t xml:space="preserve"> “</w:t>
      </w:r>
      <w:proofErr w:type="gramStart"/>
      <w:r>
        <w:rPr>
          <w:i/>
          <w:sz w:val="20"/>
          <w:szCs w:val="20"/>
        </w:rPr>
        <w:t>group</w:t>
      </w:r>
      <w:proofErr w:type="gramEnd"/>
      <w:r>
        <w:rPr>
          <w:i/>
          <w:sz w:val="20"/>
          <w:szCs w:val="20"/>
        </w:rPr>
        <w:t xml:space="preserve"> number”</w:t>
      </w:r>
      <w:r>
        <w:t xml:space="preserve"> </w:t>
      </w:r>
      <w:r>
        <w:rPr>
          <w:rFonts w:ascii="Courier" w:hAnsi="Courier"/>
          <w:i/>
          <w:sz w:val="20"/>
        </w:rPr>
        <w:t>-</w:t>
      </w:r>
      <w:r>
        <w:t>This is a group number index. (1-64)</w:t>
      </w:r>
    </w:p>
    <w:p w14:paraId="05638FB2" w14:textId="77777777" w:rsidR="008B39FD" w:rsidRDefault="008B39FD">
      <w:pPr>
        <w:pStyle w:val="BodyTextIndent2"/>
        <w:tabs>
          <w:tab w:val="clear" w:pos="720"/>
          <w:tab w:val="clear" w:pos="2340"/>
        </w:tabs>
        <w:ind w:left="0" w:right="-180" w:firstLine="0"/>
        <w:rPr>
          <w:rFonts w:ascii="Courier New" w:hAnsi="Courier New"/>
          <w:sz w:val="20"/>
        </w:rPr>
      </w:pPr>
    </w:p>
    <w:p w14:paraId="578C4474" w14:textId="77777777" w:rsidR="008B39FD" w:rsidRDefault="008B39FD">
      <w:pPr>
        <w:pStyle w:val="BodyTextIndent2"/>
        <w:tabs>
          <w:tab w:val="clear" w:pos="720"/>
          <w:tab w:val="clear" w:pos="2340"/>
        </w:tabs>
        <w:ind w:left="0" w:right="-180" w:firstLine="0"/>
      </w:pPr>
    </w:p>
    <w:p w14:paraId="3B2AF719" w14:textId="2692D829" w:rsidR="008B39FD" w:rsidRDefault="00AD2DA2">
      <w:pPr>
        <w:pStyle w:val="BodyTextIndent2"/>
        <w:tabs>
          <w:tab w:val="clear" w:pos="720"/>
          <w:tab w:val="clear" w:pos="2340"/>
        </w:tabs>
        <w:ind w:left="0" w:right="-180" w:firstLine="0"/>
      </w:pPr>
      <w:r>
        <w:t xml:space="preserve">The </w:t>
      </w:r>
      <w:r w:rsidR="00C0357C">
        <w:t>‘</w:t>
      </w:r>
      <w:r>
        <w:t>Cue group “group number” now</w:t>
      </w:r>
      <w:r w:rsidR="00C0357C">
        <w:t>’</w:t>
      </w:r>
      <w:r>
        <w:t xml:space="preserve"> command sets the group offset time to the current timer value. All subsequent </w:t>
      </w:r>
      <w:r w:rsidR="00C0357C">
        <w:t>‘</w:t>
      </w:r>
      <w:r>
        <w:t>Cue group</w:t>
      </w:r>
      <w:r w:rsidR="00C0357C">
        <w:t>’</w:t>
      </w:r>
      <w:r>
        <w:t xml:space="preserve"> commands will add this offset to the specified time.  This relative time is then used to trigger the command.  </w:t>
      </w:r>
      <w:r w:rsidR="00C0357C">
        <w:t>‘</w:t>
      </w:r>
      <w:r>
        <w:t>Cue group “group number”</w:t>
      </w:r>
      <w:r w:rsidR="00C0357C">
        <w:t>’</w:t>
      </w:r>
      <w:r>
        <w:t xml:space="preserve"> never clears the timer offset to zero. In this case, </w:t>
      </w:r>
      <w:r w:rsidR="00C0357C">
        <w:t>‘</w:t>
      </w:r>
      <w:r>
        <w:t>Cue group</w:t>
      </w:r>
      <w:r w:rsidR="00C0357C">
        <w:t>’</w:t>
      </w:r>
      <w:r>
        <w:t xml:space="preserve"> commands will operate the same as the standard </w:t>
      </w:r>
      <w:r w:rsidR="00C0357C">
        <w:t>‘</w:t>
      </w:r>
      <w:r>
        <w:t>Cue</w:t>
      </w:r>
      <w:r w:rsidR="00C0357C">
        <w:t>’</w:t>
      </w:r>
      <w:r>
        <w:t xml:space="preserve"> command. The </w:t>
      </w:r>
      <w:r w:rsidR="00C0357C">
        <w:t>‘</w:t>
      </w:r>
      <w:r>
        <w:t>Cue group “group number” now</w:t>
      </w:r>
      <w:r w:rsidR="00C0357C">
        <w:t>’</w:t>
      </w:r>
      <w:r>
        <w:t xml:space="preserve"> command must be issued prior to Cue group commands are issued.</w:t>
      </w:r>
    </w:p>
    <w:p w14:paraId="7A565591" w14:textId="77777777" w:rsidR="008B39FD" w:rsidRDefault="008B39FD"/>
    <w:p w14:paraId="5D1D938F" w14:textId="77777777" w:rsidR="008B39FD" w:rsidRDefault="00AD2DA2">
      <w:pPr>
        <w:pStyle w:val="Heading3"/>
        <w:rPr>
          <w:rFonts w:ascii="Times New Roman" w:hAnsi="Times New Roman"/>
          <w:sz w:val="24"/>
        </w:rPr>
      </w:pPr>
      <w:bookmarkStart w:id="405" w:name="_Toc496620283"/>
      <w:bookmarkStart w:id="406" w:name="_Toc143486386"/>
      <w:r>
        <w:t>Cue Clear:</w:t>
      </w:r>
      <w:bookmarkEnd w:id="405"/>
      <w:bookmarkEnd w:id="406"/>
    </w:p>
    <w:p w14:paraId="52B2C6C4" w14:textId="77777777"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Syntax-</w:t>
      </w:r>
      <w:r>
        <w:rPr>
          <w:rFonts w:ascii="Courier" w:hAnsi="Courier"/>
          <w:i/>
          <w:sz w:val="20"/>
        </w:rPr>
        <w:tab/>
      </w:r>
    </w:p>
    <w:p w14:paraId="2F8023AC" w14:textId="681D3E17" w:rsidR="008B39FD" w:rsidRDefault="00AD2DA2">
      <w:pPr>
        <w:pStyle w:val="BodyTextIndent2"/>
        <w:tabs>
          <w:tab w:val="clear" w:pos="720"/>
          <w:tab w:val="clear" w:pos="2340"/>
        </w:tabs>
        <w:ind w:left="1440" w:right="-180" w:firstLine="0"/>
        <w:rPr>
          <w:rFonts w:ascii="Courier New" w:hAnsi="Courier New"/>
          <w:sz w:val="20"/>
        </w:rPr>
      </w:pPr>
      <w:r w:rsidRPr="00E47048">
        <w:rPr>
          <w:rFonts w:ascii="Arial Rounded MT Bold" w:hAnsi="Arial Rounded MT Bold"/>
          <w:bCs/>
        </w:rPr>
        <w:t>Cue</w:t>
      </w:r>
      <w:r>
        <w:rPr>
          <w:bCs/>
          <w:i/>
        </w:rPr>
        <w:t xml:space="preserve"> </w:t>
      </w:r>
      <w:r>
        <w:rPr>
          <w:bCs/>
        </w:rPr>
        <w:t>clear all</w:t>
      </w:r>
      <w:r>
        <w:rPr>
          <w:rFonts w:ascii="Wingdings 3" w:eastAsia="Wingdings 3" w:hAnsi="Wingdings 3" w:cs="Wingdings 3"/>
          <w:sz w:val="20"/>
        </w:rPr>
        <w:t></w:t>
      </w:r>
    </w:p>
    <w:p w14:paraId="61E5487C" w14:textId="72C0C39C" w:rsidR="008B39FD" w:rsidRDefault="00AD2DA2">
      <w:pPr>
        <w:pStyle w:val="BodyTextIndent2"/>
        <w:tabs>
          <w:tab w:val="clear" w:pos="720"/>
          <w:tab w:val="clear" w:pos="2340"/>
        </w:tabs>
        <w:ind w:left="1440" w:right="-180" w:firstLine="0"/>
        <w:rPr>
          <w:rFonts w:ascii="Courier New" w:hAnsi="Courier New"/>
          <w:sz w:val="20"/>
          <w:szCs w:val="20"/>
        </w:rPr>
      </w:pPr>
      <w:r w:rsidRPr="00E47048">
        <w:rPr>
          <w:rFonts w:ascii="Arial Rounded MT Bold" w:hAnsi="Arial Rounded MT Bold"/>
          <w:bCs/>
        </w:rPr>
        <w:t>Cue</w:t>
      </w:r>
      <w:r>
        <w:rPr>
          <w:bCs/>
          <w:i/>
        </w:rPr>
        <w:t xml:space="preserve"> </w:t>
      </w:r>
      <w:r>
        <w:rPr>
          <w:bCs/>
        </w:rPr>
        <w:t xml:space="preserve">clear group </w:t>
      </w:r>
      <w:r>
        <w:rPr>
          <w:i/>
          <w:sz w:val="20"/>
          <w:szCs w:val="20"/>
        </w:rPr>
        <w:t>“group number”</w:t>
      </w:r>
      <w:r>
        <w:t xml:space="preserve"> </w:t>
      </w:r>
      <w:r>
        <w:rPr>
          <w:rFonts w:ascii="Wingdings 3" w:eastAsia="Wingdings 3" w:hAnsi="Wingdings 3" w:cs="Wingdings 3"/>
          <w:sz w:val="20"/>
        </w:rPr>
        <w:t></w:t>
      </w:r>
    </w:p>
    <w:p w14:paraId="341AB66F" w14:textId="77777777" w:rsidR="008B39FD" w:rsidRDefault="008B39FD">
      <w:pPr>
        <w:pStyle w:val="BodyTextIndent2"/>
        <w:tabs>
          <w:tab w:val="clear" w:pos="720"/>
          <w:tab w:val="clear" w:pos="2340"/>
        </w:tabs>
        <w:ind w:left="1440" w:right="-180" w:firstLine="0"/>
        <w:rPr>
          <w:rFonts w:ascii="Courier New" w:hAnsi="Courier New"/>
          <w:sz w:val="20"/>
          <w:szCs w:val="20"/>
        </w:rPr>
      </w:pPr>
    </w:p>
    <w:p w14:paraId="7FD57DB0" w14:textId="77777777" w:rsidR="008B39FD" w:rsidRDefault="008B39FD">
      <w:pPr>
        <w:pStyle w:val="BodyTextIndent2"/>
        <w:tabs>
          <w:tab w:val="clear" w:pos="720"/>
          <w:tab w:val="clear" w:pos="2340"/>
        </w:tabs>
        <w:ind w:left="1440" w:right="-180" w:hanging="1440"/>
        <w:rPr>
          <w:i/>
          <w:sz w:val="20"/>
          <w:szCs w:val="20"/>
        </w:rPr>
      </w:pPr>
    </w:p>
    <w:p w14:paraId="3C43C013" w14:textId="77777777" w:rsidR="008B39FD" w:rsidRDefault="00AD2DA2">
      <w:pPr>
        <w:pStyle w:val="BodyTextIndent2"/>
        <w:tabs>
          <w:tab w:val="clear" w:pos="720"/>
          <w:tab w:val="clear" w:pos="2340"/>
        </w:tabs>
        <w:ind w:left="1440" w:right="-180" w:hanging="1440"/>
      </w:pPr>
      <w:r>
        <w:rPr>
          <w:i/>
          <w:sz w:val="20"/>
          <w:szCs w:val="20"/>
        </w:rPr>
        <w:t xml:space="preserve"> “</w:t>
      </w:r>
      <w:proofErr w:type="gramStart"/>
      <w:r>
        <w:rPr>
          <w:i/>
          <w:sz w:val="20"/>
          <w:szCs w:val="20"/>
        </w:rPr>
        <w:t>group</w:t>
      </w:r>
      <w:proofErr w:type="gramEnd"/>
      <w:r>
        <w:rPr>
          <w:i/>
          <w:sz w:val="20"/>
          <w:szCs w:val="20"/>
        </w:rPr>
        <w:t xml:space="preserve"> number”</w:t>
      </w:r>
      <w:r>
        <w:t xml:space="preserve"> </w:t>
      </w:r>
      <w:r>
        <w:rPr>
          <w:rFonts w:ascii="Courier" w:hAnsi="Courier"/>
          <w:i/>
          <w:sz w:val="20"/>
        </w:rPr>
        <w:t>-</w:t>
      </w:r>
      <w:r>
        <w:t>This is a group number index. (1-64)</w:t>
      </w:r>
    </w:p>
    <w:p w14:paraId="0E2C6B8D" w14:textId="77777777" w:rsidR="008B39FD" w:rsidRDefault="008B39FD">
      <w:pPr>
        <w:pStyle w:val="BodyTextIndent2"/>
        <w:tabs>
          <w:tab w:val="clear" w:pos="720"/>
          <w:tab w:val="clear" w:pos="2340"/>
        </w:tabs>
        <w:ind w:left="0" w:right="-180" w:firstLine="0"/>
        <w:rPr>
          <w:rFonts w:ascii="Courier New" w:hAnsi="Courier New"/>
          <w:sz w:val="20"/>
        </w:rPr>
      </w:pPr>
    </w:p>
    <w:p w14:paraId="5926C11C" w14:textId="3ABC975C" w:rsidR="008B39FD" w:rsidRDefault="00AD2DA2">
      <w:pPr>
        <w:pStyle w:val="BodyTextIndent2"/>
        <w:tabs>
          <w:tab w:val="clear" w:pos="720"/>
          <w:tab w:val="clear" w:pos="2340"/>
        </w:tabs>
        <w:ind w:left="0" w:right="-180" w:firstLine="0"/>
      </w:pPr>
      <w:r>
        <w:t xml:space="preserve">The </w:t>
      </w:r>
      <w:r w:rsidR="00C0357C">
        <w:t>‘</w:t>
      </w:r>
      <w:r>
        <w:t>Cue clear</w:t>
      </w:r>
      <w:r w:rsidR="00C0357C">
        <w:t>’</w:t>
      </w:r>
      <w:r>
        <w:t xml:space="preserve"> command will either purge all pending cues in the cue buffer or just the cues with the specified group number.</w:t>
      </w:r>
    </w:p>
    <w:p w14:paraId="3ECB348D" w14:textId="77777777" w:rsidR="008B39FD" w:rsidRDefault="008B39FD">
      <w:pPr>
        <w:pStyle w:val="BodyTextIndent2"/>
        <w:tabs>
          <w:tab w:val="clear" w:pos="720"/>
          <w:tab w:val="clear" w:pos="2340"/>
        </w:tabs>
        <w:ind w:left="1440" w:right="-180" w:hanging="1440"/>
      </w:pPr>
    </w:p>
    <w:p w14:paraId="14ABD5D9" w14:textId="77777777" w:rsidR="008B39FD" w:rsidRDefault="00AD2DA2">
      <w:pPr>
        <w:pStyle w:val="Heading3"/>
        <w:rPr>
          <w:rFonts w:ascii="Courier" w:hAnsi="Courier"/>
          <w:i/>
          <w:sz w:val="20"/>
        </w:rPr>
      </w:pPr>
      <w:bookmarkStart w:id="407" w:name="_Toc496620284"/>
      <w:bookmarkStart w:id="408" w:name="_Toc143486387"/>
      <w:r>
        <w:t>Cue print:</w:t>
      </w:r>
      <w:bookmarkEnd w:id="407"/>
      <w:bookmarkEnd w:id="408"/>
    </w:p>
    <w:p w14:paraId="1F37AA65" w14:textId="77777777"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Syntax-</w:t>
      </w:r>
      <w:r>
        <w:rPr>
          <w:rFonts w:ascii="Courier" w:hAnsi="Courier"/>
          <w:i/>
          <w:sz w:val="20"/>
        </w:rPr>
        <w:tab/>
      </w:r>
    </w:p>
    <w:p w14:paraId="35909FE3" w14:textId="44E3F350" w:rsidR="008B39FD" w:rsidRDefault="00AD2DA2">
      <w:pPr>
        <w:pStyle w:val="BodyTextIndent2"/>
        <w:tabs>
          <w:tab w:val="clear" w:pos="720"/>
          <w:tab w:val="clear" w:pos="2340"/>
        </w:tabs>
        <w:ind w:left="1440" w:right="-180" w:firstLine="0"/>
        <w:rPr>
          <w:rFonts w:ascii="Courier New" w:hAnsi="Courier New"/>
          <w:sz w:val="20"/>
        </w:rPr>
      </w:pPr>
      <w:r w:rsidRPr="00E47048">
        <w:rPr>
          <w:rFonts w:ascii="Arial Rounded MT Bold" w:hAnsi="Arial Rounded MT Bold"/>
          <w:bCs/>
        </w:rPr>
        <w:t>Cue</w:t>
      </w:r>
      <w:r>
        <w:rPr>
          <w:bCs/>
          <w:i/>
        </w:rPr>
        <w:t xml:space="preserve"> </w:t>
      </w:r>
      <w:r>
        <w:rPr>
          <w:bCs/>
        </w:rPr>
        <w:t>print&lt;c&gt;&lt;d&gt;&lt;e&gt;&lt;m&gt;&lt;x&gt;</w:t>
      </w:r>
      <w:r>
        <w:rPr>
          <w:rFonts w:ascii="Wingdings 3" w:eastAsia="Wingdings 3" w:hAnsi="Wingdings 3" w:cs="Wingdings 3"/>
          <w:sz w:val="20"/>
        </w:rPr>
        <w:t></w:t>
      </w:r>
    </w:p>
    <w:p w14:paraId="08528DFA" w14:textId="77FA20AC" w:rsidR="008B39FD" w:rsidRDefault="00AD2DA2">
      <w:pPr>
        <w:pStyle w:val="BodyTextIndent2"/>
        <w:tabs>
          <w:tab w:val="clear" w:pos="720"/>
          <w:tab w:val="clear" w:pos="2340"/>
        </w:tabs>
        <w:ind w:left="1440" w:right="-180" w:firstLine="0"/>
        <w:rPr>
          <w:rFonts w:ascii="Courier New" w:hAnsi="Courier New"/>
          <w:sz w:val="20"/>
        </w:rPr>
      </w:pPr>
      <w:r w:rsidRPr="00E47048">
        <w:rPr>
          <w:rFonts w:ascii="Arial Rounded MT Bold" w:hAnsi="Arial Rounded MT Bold"/>
          <w:bCs/>
        </w:rPr>
        <w:t>Cue</w:t>
      </w:r>
      <w:r>
        <w:rPr>
          <w:bCs/>
          <w:i/>
        </w:rPr>
        <w:t xml:space="preserve"> </w:t>
      </w:r>
      <w:r>
        <w:rPr>
          <w:bCs/>
        </w:rPr>
        <w:t>print &lt;c&gt;&lt;d&gt;&lt;e&gt;&lt;m&gt;&lt;x&gt; next</w:t>
      </w:r>
      <w:r>
        <w:rPr>
          <w:rFonts w:ascii="Wingdings 3" w:eastAsia="Wingdings 3" w:hAnsi="Wingdings 3" w:cs="Wingdings 3"/>
          <w:sz w:val="20"/>
        </w:rPr>
        <w:t></w:t>
      </w:r>
    </w:p>
    <w:p w14:paraId="621D605F" w14:textId="51C453CE" w:rsidR="008B39FD" w:rsidRDefault="00AD2DA2">
      <w:pPr>
        <w:pStyle w:val="BodyTextIndent2"/>
        <w:tabs>
          <w:tab w:val="clear" w:pos="720"/>
          <w:tab w:val="clear" w:pos="2340"/>
        </w:tabs>
        <w:ind w:left="1440" w:right="-180" w:firstLine="0"/>
        <w:rPr>
          <w:rFonts w:ascii="Courier New" w:hAnsi="Courier New"/>
          <w:sz w:val="20"/>
          <w:szCs w:val="20"/>
        </w:rPr>
      </w:pPr>
      <w:r w:rsidRPr="00E47048">
        <w:rPr>
          <w:rFonts w:ascii="Arial Rounded MT Bold" w:hAnsi="Arial Rounded MT Bold"/>
          <w:bCs/>
        </w:rPr>
        <w:t>Cue</w:t>
      </w:r>
      <w:r>
        <w:rPr>
          <w:bCs/>
          <w:i/>
        </w:rPr>
        <w:t xml:space="preserve"> </w:t>
      </w:r>
      <w:r>
        <w:rPr>
          <w:bCs/>
        </w:rPr>
        <w:t>print&lt;c&gt;&lt;d&gt;&lt;e&gt;&lt;m&gt;&lt;x</w:t>
      </w:r>
      <w:proofErr w:type="gramStart"/>
      <w:r>
        <w:rPr>
          <w:bCs/>
        </w:rPr>
        <w:t>&gt;  group</w:t>
      </w:r>
      <w:proofErr w:type="gramEnd"/>
      <w:r>
        <w:rPr>
          <w:bCs/>
        </w:rPr>
        <w:t xml:space="preserve"> </w:t>
      </w:r>
      <w:r>
        <w:rPr>
          <w:i/>
          <w:sz w:val="20"/>
          <w:szCs w:val="20"/>
        </w:rPr>
        <w:t>“group number”</w:t>
      </w:r>
      <w:r>
        <w:t xml:space="preserve"> </w:t>
      </w:r>
      <w:r>
        <w:rPr>
          <w:rFonts w:ascii="Wingdings 3" w:eastAsia="Wingdings 3" w:hAnsi="Wingdings 3" w:cs="Wingdings 3"/>
          <w:sz w:val="20"/>
        </w:rPr>
        <w:t></w:t>
      </w:r>
    </w:p>
    <w:p w14:paraId="1C071154" w14:textId="77777777" w:rsidR="008B39FD" w:rsidRDefault="008B39FD">
      <w:pPr>
        <w:pStyle w:val="BodyTextIndent2"/>
        <w:tabs>
          <w:tab w:val="clear" w:pos="720"/>
          <w:tab w:val="clear" w:pos="2340"/>
        </w:tabs>
        <w:ind w:left="1440" w:right="-180" w:firstLine="0"/>
        <w:rPr>
          <w:rFonts w:ascii="Courier New" w:hAnsi="Courier New"/>
          <w:sz w:val="20"/>
          <w:szCs w:val="20"/>
        </w:rPr>
      </w:pPr>
    </w:p>
    <w:p w14:paraId="56307DCF" w14:textId="77777777" w:rsidR="008B39FD" w:rsidRDefault="008B39FD">
      <w:pPr>
        <w:pStyle w:val="BodyTextIndent2"/>
        <w:tabs>
          <w:tab w:val="clear" w:pos="720"/>
          <w:tab w:val="clear" w:pos="2340"/>
        </w:tabs>
        <w:ind w:left="1440" w:right="-180" w:hanging="1440"/>
        <w:rPr>
          <w:i/>
          <w:sz w:val="20"/>
          <w:szCs w:val="20"/>
        </w:rPr>
      </w:pPr>
    </w:p>
    <w:p w14:paraId="1D57542E" w14:textId="77777777" w:rsidR="008B39FD" w:rsidRDefault="00AD2DA2">
      <w:pPr>
        <w:pStyle w:val="BodyTextIndent2"/>
        <w:tabs>
          <w:tab w:val="clear" w:pos="720"/>
          <w:tab w:val="clear" w:pos="2340"/>
        </w:tabs>
        <w:ind w:left="1440" w:right="-180" w:hanging="1440"/>
      </w:pPr>
      <w:r>
        <w:rPr>
          <w:i/>
          <w:sz w:val="20"/>
          <w:szCs w:val="20"/>
        </w:rPr>
        <w:t>“</w:t>
      </w:r>
      <w:proofErr w:type="gramStart"/>
      <w:r>
        <w:rPr>
          <w:i/>
          <w:sz w:val="20"/>
          <w:szCs w:val="20"/>
        </w:rPr>
        <w:t>print</w:t>
      </w:r>
      <w:proofErr w:type="gramEnd"/>
      <w:r>
        <w:rPr>
          <w:i/>
          <w:sz w:val="20"/>
          <w:szCs w:val="20"/>
        </w:rPr>
        <w:t>”</w:t>
      </w:r>
      <w:r>
        <w:t xml:space="preserve"> </w:t>
      </w:r>
      <w:r>
        <w:rPr>
          <w:rFonts w:ascii="Courier" w:hAnsi="Courier"/>
          <w:i/>
          <w:sz w:val="20"/>
        </w:rPr>
        <w:t>-</w:t>
      </w:r>
      <w:r>
        <w:tab/>
        <w:t>print : print to the originating device.</w:t>
      </w:r>
    </w:p>
    <w:p w14:paraId="3A45245B" w14:textId="77777777" w:rsidR="008B39FD" w:rsidRDefault="00AD2DA2">
      <w:pPr>
        <w:pStyle w:val="BodyTextIndent2"/>
        <w:tabs>
          <w:tab w:val="clear" w:pos="720"/>
          <w:tab w:val="clear" w:pos="2340"/>
        </w:tabs>
        <w:ind w:left="1440" w:right="-180" w:hanging="1440"/>
      </w:pPr>
      <w:r>
        <w:rPr>
          <w:i/>
          <w:sz w:val="20"/>
          <w:szCs w:val="20"/>
        </w:rPr>
        <w:tab/>
      </w:r>
      <w:proofErr w:type="gramStart"/>
      <w:r>
        <w:t>printc</w:t>
      </w:r>
      <w:proofErr w:type="gramEnd"/>
      <w:r>
        <w:t xml:space="preserve"> : print to the console port.</w:t>
      </w:r>
    </w:p>
    <w:p w14:paraId="09908104" w14:textId="77777777" w:rsidR="008B39FD" w:rsidRDefault="00AD2DA2">
      <w:pPr>
        <w:pStyle w:val="BodyTextIndent2"/>
        <w:tabs>
          <w:tab w:val="clear" w:pos="720"/>
          <w:tab w:val="clear" w:pos="2340"/>
        </w:tabs>
        <w:ind w:left="1440" w:right="-180" w:hanging="1440"/>
      </w:pPr>
      <w:r>
        <w:tab/>
      </w:r>
      <w:proofErr w:type="gramStart"/>
      <w:r>
        <w:t>printd</w:t>
      </w:r>
      <w:proofErr w:type="gramEnd"/>
      <w:r>
        <w:t xml:space="preserve"> : print to the DTE port.</w:t>
      </w:r>
    </w:p>
    <w:p w14:paraId="07B234A6" w14:textId="77777777" w:rsidR="008B39FD" w:rsidRDefault="00AD2DA2">
      <w:pPr>
        <w:pStyle w:val="BodyTextIndent2"/>
        <w:tabs>
          <w:tab w:val="clear" w:pos="720"/>
          <w:tab w:val="clear" w:pos="2340"/>
        </w:tabs>
        <w:ind w:left="1440" w:right="-180" w:hanging="1440"/>
      </w:pPr>
      <w:r>
        <w:tab/>
      </w:r>
      <w:proofErr w:type="gramStart"/>
      <w:r>
        <w:t>printe</w:t>
      </w:r>
      <w:proofErr w:type="gramEnd"/>
      <w:r>
        <w:t xml:space="preserve"> : print to the Ethernet port.</w:t>
      </w:r>
    </w:p>
    <w:p w14:paraId="5A9A6EA3" w14:textId="77777777" w:rsidR="008B39FD" w:rsidRDefault="00AD2DA2">
      <w:pPr>
        <w:pStyle w:val="BodyTextIndent2"/>
        <w:tabs>
          <w:tab w:val="clear" w:pos="720"/>
          <w:tab w:val="clear" w:pos="2340"/>
        </w:tabs>
        <w:ind w:left="1440" w:right="-180" w:hanging="1440"/>
      </w:pPr>
      <w:r>
        <w:tab/>
      </w:r>
      <w:proofErr w:type="gramStart"/>
      <w:r>
        <w:t>printm</w:t>
      </w:r>
      <w:proofErr w:type="gramEnd"/>
      <w:r>
        <w:t xml:space="preserve"> : print to the MIDI port in serial mode.</w:t>
      </w:r>
    </w:p>
    <w:p w14:paraId="7193551A" w14:textId="77777777" w:rsidR="008B39FD" w:rsidRDefault="00AD2DA2">
      <w:pPr>
        <w:pStyle w:val="BodyTextIndent2"/>
        <w:tabs>
          <w:tab w:val="clear" w:pos="720"/>
          <w:tab w:val="clear" w:pos="2340"/>
        </w:tabs>
        <w:ind w:left="1440" w:right="-180" w:hanging="1440"/>
      </w:pPr>
      <w:r>
        <w:tab/>
      </w:r>
      <w:proofErr w:type="gramStart"/>
      <w:r>
        <w:t>printx</w:t>
      </w:r>
      <w:proofErr w:type="gramEnd"/>
      <w:r>
        <w:t xml:space="preserve"> : print to the DMX port in RS-485 mode.</w:t>
      </w:r>
    </w:p>
    <w:p w14:paraId="3C34CA3F" w14:textId="77777777" w:rsidR="008B39FD" w:rsidRDefault="008B39FD">
      <w:pPr>
        <w:pStyle w:val="BodyTextIndent2"/>
        <w:tabs>
          <w:tab w:val="clear" w:pos="720"/>
          <w:tab w:val="clear" w:pos="2340"/>
        </w:tabs>
        <w:ind w:left="1440" w:right="-180" w:hanging="1440"/>
      </w:pPr>
    </w:p>
    <w:p w14:paraId="503F99D8" w14:textId="77777777" w:rsidR="008B39FD" w:rsidRDefault="00AD2DA2">
      <w:pPr>
        <w:pStyle w:val="BodyTextIndent2"/>
        <w:tabs>
          <w:tab w:val="clear" w:pos="720"/>
          <w:tab w:val="clear" w:pos="2340"/>
        </w:tabs>
        <w:ind w:left="1440" w:right="-180" w:hanging="1440"/>
      </w:pPr>
      <w:r>
        <w:rPr>
          <w:i/>
          <w:sz w:val="20"/>
          <w:szCs w:val="20"/>
        </w:rPr>
        <w:t>“</w:t>
      </w:r>
      <w:proofErr w:type="gramStart"/>
      <w:r>
        <w:rPr>
          <w:i/>
          <w:sz w:val="20"/>
          <w:szCs w:val="20"/>
        </w:rPr>
        <w:t>group</w:t>
      </w:r>
      <w:proofErr w:type="gramEnd"/>
      <w:r>
        <w:rPr>
          <w:i/>
          <w:sz w:val="20"/>
          <w:szCs w:val="20"/>
        </w:rPr>
        <w:t xml:space="preserve"> number”</w:t>
      </w:r>
      <w:r>
        <w:t xml:space="preserve"> </w:t>
      </w:r>
      <w:r>
        <w:rPr>
          <w:rFonts w:ascii="Courier" w:hAnsi="Courier"/>
          <w:i/>
          <w:sz w:val="20"/>
        </w:rPr>
        <w:t>-</w:t>
      </w:r>
      <w:r>
        <w:t>This is a group number index. (1-64)</w:t>
      </w:r>
    </w:p>
    <w:p w14:paraId="32FDCDD5" w14:textId="77777777" w:rsidR="008B39FD" w:rsidRDefault="008B39FD">
      <w:pPr>
        <w:pStyle w:val="BodyTextIndent2"/>
        <w:tabs>
          <w:tab w:val="clear" w:pos="720"/>
          <w:tab w:val="clear" w:pos="2340"/>
        </w:tabs>
        <w:ind w:left="0" w:right="-180" w:firstLine="0"/>
        <w:rPr>
          <w:rFonts w:ascii="Courier New" w:hAnsi="Courier New"/>
          <w:sz w:val="20"/>
        </w:rPr>
      </w:pPr>
    </w:p>
    <w:p w14:paraId="4DCE4077" w14:textId="21E3FDED" w:rsidR="008B39FD" w:rsidRDefault="00AD2DA2">
      <w:pPr>
        <w:pStyle w:val="BodyTextIndent2"/>
        <w:tabs>
          <w:tab w:val="clear" w:pos="720"/>
          <w:tab w:val="clear" w:pos="2340"/>
        </w:tabs>
        <w:ind w:left="0" w:right="-180" w:firstLine="0"/>
      </w:pPr>
      <w:r>
        <w:t xml:space="preserve">This command prints the current cue buffer list to the specified device. If “next” is specified then only the next command in the cue buffer is printed. Likewise, if a </w:t>
      </w:r>
      <w:r w:rsidR="00C0357C">
        <w:t>“</w:t>
      </w:r>
      <w:r>
        <w:t>group</w:t>
      </w:r>
      <w:r w:rsidR="00C0357C">
        <w:t>”</w:t>
      </w:r>
      <w:r>
        <w:t xml:space="preserve"> is specified then only cues matching that group are printed.</w:t>
      </w:r>
      <w:r>
        <w:br w:type="page"/>
      </w:r>
    </w:p>
    <w:p w14:paraId="7C8BF822" w14:textId="77777777" w:rsidR="008B39FD" w:rsidRDefault="00AD2DA2">
      <w:pPr>
        <w:pStyle w:val="Heading2"/>
      </w:pPr>
      <w:bookmarkStart w:id="409" w:name="_Toc4966201431"/>
      <w:bookmarkStart w:id="410" w:name="_Toc143486388"/>
      <w:r>
        <w:t>Timer Synchronization:</w:t>
      </w:r>
      <w:bookmarkEnd w:id="409"/>
      <w:bookmarkEnd w:id="410"/>
    </w:p>
    <w:p w14:paraId="20BB2791" w14:textId="77777777" w:rsidR="008B39FD" w:rsidRDefault="00AD2DA2">
      <w:r>
        <w:t>A method for synchronizing multiple units is provided using UDP Ethernet protocol.  This protocol requires a unique socket using port 11001.  It uses a single master and multiple slaves.  The protocol accounts for both time offset and propagation delay that may occur from Wifi or radio network transmission latencies.  Time correction varies depending on the timer mode.  Smooth correction tracking will occur when the timer is on or in the hold mode. Immediate correction occurs when timer is in the off mode or if the timer change is outside the window parameter.</w:t>
      </w:r>
    </w:p>
    <w:p w14:paraId="46E998DA" w14:textId="77777777" w:rsidR="008B39FD" w:rsidRDefault="008B39FD"/>
    <w:p w14:paraId="0A99BF5C" w14:textId="77777777" w:rsidR="008B39FD" w:rsidRDefault="00AD2DA2">
      <w:r>
        <w:t>Timer accuracy varies depending on network configuration. It is guaranteed to be accurate to a frame (1/30 sec.).  However, a typical wired network shows synchronization to +/-1ms.</w:t>
      </w:r>
    </w:p>
    <w:p w14:paraId="474EEFEF" w14:textId="77777777" w:rsidR="008B39FD" w:rsidRDefault="00AD2DA2">
      <w:pPr>
        <w:pStyle w:val="BodyText"/>
      </w:pPr>
      <w:r>
        <w:t xml:space="preserve"> </w:t>
      </w:r>
    </w:p>
    <w:p w14:paraId="3A57708D" w14:textId="77777777" w:rsidR="008B39FD" w:rsidRDefault="00AD2DA2">
      <w:pPr>
        <w:pStyle w:val="Heading3"/>
      </w:pPr>
      <w:bookmarkStart w:id="411" w:name="_Toc4966202801"/>
      <w:bookmarkStart w:id="412" w:name="_Toc143486389"/>
      <w:r>
        <w:t>Timer Sync Commands:</w:t>
      </w:r>
      <w:bookmarkEnd w:id="411"/>
      <w:bookmarkEnd w:id="412"/>
    </w:p>
    <w:p w14:paraId="4785AB10" w14:textId="77777777" w:rsidR="008B39FD" w:rsidRDefault="008B39FD"/>
    <w:p w14:paraId="6E00567B" w14:textId="77777777" w:rsidR="008B39FD" w:rsidRDefault="00AD2DA2">
      <w:pPr>
        <w:pStyle w:val="BodyTextIndent2"/>
        <w:tabs>
          <w:tab w:val="clear" w:pos="720"/>
          <w:tab w:val="clear" w:pos="2340"/>
        </w:tabs>
        <w:ind w:left="1440" w:right="-180" w:hanging="1440"/>
      </w:pPr>
      <w:r>
        <w:rPr>
          <w:rFonts w:ascii="Courier" w:hAnsi="Courier"/>
          <w:i/>
          <w:sz w:val="20"/>
        </w:rPr>
        <w:t>Syntax-</w:t>
      </w:r>
      <w:r>
        <w:rPr>
          <w:rFonts w:ascii="Courier" w:hAnsi="Courier"/>
          <w:i/>
          <w:sz w:val="20"/>
        </w:rPr>
        <w:tab/>
      </w:r>
      <w:r w:rsidRPr="00E47048">
        <w:rPr>
          <w:rFonts w:ascii="Arial Rounded MT Bold" w:hAnsi="Arial Rounded MT Bold"/>
        </w:rPr>
        <w:t>Sync</w:t>
      </w:r>
      <w:r>
        <w:t xml:space="preserve"> on </w:t>
      </w:r>
      <w:r>
        <w:rPr>
          <w:rFonts w:ascii="Wingdings 3" w:eastAsia="Wingdings 3" w:hAnsi="Wingdings 3" w:cs="Wingdings 3"/>
          <w:sz w:val="20"/>
        </w:rPr>
        <w:t></w:t>
      </w:r>
    </w:p>
    <w:p w14:paraId="1E02AC70" w14:textId="77777777" w:rsidR="008B39FD" w:rsidRDefault="00AD2DA2">
      <w:pPr>
        <w:pStyle w:val="BodyTextIndent2"/>
        <w:tabs>
          <w:tab w:val="clear" w:pos="720"/>
          <w:tab w:val="clear" w:pos="2340"/>
        </w:tabs>
        <w:ind w:left="1440" w:right="-180" w:firstLine="0"/>
      </w:pPr>
      <w:r w:rsidRPr="00E47048">
        <w:rPr>
          <w:rFonts w:ascii="Arial Rounded MT Bold" w:hAnsi="Arial Rounded MT Bold"/>
        </w:rPr>
        <w:t>Sync</w:t>
      </w:r>
      <w:r>
        <w:t xml:space="preserve"> off </w:t>
      </w:r>
      <w:r>
        <w:rPr>
          <w:rFonts w:ascii="Wingdings 3" w:eastAsia="Wingdings 3" w:hAnsi="Wingdings 3" w:cs="Wingdings 3"/>
          <w:sz w:val="20"/>
        </w:rPr>
        <w:t></w:t>
      </w:r>
      <w:r>
        <w:rPr>
          <w:rFonts w:ascii="Courier New" w:hAnsi="Courier New"/>
          <w:sz w:val="20"/>
        </w:rPr>
        <w:tab/>
      </w:r>
      <w:r>
        <w:rPr>
          <w:rFonts w:ascii="Courier New" w:hAnsi="Courier New"/>
          <w:sz w:val="20"/>
        </w:rPr>
        <w:tab/>
      </w:r>
      <w:r>
        <w:rPr>
          <w:rFonts w:ascii="Courier New" w:hAnsi="Courier New"/>
          <w:sz w:val="20"/>
        </w:rPr>
        <w:tab/>
        <w:t>(Default)</w:t>
      </w:r>
    </w:p>
    <w:p w14:paraId="679E12FC" w14:textId="6CF0EA01" w:rsidR="008B39FD" w:rsidRDefault="00AD2DA2">
      <w:pPr>
        <w:pStyle w:val="BodyTextIndent2"/>
        <w:tabs>
          <w:tab w:val="clear" w:pos="720"/>
          <w:tab w:val="clear" w:pos="2340"/>
        </w:tabs>
        <w:ind w:left="1440" w:right="-180" w:firstLine="0"/>
      </w:pPr>
      <w:r w:rsidRPr="00E47048">
        <w:rPr>
          <w:rFonts w:ascii="Arial Rounded MT Bold" w:hAnsi="Arial Rounded MT Bold"/>
        </w:rPr>
        <w:t>Sync</w:t>
      </w:r>
      <w:r>
        <w:t xml:space="preserve"> rate </w:t>
      </w:r>
      <w:r w:rsidR="00D13618">
        <w:t>10000</w:t>
      </w:r>
      <w:r w:rsidR="00D13618">
        <w:rPr>
          <w:rFonts w:ascii="Wingdings 3" w:eastAsia="Wingdings 3" w:hAnsi="Wingdings 3" w:cs="Wingdings 3"/>
          <w:sz w:val="20"/>
        </w:rPr>
        <w:t></w:t>
      </w:r>
      <w:r>
        <w:rPr>
          <w:rFonts w:ascii="Courier New" w:hAnsi="Courier New"/>
          <w:sz w:val="20"/>
          <w:szCs w:val="20"/>
        </w:rPr>
        <w:tab/>
        <w:t>(Default is 10 seconds)</w:t>
      </w:r>
    </w:p>
    <w:p w14:paraId="364B46A2" w14:textId="77777777" w:rsidR="008B39FD" w:rsidRDefault="00AD2DA2">
      <w:pPr>
        <w:pStyle w:val="BodyTextIndent2"/>
        <w:tabs>
          <w:tab w:val="clear" w:pos="720"/>
          <w:tab w:val="clear" w:pos="2340"/>
        </w:tabs>
        <w:ind w:left="1440" w:right="-180" w:firstLine="0"/>
      </w:pPr>
      <w:r w:rsidRPr="00E47048">
        <w:rPr>
          <w:rFonts w:ascii="Arial Rounded MT Bold" w:hAnsi="Arial Rounded MT Bold"/>
        </w:rPr>
        <w:t>Sync</w:t>
      </w:r>
      <w:r>
        <w:t xml:space="preserve"> now </w:t>
      </w:r>
      <w:r>
        <w:rPr>
          <w:rFonts w:ascii="Wingdings 3" w:eastAsia="Wingdings 3" w:hAnsi="Wingdings 3" w:cs="Wingdings 3"/>
          <w:sz w:val="20"/>
        </w:rPr>
        <w:t></w:t>
      </w:r>
    </w:p>
    <w:p w14:paraId="00E17CB6" w14:textId="77777777" w:rsidR="008B39FD" w:rsidRDefault="00AD2DA2">
      <w:pPr>
        <w:pStyle w:val="BodyTextIndent2"/>
        <w:tabs>
          <w:tab w:val="clear" w:pos="720"/>
          <w:tab w:val="clear" w:pos="2340"/>
        </w:tabs>
        <w:ind w:left="1440" w:right="-180" w:firstLine="0"/>
      </w:pPr>
      <w:r w:rsidRPr="00E47048">
        <w:rPr>
          <w:rFonts w:ascii="Arial Rounded MT Bold" w:hAnsi="Arial Rounded MT Bold"/>
        </w:rPr>
        <w:t>Sync</w:t>
      </w:r>
      <w:r>
        <w:t xml:space="preserve"> block </w:t>
      </w:r>
      <w:r>
        <w:rPr>
          <w:rFonts w:ascii="Wingdings 3" w:eastAsia="Wingdings 3" w:hAnsi="Wingdings 3" w:cs="Wingdings 3"/>
          <w:sz w:val="20"/>
        </w:rPr>
        <w:t></w:t>
      </w:r>
    </w:p>
    <w:p w14:paraId="657A0D02" w14:textId="77777777" w:rsidR="008B39FD" w:rsidRDefault="00AD2DA2">
      <w:pPr>
        <w:pStyle w:val="BodyTextIndent2"/>
        <w:tabs>
          <w:tab w:val="clear" w:pos="720"/>
          <w:tab w:val="clear" w:pos="2340"/>
        </w:tabs>
        <w:ind w:left="1440" w:right="-180" w:firstLine="0"/>
      </w:pPr>
      <w:r w:rsidRPr="00E47048">
        <w:rPr>
          <w:rFonts w:ascii="Arial Rounded MT Bold" w:hAnsi="Arial Rounded MT Bold"/>
        </w:rPr>
        <w:t>Sync</w:t>
      </w:r>
      <w:r>
        <w:t xml:space="preserve"> allow </w:t>
      </w:r>
      <w:r>
        <w:rPr>
          <w:rFonts w:ascii="Wingdings 3" w:eastAsia="Wingdings 3" w:hAnsi="Wingdings 3" w:cs="Wingdings 3"/>
          <w:sz w:val="20"/>
        </w:rPr>
        <w:t></w:t>
      </w:r>
    </w:p>
    <w:p w14:paraId="1651FD17" w14:textId="77777777" w:rsidR="008B39FD" w:rsidRDefault="00AD2DA2">
      <w:pPr>
        <w:pStyle w:val="BodyTextIndent2"/>
        <w:tabs>
          <w:tab w:val="clear" w:pos="720"/>
          <w:tab w:val="clear" w:pos="2340"/>
        </w:tabs>
        <w:ind w:left="1440" w:right="-180" w:firstLine="0"/>
      </w:pPr>
      <w:r w:rsidRPr="00E47048">
        <w:rPr>
          <w:rFonts w:ascii="Arial Rounded MT Bold" w:hAnsi="Arial Rounded MT Bold"/>
        </w:rPr>
        <w:t>TIMER</w:t>
      </w:r>
      <w:r>
        <w:t xml:space="preserve"> master</w:t>
      </w:r>
      <w:r>
        <w:rPr>
          <w:bCs/>
          <w:i/>
          <w:sz w:val="20"/>
        </w:rPr>
        <w:t xml:space="preserve"> </w:t>
      </w:r>
      <w:r>
        <w:rPr>
          <w:rFonts w:ascii="Wingdings 3" w:eastAsia="Wingdings 3" w:hAnsi="Wingdings 3" w:cs="Wingdings 3"/>
          <w:sz w:val="20"/>
          <w:szCs w:val="20"/>
        </w:rPr>
        <w:t></w:t>
      </w:r>
    </w:p>
    <w:p w14:paraId="626727DB" w14:textId="77777777" w:rsidR="008B39FD" w:rsidRDefault="00AD2DA2">
      <w:pPr>
        <w:pStyle w:val="BodyTextIndent2"/>
        <w:tabs>
          <w:tab w:val="clear" w:pos="720"/>
          <w:tab w:val="clear" w:pos="2340"/>
        </w:tabs>
        <w:ind w:left="1440" w:right="-180" w:firstLine="0"/>
      </w:pPr>
      <w:r w:rsidRPr="00E47048">
        <w:rPr>
          <w:rFonts w:ascii="Arial Rounded MT Bold" w:hAnsi="Arial Rounded MT Bold"/>
        </w:rPr>
        <w:t>TIMER</w:t>
      </w:r>
      <w:r>
        <w:t xml:space="preserve"> slave</w:t>
      </w:r>
      <w:r>
        <w:rPr>
          <w:bCs/>
          <w:i/>
          <w:sz w:val="20"/>
        </w:rPr>
        <w:t xml:space="preserve"> </w:t>
      </w:r>
      <w:r>
        <w:rPr>
          <w:rFonts w:ascii="Wingdings 3" w:eastAsia="Wingdings 3" w:hAnsi="Wingdings 3" w:cs="Wingdings 3"/>
          <w:sz w:val="20"/>
          <w:szCs w:val="20"/>
        </w:rPr>
        <w:t></w:t>
      </w:r>
      <w:r>
        <w:rPr>
          <w:rFonts w:ascii="Courier New" w:hAnsi="Courier New"/>
          <w:sz w:val="20"/>
          <w:szCs w:val="20"/>
        </w:rPr>
        <w:t xml:space="preserve">    </w:t>
      </w:r>
      <w:r>
        <w:rPr>
          <w:rFonts w:ascii="Courier New" w:hAnsi="Courier New"/>
          <w:sz w:val="20"/>
          <w:szCs w:val="20"/>
        </w:rPr>
        <w:tab/>
      </w:r>
      <w:r>
        <w:rPr>
          <w:rFonts w:ascii="Courier New" w:hAnsi="Courier New"/>
          <w:sz w:val="20"/>
          <w:szCs w:val="20"/>
        </w:rPr>
        <w:tab/>
        <w:t>(Default)</w:t>
      </w:r>
    </w:p>
    <w:p w14:paraId="2A70E7DC" w14:textId="77777777" w:rsidR="008B39FD" w:rsidRDefault="008B39FD">
      <w:pPr>
        <w:pStyle w:val="BodyTextIndent2"/>
        <w:tabs>
          <w:tab w:val="clear" w:pos="720"/>
          <w:tab w:val="clear" w:pos="2340"/>
        </w:tabs>
        <w:ind w:left="0" w:right="-180" w:firstLine="0"/>
        <w:rPr>
          <w:i/>
          <w:sz w:val="20"/>
          <w:szCs w:val="20"/>
        </w:rPr>
      </w:pPr>
    </w:p>
    <w:p w14:paraId="487B9A98" w14:textId="77777777" w:rsidR="008B39FD" w:rsidRDefault="00AD2DA2">
      <w:pPr>
        <w:pStyle w:val="BodyTextIndent2"/>
        <w:tabs>
          <w:tab w:val="clear" w:pos="720"/>
          <w:tab w:val="clear" w:pos="2340"/>
        </w:tabs>
        <w:ind w:left="1800" w:right="-180" w:hanging="1800"/>
      </w:pPr>
      <w:r>
        <w:t xml:space="preserve"> “</w:t>
      </w:r>
      <w:r>
        <w:rPr>
          <w:bCs/>
          <w:i/>
          <w:sz w:val="20"/>
        </w:rPr>
        <w:t>constant/variable” -</w:t>
      </w:r>
      <w:r>
        <w:rPr>
          <w:i/>
        </w:rPr>
        <w:t xml:space="preserve"> </w:t>
      </w:r>
      <w:r>
        <w:t>This is constant or numeric variable representing milliseconds. A value of 10,000 represents 10 seconds.</w:t>
      </w:r>
    </w:p>
    <w:p w14:paraId="48E6917C" w14:textId="77777777" w:rsidR="008B39FD" w:rsidRDefault="008B39FD">
      <w:pPr>
        <w:pStyle w:val="BodyTextIndent2"/>
        <w:tabs>
          <w:tab w:val="clear" w:pos="720"/>
          <w:tab w:val="clear" w:pos="2340"/>
        </w:tabs>
        <w:ind w:left="1440" w:right="-180" w:hanging="1440"/>
      </w:pPr>
    </w:p>
    <w:p w14:paraId="50681AD6" w14:textId="27F45F1B" w:rsidR="008B39FD" w:rsidRDefault="00AD2DA2">
      <w:pPr>
        <w:pStyle w:val="BodyTextIndent2"/>
        <w:tabs>
          <w:tab w:val="clear" w:pos="720"/>
          <w:tab w:val="clear" w:pos="2340"/>
        </w:tabs>
        <w:ind w:left="0" w:right="-180" w:firstLine="0"/>
      </w:pPr>
      <w:r>
        <w:t xml:space="preserve">At power-up, the unit defaults to the slave synch mode.  However, if timer sync is used, there must be a single system master.  The master can be established through a sequence program or by an external command.   The </w:t>
      </w:r>
      <w:r w:rsidR="00C0357C">
        <w:t>‘</w:t>
      </w:r>
      <w:r>
        <w:t>TIMER master</w:t>
      </w:r>
      <w:r w:rsidR="00C0357C">
        <w:t>’</w:t>
      </w:r>
      <w:r>
        <w:t xml:space="preserve"> command is used to set this mode.  Once a master is defined, all other units on the network will respond to any Sync related command.  For example, if the master issues a </w:t>
      </w:r>
      <w:r w:rsidR="00C0357C">
        <w:t>‘</w:t>
      </w:r>
      <w:r>
        <w:t>TIMER stop</w:t>
      </w:r>
      <w:r w:rsidR="00C0357C">
        <w:t>’</w:t>
      </w:r>
      <w:r>
        <w:t xml:space="preserve"> command, all other units on the network will have their timer stopped.</w:t>
      </w:r>
    </w:p>
    <w:p w14:paraId="44DA66F3" w14:textId="77777777" w:rsidR="008B39FD" w:rsidRDefault="008B39FD">
      <w:pPr>
        <w:pStyle w:val="BodyTextIndent2"/>
        <w:tabs>
          <w:tab w:val="clear" w:pos="720"/>
          <w:tab w:val="clear" w:pos="2340"/>
        </w:tabs>
        <w:ind w:left="0" w:right="-180" w:firstLine="0"/>
      </w:pPr>
    </w:p>
    <w:p w14:paraId="09AC3EA3" w14:textId="0A1D8F7C" w:rsidR="008B39FD" w:rsidRDefault="00AD2DA2">
      <w:pPr>
        <w:pStyle w:val="BodyTextIndent2"/>
        <w:tabs>
          <w:tab w:val="clear" w:pos="720"/>
          <w:tab w:val="clear" w:pos="2340"/>
        </w:tabs>
        <w:ind w:left="0" w:right="-180" w:firstLine="0"/>
      </w:pPr>
      <w:r>
        <w:t xml:space="preserve">The timer synchronization system can operate with all units set to slave mode.  A slave can issue a </w:t>
      </w:r>
      <w:r w:rsidR="00C0357C">
        <w:t>‘</w:t>
      </w:r>
      <w:r>
        <w:t>Sync now</w:t>
      </w:r>
      <w:r w:rsidR="00C0357C">
        <w:t>’</w:t>
      </w:r>
      <w:r>
        <w:t xml:space="preserve"> command causing all other units in the network to be synchronized to its timer.  However, no other timer related commands would be forwarded to the receiving unit.</w:t>
      </w:r>
    </w:p>
    <w:p w14:paraId="2FEBBC32" w14:textId="77777777" w:rsidR="008B39FD" w:rsidRDefault="008B39FD">
      <w:pPr>
        <w:pStyle w:val="BodyTextIndent2"/>
        <w:tabs>
          <w:tab w:val="clear" w:pos="720"/>
          <w:tab w:val="clear" w:pos="2340"/>
        </w:tabs>
        <w:ind w:left="0" w:right="-180" w:firstLine="0"/>
      </w:pPr>
    </w:p>
    <w:p w14:paraId="019FA0DC" w14:textId="1B989B78" w:rsidR="008B39FD" w:rsidRDefault="00AD2DA2">
      <w:pPr>
        <w:pStyle w:val="BodyTextIndent2"/>
        <w:tabs>
          <w:tab w:val="clear" w:pos="720"/>
          <w:tab w:val="clear" w:pos="2340"/>
        </w:tabs>
        <w:ind w:left="0" w:right="-180" w:firstLine="0"/>
      </w:pPr>
      <w:r>
        <w:t xml:space="preserve">When a TIMER master has been defined, synchronization can be set to happen on an interval defined by the </w:t>
      </w:r>
      <w:r w:rsidR="00C0357C">
        <w:t>‘</w:t>
      </w:r>
      <w:r>
        <w:t>Sync rate n</w:t>
      </w:r>
      <w:r w:rsidR="00C0357C">
        <w:t>’</w:t>
      </w:r>
      <w:r>
        <w:t xml:space="preserve"> command.  A master can use the </w:t>
      </w:r>
      <w:r w:rsidR="00C0357C">
        <w:t>‘</w:t>
      </w:r>
      <w:r>
        <w:t>Sync on</w:t>
      </w:r>
      <w:r w:rsidR="00C0357C">
        <w:t>’</w:t>
      </w:r>
      <w:r>
        <w:t xml:space="preserve"> command to enable periodic synchronization.  Periodic synchronization can be disabled using </w:t>
      </w:r>
      <w:r w:rsidR="00C0357C">
        <w:t>‘</w:t>
      </w:r>
      <w:r>
        <w:t>Sync off</w:t>
      </w:r>
      <w:r w:rsidR="00C0357C">
        <w:t>’</w:t>
      </w:r>
      <w:r>
        <w:t xml:space="preserve"> command.</w:t>
      </w:r>
    </w:p>
    <w:p w14:paraId="63EAD177" w14:textId="77777777" w:rsidR="008B39FD" w:rsidRDefault="008B39FD">
      <w:pPr>
        <w:pStyle w:val="BodyTextIndent2"/>
        <w:tabs>
          <w:tab w:val="clear" w:pos="720"/>
          <w:tab w:val="clear" w:pos="2340"/>
        </w:tabs>
        <w:ind w:left="0" w:right="-180" w:firstLine="0"/>
      </w:pPr>
    </w:p>
    <w:p w14:paraId="4272AF41" w14:textId="5BAF3D51" w:rsidR="008B39FD" w:rsidRDefault="00AD2DA2">
      <w:pPr>
        <w:pStyle w:val="BodyTextIndent2"/>
        <w:tabs>
          <w:tab w:val="clear" w:pos="720"/>
          <w:tab w:val="clear" w:pos="2340"/>
        </w:tabs>
        <w:ind w:left="0" w:right="-180" w:firstLine="0"/>
      </w:pPr>
      <w:r>
        <w:t xml:space="preserve">By default, timer synchronization is enabled.  To disable timer synchronization use the </w:t>
      </w:r>
      <w:r w:rsidR="00C0357C">
        <w:t>‘</w:t>
      </w:r>
      <w:r>
        <w:t>Sync block</w:t>
      </w:r>
      <w:r w:rsidR="00C0357C">
        <w:t xml:space="preserve">’ </w:t>
      </w:r>
      <w:r>
        <w:t xml:space="preserve">command. To re-enable synchronization use the </w:t>
      </w:r>
      <w:r w:rsidR="00C0357C">
        <w:t>‘</w:t>
      </w:r>
      <w:r>
        <w:t>Sync allow</w:t>
      </w:r>
      <w:r w:rsidR="00C0357C">
        <w:t>’</w:t>
      </w:r>
      <w:r>
        <w:t xml:space="preserve"> command.</w:t>
      </w:r>
    </w:p>
    <w:p w14:paraId="44BA1A91" w14:textId="77777777" w:rsidR="008B39FD" w:rsidRDefault="00AD2DA2">
      <w:pPr>
        <w:pStyle w:val="Heading2"/>
      </w:pPr>
      <w:bookmarkStart w:id="413" w:name="_Toc143486390"/>
      <w:r>
        <w:t>Synchronizing Audio to the Master Timer</w:t>
      </w:r>
      <w:bookmarkEnd w:id="413"/>
    </w:p>
    <w:p w14:paraId="329A113B" w14:textId="15CD432E" w:rsidR="008B39FD" w:rsidRDefault="00AD2DA2">
      <w:pPr>
        <w:pStyle w:val="BodyTextIndent2"/>
        <w:tabs>
          <w:tab w:val="clear" w:pos="720"/>
          <w:tab w:val="clear" w:pos="2340"/>
        </w:tabs>
        <w:ind w:left="0" w:right="-180" w:firstLine="0"/>
      </w:pPr>
      <w:bookmarkStart w:id="414" w:name="__RefHeading___Toc17587_260291745711"/>
      <w:bookmarkEnd w:id="414"/>
      <w:r>
        <w:t xml:space="preserve">Audio tracks can be synchronized to the main timer using the </w:t>
      </w:r>
      <w:r w:rsidR="00C0357C">
        <w:t>‘</w:t>
      </w:r>
      <w:r>
        <w:t>Lock</w:t>
      </w:r>
      <w:r w:rsidR="00C0357C">
        <w:t>’</w:t>
      </w:r>
      <w:r>
        <w:t xml:space="preserve"> command. A specified offset from the master clock can be optionally provided in the command. This offset is correlated to the sound file start position.  Playback is throttled using a pitch algorithm to maintain synchronization.  Because of buffering, the tracking accuracy limited to approximately +/- 3 mi</w:t>
      </w:r>
      <w:r w:rsidR="00256300">
        <w:t>lliseconds.  If the time is</w:t>
      </w:r>
      <w:r>
        <w:t xml:space="preserve"> more than +/-1 second </w:t>
      </w:r>
      <w:proofErr w:type="gramStart"/>
      <w:r>
        <w:t>off  then</w:t>
      </w:r>
      <w:proofErr w:type="gramEnd"/>
      <w:r>
        <w:t xml:space="preserve"> the track is consider severely out of synchronization and will abruptly skip to the correct time. Stopping the master timer will also stop audio playback of locked tracks. When the timer is resumed then the audio tracks will resume, remaining in synchronization.  When a sound file is assigned to a locked track and the time</w:t>
      </w:r>
      <w:r w:rsidR="00256300">
        <w:t xml:space="preserve"> </w:t>
      </w:r>
      <w:r>
        <w:t>+</w:t>
      </w:r>
      <w:r w:rsidR="00256300">
        <w:t xml:space="preserve"> </w:t>
      </w:r>
      <w:r>
        <w:t>offset has not been reached yet, the file will be pre-loaded instead of playing immediately.  For this case, playback will not begin until time</w:t>
      </w:r>
      <w:r w:rsidR="00256300">
        <w:t xml:space="preserve"> </w:t>
      </w:r>
      <w:r>
        <w:t>+</w:t>
      </w:r>
      <w:r w:rsidR="00256300">
        <w:t xml:space="preserve"> </w:t>
      </w:r>
      <w:r>
        <w:t xml:space="preserve">offset is reached. </w:t>
      </w:r>
    </w:p>
    <w:p w14:paraId="5B93D521" w14:textId="77777777" w:rsidR="008B39FD" w:rsidRDefault="00AD2DA2">
      <w:pPr>
        <w:pStyle w:val="Heading3"/>
      </w:pPr>
      <w:bookmarkStart w:id="415" w:name="_Toc143486391"/>
      <w:r>
        <w:rPr>
          <w:bCs/>
        </w:rPr>
        <w:t>Locking</w:t>
      </w:r>
      <w:bookmarkStart w:id="416" w:name="_Toc49662018511"/>
      <w:r>
        <w:rPr>
          <w:bCs/>
        </w:rPr>
        <w:t xml:space="preserve"> Sound Tracks</w:t>
      </w:r>
      <w:r>
        <w:t>:</w:t>
      </w:r>
      <w:bookmarkEnd w:id="415"/>
      <w:bookmarkEnd w:id="416"/>
      <w:r>
        <w:t xml:space="preserve">  </w:t>
      </w:r>
    </w:p>
    <w:p w14:paraId="516444E1" w14:textId="77777777" w:rsidR="008B39FD" w:rsidRDefault="00AD2DA2">
      <w:pPr>
        <w:pStyle w:val="BodyTextIndent2"/>
        <w:tabs>
          <w:tab w:val="left" w:pos="360"/>
        </w:tabs>
        <w:ind w:left="1440" w:right="-180" w:hanging="1440"/>
      </w:pPr>
      <w:r>
        <w:rPr>
          <w:rFonts w:ascii="Courier" w:hAnsi="Courier"/>
          <w:i/>
          <w:sz w:val="20"/>
        </w:rPr>
        <w:t>Syntax-</w:t>
      </w:r>
      <w:r>
        <w:rPr>
          <w:rFonts w:ascii="Courier" w:hAnsi="Courier"/>
          <w:i/>
          <w:sz w:val="20"/>
        </w:rPr>
        <w:tab/>
      </w:r>
      <w:r>
        <w:rPr>
          <w:rFonts w:ascii="Arial Rounded MT Bold" w:hAnsi="Arial Rounded MT Bold"/>
          <w:bCs/>
        </w:rPr>
        <w:t>Lock</w:t>
      </w:r>
      <w:r>
        <w:rPr>
          <w:bCs/>
        </w:rPr>
        <w:t xml:space="preserve"> </w:t>
      </w:r>
      <w:r>
        <w:rPr>
          <w:bCs/>
          <w:i/>
          <w:sz w:val="20"/>
        </w:rPr>
        <w:t>“track # list</w:t>
      </w:r>
      <w:proofErr w:type="gramStart"/>
      <w:r>
        <w:rPr>
          <w:bCs/>
          <w:i/>
          <w:sz w:val="20"/>
        </w:rPr>
        <w:t>”</w:t>
      </w:r>
      <w:r>
        <w:rPr>
          <w:bCs/>
        </w:rPr>
        <w:t xml:space="preserve">  to</w:t>
      </w:r>
      <w:proofErr w:type="gramEnd"/>
      <w:r>
        <w:rPr>
          <w:bCs/>
        </w:rPr>
        <w:t xml:space="preserve"> </w:t>
      </w:r>
      <w:r>
        <w:rPr>
          <w:bCs/>
          <w:i/>
          <w:sz w:val="20"/>
        </w:rPr>
        <w:t>“offset time (frames)”</w:t>
      </w:r>
      <w:r>
        <w:rPr>
          <w:rFonts w:ascii="Courier New" w:hAnsi="Courier New"/>
          <w:sz w:val="20"/>
        </w:rPr>
        <w:t xml:space="preserve"> </w:t>
      </w:r>
      <w:r>
        <w:rPr>
          <w:rFonts w:ascii="Wingdings 3" w:eastAsia="Wingdings 3" w:hAnsi="Wingdings 3" w:cs="Wingdings 3"/>
          <w:sz w:val="20"/>
        </w:rPr>
        <w:t></w:t>
      </w:r>
    </w:p>
    <w:p w14:paraId="0EB3492D" w14:textId="35D98697" w:rsidR="008B39FD" w:rsidRDefault="00AD2DA2">
      <w:pPr>
        <w:pStyle w:val="BodyTextIndent2"/>
        <w:tabs>
          <w:tab w:val="left" w:pos="360"/>
        </w:tabs>
        <w:ind w:left="1440" w:right="-180" w:hanging="1440"/>
      </w:pPr>
      <w:r>
        <w:rPr>
          <w:rFonts w:ascii="Wingdings 3" w:eastAsia="Wingdings 3" w:hAnsi="Wingdings 3" w:cs="Wingdings 3"/>
          <w:sz w:val="20"/>
        </w:rPr>
        <w:tab/>
      </w:r>
      <w:r>
        <w:rPr>
          <w:rFonts w:ascii="Wingdings 3" w:eastAsia="Wingdings 3" w:hAnsi="Wingdings 3" w:cs="Wingdings 3"/>
          <w:sz w:val="20"/>
        </w:rPr>
        <w:tab/>
      </w:r>
      <w:r>
        <w:rPr>
          <w:rFonts w:ascii="Wingdings 3" w:eastAsia="Wingdings 3" w:hAnsi="Wingdings 3" w:cs="Wingdings 3"/>
          <w:sz w:val="20"/>
        </w:rPr>
        <w:tab/>
      </w:r>
      <w:r>
        <w:rPr>
          <w:rFonts w:ascii="Arial Rounded MT Bold" w:eastAsia="Wingdings 3" w:hAnsi="Arial Rounded MT Bold" w:cs="Wingdings 3"/>
          <w:bCs/>
        </w:rPr>
        <w:t>Unlock</w:t>
      </w:r>
      <w:r w:rsidR="00E47048">
        <w:rPr>
          <w:rFonts w:ascii="Wingdings 3" w:eastAsia="Wingdings 3" w:hAnsi="Wingdings 3" w:cs="Wingdings 3"/>
          <w:bCs/>
          <w:sz w:val="20"/>
        </w:rPr>
        <w:t></w:t>
      </w:r>
      <w:r>
        <w:rPr>
          <w:rFonts w:eastAsia="Wingdings 3" w:cs="Wingdings 3"/>
          <w:bCs/>
          <w:i/>
          <w:sz w:val="20"/>
        </w:rPr>
        <w:t>“track # list</w:t>
      </w:r>
      <w:proofErr w:type="gramStart"/>
      <w:r>
        <w:rPr>
          <w:rFonts w:eastAsia="Wingdings 3" w:cs="Wingdings 3"/>
          <w:bCs/>
          <w:i/>
          <w:sz w:val="20"/>
        </w:rPr>
        <w:t>”</w:t>
      </w:r>
      <w:r>
        <w:rPr>
          <w:rFonts w:eastAsia="Wingdings 3" w:cs="Wingdings 3"/>
          <w:bCs/>
          <w:sz w:val="20"/>
        </w:rPr>
        <w:t xml:space="preserve"> </w:t>
      </w:r>
      <w:r>
        <w:rPr>
          <w:rFonts w:eastAsia="Wingdings 3" w:cs="Wingdings 3"/>
          <w:sz w:val="20"/>
        </w:rPr>
        <w:t xml:space="preserve"> </w:t>
      </w:r>
      <w:r>
        <w:rPr>
          <w:rFonts w:ascii="Wingdings 3" w:eastAsia="Wingdings 3" w:hAnsi="Wingdings 3" w:cs="Wingdings 3"/>
          <w:sz w:val="20"/>
        </w:rPr>
        <w:t></w:t>
      </w:r>
      <w:proofErr w:type="gramEnd"/>
    </w:p>
    <w:p w14:paraId="0F0B0A3C" w14:textId="77777777" w:rsidR="008B39FD" w:rsidRDefault="00AD2DA2">
      <w:pPr>
        <w:pStyle w:val="BodyTextIndent2"/>
        <w:tabs>
          <w:tab w:val="left" w:pos="2880"/>
        </w:tabs>
        <w:ind w:left="1440" w:right="-180" w:hanging="1440"/>
      </w:pPr>
      <w:r>
        <w:rPr>
          <w:rFonts w:ascii="Courier" w:hAnsi="Courier"/>
          <w:i/>
          <w:sz w:val="20"/>
        </w:rPr>
        <w:t>Parameter</w:t>
      </w:r>
      <w:r>
        <w:rPr>
          <w:b/>
          <w:bCs/>
          <w:sz w:val="20"/>
        </w:rPr>
        <w:t xml:space="preserve"> -- </w:t>
      </w:r>
      <w:r>
        <w:rPr>
          <w:i/>
          <w:iCs/>
          <w:sz w:val="20"/>
        </w:rPr>
        <w:t xml:space="preserve">“track # list” </w:t>
      </w:r>
      <w:r>
        <w:rPr>
          <w:b/>
          <w:bCs/>
          <w:i/>
          <w:sz w:val="20"/>
        </w:rPr>
        <w:t>=</w:t>
      </w:r>
      <w:r>
        <w:rPr>
          <w:b/>
          <w:bCs/>
          <w:i/>
          <w:sz w:val="20"/>
        </w:rPr>
        <w:tab/>
      </w:r>
      <w:r>
        <w:rPr>
          <w:sz w:val="20"/>
        </w:rPr>
        <w:t>List of tracks that are actively playing sounds. Track numbers may be specified with global or local variables</w:t>
      </w:r>
      <w:r>
        <w:rPr>
          <w:i/>
          <w:iCs/>
          <w:sz w:val="20"/>
        </w:rPr>
        <w:t>.</w:t>
      </w:r>
      <w:r>
        <w:rPr>
          <w:b/>
          <w:bCs/>
          <w:sz w:val="20"/>
        </w:rPr>
        <w:tab/>
      </w:r>
    </w:p>
    <w:p w14:paraId="35944CD4" w14:textId="77777777" w:rsidR="008B39FD" w:rsidRDefault="00AD2DA2">
      <w:pPr>
        <w:pStyle w:val="BodyTextIndent2"/>
        <w:tabs>
          <w:tab w:val="left" w:pos="2880"/>
        </w:tabs>
        <w:ind w:left="1440" w:right="-180" w:hanging="1440"/>
      </w:pPr>
      <w:r>
        <w:rPr>
          <w:i/>
          <w:iCs/>
          <w:sz w:val="20"/>
        </w:rPr>
        <w:tab/>
      </w:r>
      <w:r>
        <w:rPr>
          <w:i/>
          <w:iCs/>
          <w:sz w:val="20"/>
        </w:rPr>
        <w:tab/>
      </w:r>
      <w:r>
        <w:rPr>
          <w:bCs/>
          <w:i/>
          <w:iCs/>
          <w:sz w:val="20"/>
        </w:rPr>
        <w:t>“</w:t>
      </w:r>
      <w:proofErr w:type="gramStart"/>
      <w:r>
        <w:rPr>
          <w:bCs/>
          <w:i/>
          <w:iCs/>
          <w:sz w:val="20"/>
        </w:rPr>
        <w:t>offset</w:t>
      </w:r>
      <w:proofErr w:type="gramEnd"/>
      <w:r>
        <w:rPr>
          <w:bCs/>
          <w:i/>
          <w:iCs/>
          <w:sz w:val="20"/>
        </w:rPr>
        <w:t xml:space="preserve"> time (ms)” =</w:t>
      </w:r>
      <w:r>
        <w:rPr>
          <w:b/>
          <w:bCs/>
          <w:sz w:val="20"/>
        </w:rPr>
        <w:tab/>
      </w:r>
      <w:r>
        <w:rPr>
          <w:sz w:val="20"/>
        </w:rPr>
        <w:t>This optional parameter is expressed in frames.  Times may be specified with local or global variables.</w:t>
      </w:r>
    </w:p>
    <w:p w14:paraId="1554413A" w14:textId="77777777" w:rsidR="008B39FD" w:rsidRDefault="008B39FD">
      <w:pPr>
        <w:pStyle w:val="BodyTextIndent"/>
        <w:tabs>
          <w:tab w:val="clear" w:pos="2340"/>
        </w:tabs>
      </w:pPr>
    </w:p>
    <w:p w14:paraId="5C570A3D" w14:textId="64F2A89B" w:rsidR="008B39FD" w:rsidRDefault="00AD2DA2">
      <w:pPr>
        <w:pStyle w:val="BodyTextIndent"/>
        <w:tabs>
          <w:tab w:val="left" w:pos="1440"/>
        </w:tabs>
        <w:ind w:left="1440" w:hanging="1440"/>
      </w:pPr>
      <w:r>
        <w:tab/>
        <w:t>Th</w:t>
      </w:r>
      <w:r w:rsidR="00C0357C">
        <w:t>ese</w:t>
      </w:r>
      <w:r>
        <w:t xml:space="preserve"> commands </w:t>
      </w:r>
      <w:r w:rsidR="00C0357C">
        <w:t>are</w:t>
      </w:r>
      <w:r>
        <w:t xml:space="preserve"> used to lock or unlock the playback of the specified track(s) to the main timer + offset time. If a sound is started prior to the timer + offset then it will be put in the pre-loaded state. Then, when the proper start time is reached the sound will begin playing.  If the timer is stopped, the sound will stop playing. Resuming the timer will cause the sound to resume playing where it left off. Changing the timer to within the sound play window will cause the sound to be re-positioned as well. </w:t>
      </w:r>
    </w:p>
    <w:p w14:paraId="12309A88" w14:textId="77777777" w:rsidR="008B39FD" w:rsidRDefault="008B39FD">
      <w:pPr>
        <w:pStyle w:val="BodyTextIndent"/>
        <w:tabs>
          <w:tab w:val="left" w:pos="1440"/>
        </w:tabs>
        <w:ind w:left="1440" w:hanging="1440"/>
      </w:pPr>
    </w:p>
    <w:p w14:paraId="6DA51B1C" w14:textId="16B30170" w:rsidR="008B39FD" w:rsidRDefault="00AD2DA2">
      <w:pPr>
        <w:pStyle w:val="BodyTextIndent"/>
        <w:tabs>
          <w:tab w:val="left" w:pos="1440"/>
        </w:tabs>
        <w:ind w:left="1440" w:hanging="1440"/>
      </w:pPr>
      <w:r>
        <w:tab/>
        <w:t xml:space="preserve">To </w:t>
      </w:r>
      <w:r w:rsidR="00C0357C">
        <w:t>l</w:t>
      </w:r>
      <w:r>
        <w:t>ock Tracks 1 to timer + 10 seconds enter:</w:t>
      </w:r>
    </w:p>
    <w:p w14:paraId="720DFADA" w14:textId="77777777" w:rsidR="008B39FD" w:rsidRDefault="008B39FD">
      <w:pPr>
        <w:pStyle w:val="BodyTextIndent"/>
        <w:tabs>
          <w:tab w:val="left" w:pos="1440"/>
        </w:tabs>
        <w:ind w:left="2880" w:hanging="2880"/>
      </w:pPr>
    </w:p>
    <w:tbl>
      <w:tblPr>
        <w:tblW w:w="4142"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4142"/>
      </w:tblGrid>
      <w:tr w:rsidR="008B39FD" w14:paraId="19C2B48E" w14:textId="77777777">
        <w:tc>
          <w:tcPr>
            <w:tcW w:w="4142" w:type="dxa"/>
            <w:tcBorders>
              <w:top w:val="single" w:sz="4" w:space="0" w:color="000001"/>
              <w:left w:val="single" w:sz="4" w:space="0" w:color="000001"/>
              <w:bottom w:val="single" w:sz="4" w:space="0" w:color="000001"/>
              <w:right w:val="single" w:sz="4" w:space="0" w:color="00000A"/>
            </w:tcBorders>
            <w:shd w:val="clear" w:color="auto" w:fill="auto"/>
          </w:tcPr>
          <w:p w14:paraId="1D5D7CCD" w14:textId="77777777" w:rsidR="008B39FD" w:rsidRDefault="00AD2DA2">
            <w:pPr>
              <w:pStyle w:val="BodyTextIndent"/>
              <w:tabs>
                <w:tab w:val="left" w:pos="342"/>
              </w:tabs>
              <w:ind w:left="0" w:firstLine="0"/>
              <w:rPr>
                <w:sz w:val="20"/>
                <w:szCs w:val="20"/>
              </w:rPr>
            </w:pPr>
            <w:r>
              <w:rPr>
                <w:rFonts w:ascii="Courier New" w:hAnsi="Courier New"/>
                <w:sz w:val="20"/>
                <w:szCs w:val="20"/>
              </w:rPr>
              <w:t>Define toffset</w:t>
            </w:r>
            <w:r>
              <w:rPr>
                <w:rFonts w:ascii="Wingdings 3" w:eastAsia="Wingdings 3" w:hAnsi="Wingdings 3" w:cs="Wingdings 3"/>
                <w:sz w:val="20"/>
                <w:szCs w:val="20"/>
              </w:rPr>
              <w:t></w:t>
            </w:r>
          </w:p>
          <w:p w14:paraId="268984D7" w14:textId="77777777" w:rsidR="008B39FD" w:rsidRDefault="00AD2DA2">
            <w:pPr>
              <w:pStyle w:val="BodyTextIndent"/>
              <w:tabs>
                <w:tab w:val="left" w:pos="342"/>
              </w:tabs>
              <w:ind w:left="0" w:firstLine="0"/>
              <w:rPr>
                <w:sz w:val="20"/>
                <w:szCs w:val="20"/>
              </w:rPr>
            </w:pPr>
            <w:r>
              <w:rPr>
                <w:rFonts w:ascii="Courier New" w:hAnsi="Courier New"/>
                <w:sz w:val="20"/>
                <w:szCs w:val="20"/>
              </w:rPr>
              <w:t>toffset = TIMER</w:t>
            </w:r>
            <w:r>
              <w:rPr>
                <w:rFonts w:ascii="Wingdings 3" w:eastAsia="Wingdings 3" w:hAnsi="Wingdings 3" w:cs="Wingdings 3"/>
                <w:sz w:val="20"/>
                <w:szCs w:val="20"/>
              </w:rPr>
              <w:t></w:t>
            </w:r>
          </w:p>
          <w:p w14:paraId="04B9E0B6" w14:textId="77777777" w:rsidR="008B39FD" w:rsidRDefault="00AD2DA2">
            <w:pPr>
              <w:pStyle w:val="BodyTextIndent"/>
              <w:tabs>
                <w:tab w:val="left" w:pos="342"/>
              </w:tabs>
              <w:ind w:left="0" w:firstLine="0"/>
              <w:rPr>
                <w:sz w:val="20"/>
                <w:szCs w:val="20"/>
              </w:rPr>
            </w:pPr>
            <w:r>
              <w:rPr>
                <w:rFonts w:ascii="Courier New" w:hAnsi="Courier New"/>
                <w:sz w:val="20"/>
                <w:szCs w:val="20"/>
              </w:rPr>
              <w:t>toffset = Toffset + 300</w:t>
            </w:r>
            <w:r>
              <w:rPr>
                <w:rFonts w:ascii="Wingdings 3" w:eastAsia="Wingdings 3" w:hAnsi="Wingdings 3" w:cs="Wingdings 3"/>
                <w:sz w:val="20"/>
                <w:szCs w:val="20"/>
              </w:rPr>
              <w:t></w:t>
            </w:r>
            <w:r>
              <w:rPr>
                <w:sz w:val="20"/>
                <w:szCs w:val="20"/>
              </w:rPr>
              <w:tab/>
            </w:r>
          </w:p>
          <w:p w14:paraId="69EE46DC" w14:textId="77777777" w:rsidR="008B39FD" w:rsidRDefault="00AD2DA2">
            <w:pPr>
              <w:pStyle w:val="BodyTextIndent"/>
              <w:tabs>
                <w:tab w:val="left" w:pos="342"/>
              </w:tabs>
              <w:ind w:left="0" w:firstLine="0"/>
              <w:rPr>
                <w:sz w:val="20"/>
                <w:szCs w:val="20"/>
              </w:rPr>
            </w:pPr>
            <w:r>
              <w:rPr>
                <w:rFonts w:ascii="Courier New" w:hAnsi="Courier New"/>
                <w:sz w:val="20"/>
                <w:szCs w:val="20"/>
              </w:rPr>
              <w:t xml:space="preserve">Lock 1 to toffset </w:t>
            </w:r>
            <w:r>
              <w:rPr>
                <w:rFonts w:ascii="Wingdings 3" w:eastAsia="Wingdings 3" w:hAnsi="Wingdings 3" w:cs="Wingdings 3"/>
                <w:sz w:val="20"/>
                <w:szCs w:val="20"/>
              </w:rPr>
              <w:t></w:t>
            </w:r>
          </w:p>
          <w:p w14:paraId="75214E38" w14:textId="77777777" w:rsidR="008B39FD" w:rsidRDefault="00AD2DA2">
            <w:pPr>
              <w:pStyle w:val="BodyTextIndent"/>
              <w:tabs>
                <w:tab w:val="left" w:pos="342"/>
              </w:tabs>
              <w:ind w:left="0" w:firstLine="0"/>
              <w:rPr>
                <w:sz w:val="20"/>
                <w:szCs w:val="20"/>
              </w:rPr>
            </w:pPr>
            <w:r>
              <w:rPr>
                <w:rFonts w:ascii="Courier New" w:eastAsia="Wingdings 3" w:hAnsi="Courier New" w:cs="Wingdings 3"/>
                <w:sz w:val="20"/>
                <w:szCs w:val="20"/>
              </w:rPr>
              <w:t xml:space="preserve">Play sound 1 on 1 T1 </w:t>
            </w:r>
            <w:r>
              <w:rPr>
                <w:rFonts w:ascii="Wingdings 3" w:eastAsia="Wingdings 3" w:hAnsi="Wingdings 3" w:cs="Wingdings 3"/>
                <w:sz w:val="20"/>
                <w:szCs w:val="20"/>
              </w:rPr>
              <w:t></w:t>
            </w:r>
          </w:p>
        </w:tc>
      </w:tr>
    </w:tbl>
    <w:p w14:paraId="5D9568F3" w14:textId="77777777" w:rsidR="008B39FD" w:rsidRDefault="00AD2DA2">
      <w:pPr>
        <w:pStyle w:val="Heading3"/>
        <w:ind w:right="-180"/>
        <w:rPr>
          <w:bCs/>
        </w:rPr>
      </w:pPr>
      <w:r>
        <w:br w:type="page"/>
      </w:r>
    </w:p>
    <w:p w14:paraId="47E8296A" w14:textId="77777777" w:rsidR="008B39FD" w:rsidRDefault="00AD2DA2">
      <w:pPr>
        <w:pStyle w:val="Heading2"/>
        <w:rPr>
          <w:sz w:val="24"/>
        </w:rPr>
      </w:pPr>
      <w:bookmarkStart w:id="417" w:name="_Toc68065798"/>
      <w:bookmarkStart w:id="418" w:name="_Toc496620285"/>
      <w:bookmarkStart w:id="419" w:name="_Toc143486392"/>
      <w:r>
        <w:t>Custom Audio Processing</w:t>
      </w:r>
      <w:bookmarkEnd w:id="417"/>
      <w:bookmarkEnd w:id="418"/>
      <w:bookmarkEnd w:id="419"/>
      <w:r>
        <w:t xml:space="preserve"> </w:t>
      </w:r>
    </w:p>
    <w:p w14:paraId="30899A01" w14:textId="77777777" w:rsidR="008B39FD" w:rsidRDefault="00AD2DA2">
      <w:pPr>
        <w:pStyle w:val="BodyTextIndent"/>
        <w:ind w:left="0" w:firstLine="0"/>
        <w:rPr>
          <w:bCs/>
        </w:rPr>
      </w:pPr>
      <w:r>
        <w:rPr>
          <w:bCs/>
        </w:rPr>
        <w:t>This section provides the set of procedures to configure and customize the family of Sigma Processor based systems such as the MSII and rPod models.  The following assumes that a copy of Sigma Studio has been obtained from Analog Devices.  This software is provided for free by Analog Devices as of the writing of this document.  The user should install the software following the instructions provided by the manufacture.</w:t>
      </w:r>
    </w:p>
    <w:p w14:paraId="29E5F1AE" w14:textId="77777777" w:rsidR="008B39FD" w:rsidRDefault="008B39FD">
      <w:pPr>
        <w:pStyle w:val="BodyTextIndent"/>
        <w:ind w:left="0" w:firstLine="0"/>
        <w:rPr>
          <w:bCs/>
        </w:rPr>
      </w:pPr>
    </w:p>
    <w:p w14:paraId="75756777" w14:textId="77777777" w:rsidR="008B39FD" w:rsidRDefault="00AD2DA2">
      <w:pPr>
        <w:pStyle w:val="Heading3"/>
        <w:rPr>
          <w:sz w:val="24"/>
          <w:u w:val="single"/>
        </w:rPr>
      </w:pPr>
      <w:bookmarkStart w:id="420" w:name="_Toc496620286"/>
      <w:bookmarkStart w:id="421" w:name="_Toc68065799"/>
      <w:bookmarkStart w:id="422" w:name="_Toc143486393"/>
      <w:r>
        <w:rPr>
          <w:sz w:val="24"/>
          <w:u w:val="single"/>
        </w:rPr>
        <w:t>System Description:</w:t>
      </w:r>
      <w:bookmarkEnd w:id="420"/>
      <w:bookmarkEnd w:id="421"/>
      <w:bookmarkEnd w:id="422"/>
    </w:p>
    <w:p w14:paraId="340F3678" w14:textId="77777777" w:rsidR="008B39FD" w:rsidRDefault="00AD2DA2">
      <w:pPr>
        <w:rPr>
          <w:bCs/>
        </w:rPr>
      </w:pPr>
      <w:r>
        <w:rPr>
          <w:bCs/>
        </w:rPr>
        <w:t>The MSII, rPod10.2 and rPod8.4 uses multiple DSP based processors to generate audio sourced from either the analog inputs or from a compact flash card.  The Blackfin main processor provides the overall system management and coordinates the transfer and conversion of raw audio data to track and channel stereo audio data.  It manages track audio volume control and polyphony processing.  Each Sigma processor receives two channel audio data and then performs additional signal processing algorithms on the data such as:</w:t>
      </w:r>
    </w:p>
    <w:p w14:paraId="46A96559" w14:textId="77777777" w:rsidR="008B39FD" w:rsidRDefault="008B39FD">
      <w:pPr>
        <w:rPr>
          <w:bCs/>
        </w:rPr>
      </w:pPr>
    </w:p>
    <w:p w14:paraId="6BA1D34F" w14:textId="77777777" w:rsidR="008B39FD" w:rsidRDefault="00AD2DA2">
      <w:pPr>
        <w:numPr>
          <w:ilvl w:val="0"/>
          <w:numId w:val="18"/>
        </w:numPr>
        <w:rPr>
          <w:bCs/>
        </w:rPr>
      </w:pPr>
      <w:r>
        <w:rPr>
          <w:bCs/>
        </w:rPr>
        <w:t>Channel volume control</w:t>
      </w:r>
    </w:p>
    <w:p w14:paraId="3A345E95" w14:textId="77777777" w:rsidR="008B39FD" w:rsidRDefault="00AD2DA2">
      <w:pPr>
        <w:numPr>
          <w:ilvl w:val="0"/>
          <w:numId w:val="18"/>
        </w:numPr>
        <w:rPr>
          <w:bCs/>
        </w:rPr>
      </w:pPr>
      <w:r>
        <w:rPr>
          <w:bCs/>
        </w:rPr>
        <w:t>Multi-band equalization</w:t>
      </w:r>
    </w:p>
    <w:p w14:paraId="061D4EBA" w14:textId="01D4192D" w:rsidR="008B39FD" w:rsidRDefault="00AD2DA2">
      <w:pPr>
        <w:numPr>
          <w:ilvl w:val="0"/>
          <w:numId w:val="18"/>
        </w:numPr>
        <w:rPr>
          <w:bCs/>
        </w:rPr>
      </w:pPr>
      <w:r>
        <w:rPr>
          <w:bCs/>
        </w:rPr>
        <w:t xml:space="preserve">Subwoofer </w:t>
      </w:r>
      <w:r w:rsidR="008C0BE7">
        <w:rPr>
          <w:bCs/>
        </w:rPr>
        <w:t>cross-</w:t>
      </w:r>
      <w:r>
        <w:rPr>
          <w:bCs/>
        </w:rPr>
        <w:t>over</w:t>
      </w:r>
      <w:r w:rsidR="008C0BE7">
        <w:rPr>
          <w:bCs/>
        </w:rPr>
        <w:t xml:space="preserve"> filtering</w:t>
      </w:r>
    </w:p>
    <w:p w14:paraId="2D61EBD2" w14:textId="77777777" w:rsidR="008B39FD" w:rsidRDefault="00AD2DA2">
      <w:pPr>
        <w:numPr>
          <w:ilvl w:val="0"/>
          <w:numId w:val="18"/>
        </w:numPr>
        <w:rPr>
          <w:bCs/>
        </w:rPr>
      </w:pPr>
      <w:r>
        <w:rPr>
          <w:bCs/>
        </w:rPr>
        <w:t>Dynamics processing (compression, expansion, midnight control, etc.)</w:t>
      </w:r>
    </w:p>
    <w:p w14:paraId="20A09E40" w14:textId="77777777" w:rsidR="008B39FD" w:rsidRDefault="00AD2DA2">
      <w:pPr>
        <w:numPr>
          <w:ilvl w:val="0"/>
          <w:numId w:val="18"/>
        </w:numPr>
        <w:rPr>
          <w:bCs/>
        </w:rPr>
      </w:pPr>
      <w:r>
        <w:rPr>
          <w:bCs/>
        </w:rPr>
        <w:t>Spatial processing (Fat stereo, Dynamic Bass, etc.)</w:t>
      </w:r>
    </w:p>
    <w:p w14:paraId="4CE3B140" w14:textId="77777777" w:rsidR="008B39FD" w:rsidRDefault="00AD2DA2">
      <w:pPr>
        <w:numPr>
          <w:ilvl w:val="0"/>
          <w:numId w:val="18"/>
        </w:numPr>
        <w:rPr>
          <w:bCs/>
        </w:rPr>
      </w:pPr>
      <w:r>
        <w:rPr>
          <w:bCs/>
        </w:rPr>
        <w:t>Line delay for speaker position and phasing.</w:t>
      </w:r>
    </w:p>
    <w:p w14:paraId="5613C056" w14:textId="77777777" w:rsidR="008B39FD" w:rsidRDefault="008B39FD">
      <w:pPr>
        <w:jc w:val="center"/>
      </w:pPr>
    </w:p>
    <w:p w14:paraId="4EC68626" w14:textId="77777777" w:rsidR="008B39FD" w:rsidRDefault="00AD2DA2">
      <w:r>
        <w:t>Finally, the Sigma processor converts the 2.1 audio data to analog signals using the onboard triple digital to analog converters.</w:t>
      </w:r>
    </w:p>
    <w:p w14:paraId="311530A7" w14:textId="77777777" w:rsidR="008B39FD" w:rsidRDefault="008B39FD"/>
    <w:p w14:paraId="14F85023" w14:textId="77777777" w:rsidR="008B39FD" w:rsidRDefault="00AD2DA2">
      <w:pPr>
        <w:jc w:val="center"/>
      </w:pPr>
      <w:bookmarkStart w:id="423" w:name="_MON_1209551008"/>
      <w:bookmarkStart w:id="424" w:name="_MON_1209550917"/>
      <w:bookmarkEnd w:id="423"/>
      <w:bookmarkEnd w:id="424"/>
      <w:r>
        <w:rPr>
          <w:noProof/>
        </w:rPr>
        <w:drawing>
          <wp:inline distT="0" distB="0" distL="0" distR="0" wp14:anchorId="47B5B641" wp14:editId="211DAAD1">
            <wp:extent cx="4067175" cy="3305810"/>
            <wp:effectExtent l="0" t="0" r="0" b="0"/>
            <wp:docPr id="9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
                    <pic:cNvPicPr>
                      <a:picLocks noChangeAspect="1" noChangeArrowheads="1"/>
                    </pic:cNvPicPr>
                  </pic:nvPicPr>
                  <pic:blipFill>
                    <a:blip r:embed="rId27"/>
                    <a:stretch>
                      <a:fillRect/>
                    </a:stretch>
                  </pic:blipFill>
                  <pic:spPr bwMode="auto">
                    <a:xfrm>
                      <a:off x="0" y="0"/>
                      <a:ext cx="4067175" cy="3305810"/>
                    </a:xfrm>
                    <a:prstGeom prst="rect">
                      <a:avLst/>
                    </a:prstGeom>
                  </pic:spPr>
                </pic:pic>
              </a:graphicData>
            </a:graphic>
          </wp:inline>
        </w:drawing>
      </w:r>
    </w:p>
    <w:p w14:paraId="1526FD8C" w14:textId="77777777" w:rsidR="008B39FD" w:rsidRDefault="008B39FD">
      <w:pPr>
        <w:jc w:val="center"/>
      </w:pPr>
    </w:p>
    <w:p w14:paraId="13D9AB7E" w14:textId="77777777" w:rsidR="008B39FD" w:rsidRDefault="00AD2DA2">
      <w:pPr>
        <w:pStyle w:val="Heading3"/>
        <w:rPr>
          <w:bCs/>
        </w:rPr>
      </w:pPr>
      <w:bookmarkStart w:id="425" w:name="_Toc496620287"/>
      <w:bookmarkStart w:id="426" w:name="_Toc68065800"/>
      <w:bookmarkStart w:id="427" w:name="_Toc143486394"/>
      <w:r>
        <w:t>Using the Default Model:</w:t>
      </w:r>
      <w:bookmarkEnd w:id="425"/>
      <w:bookmarkEnd w:id="426"/>
      <w:bookmarkEnd w:id="427"/>
    </w:p>
    <w:p w14:paraId="2094CD21" w14:textId="77777777" w:rsidR="008B39FD" w:rsidRDefault="00AD2DA2">
      <w:pPr>
        <w:rPr>
          <w:bCs/>
        </w:rPr>
      </w:pPr>
      <w:r>
        <w:rPr>
          <w:bCs/>
        </w:rPr>
        <w:t xml:space="preserve">Each Sigma processor can be setup using a default program model or by a user defined model. The design models reside on each CF card and downloaded each time the unit is powered up.  For the 1953 audio codecs, a default model and setup parameters are contained in the on-board ROM (read only memory) and are transferred to program memory when the chip is powered up. The user may choose to use the default model in which case no custom program or setup files need to be provided. </w:t>
      </w:r>
    </w:p>
    <w:p w14:paraId="078E21FD" w14:textId="77777777" w:rsidR="008B39FD" w:rsidRDefault="00AD2DA2">
      <w:pPr>
        <w:pStyle w:val="Heading3"/>
        <w:rPr>
          <w:sz w:val="24"/>
          <w:u w:val="single"/>
        </w:rPr>
      </w:pPr>
      <w:bookmarkStart w:id="428" w:name="_Toc496620288"/>
      <w:bookmarkStart w:id="429" w:name="_Toc68065801"/>
      <w:bookmarkStart w:id="430" w:name="_Toc143486395"/>
      <w:r>
        <w:rPr>
          <w:sz w:val="24"/>
          <w:u w:val="single"/>
        </w:rPr>
        <w:t>Creating a Custom Design:</w:t>
      </w:r>
      <w:bookmarkEnd w:id="428"/>
      <w:bookmarkEnd w:id="429"/>
      <w:bookmarkEnd w:id="430"/>
    </w:p>
    <w:p w14:paraId="72BAA6D2" w14:textId="674D187F" w:rsidR="008B39FD" w:rsidRDefault="00AD2DA2">
      <w:r>
        <w:rPr>
          <w:bCs/>
        </w:rPr>
        <w:t xml:space="preserve">If a user defined program and parameter setup is to be used then they are loaded on one of </w:t>
      </w:r>
      <w:proofErr w:type="gramStart"/>
      <w:r>
        <w:rPr>
          <w:bCs/>
        </w:rPr>
        <w:t>the  CF</w:t>
      </w:r>
      <w:proofErr w:type="gramEnd"/>
      <w:r>
        <w:rPr>
          <w:bCs/>
        </w:rPr>
        <w:t xml:space="preserve"> cards and automatically transferred by the SKE operating system as part of the booting process. </w:t>
      </w:r>
      <w:r>
        <w:t xml:space="preserve">An equivalent Sigma Studio model of the default model is provided by SKE and can be customized by the user to provide the desired system performance. The model is contained in the folder 1953 Model.  It consists of a seven band EQ stage, </w:t>
      </w:r>
      <w:r w:rsidR="008C0BE7">
        <w:t>cross</w:t>
      </w:r>
      <w:r>
        <w:t>-over filtering, master volume control, spatial processing, dynamics processing and sub-channel re-injection stage as shown below.  The user can, using the Sigma Studio application, customize the characteristics of each element and then compile and generate the custom program and setup files.</w:t>
      </w:r>
    </w:p>
    <w:p w14:paraId="7D9EC42A" w14:textId="77777777" w:rsidR="008B39FD" w:rsidRDefault="008B39FD"/>
    <w:p w14:paraId="4ED88574" w14:textId="77777777" w:rsidR="008B39FD" w:rsidRDefault="008B39FD"/>
    <w:p w14:paraId="63849944" w14:textId="77777777" w:rsidR="008B39FD" w:rsidRDefault="00AD2DA2">
      <w:r>
        <w:rPr>
          <w:noProof/>
        </w:rPr>
        <w:drawing>
          <wp:inline distT="0" distB="0" distL="0" distR="0" wp14:anchorId="0A2EC72E" wp14:editId="3F9BEC7A">
            <wp:extent cx="5477510" cy="2489835"/>
            <wp:effectExtent l="0" t="0" r="0" b="0"/>
            <wp:docPr id="95" name="Picture 8" descr="Defaul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8" descr="Default model"/>
                    <pic:cNvPicPr>
                      <a:picLocks noChangeAspect="1" noChangeArrowheads="1"/>
                    </pic:cNvPicPr>
                  </pic:nvPicPr>
                  <pic:blipFill>
                    <a:blip r:embed="rId28"/>
                    <a:stretch>
                      <a:fillRect/>
                    </a:stretch>
                  </pic:blipFill>
                  <pic:spPr bwMode="auto">
                    <a:xfrm>
                      <a:off x="0" y="0"/>
                      <a:ext cx="5477510" cy="2489835"/>
                    </a:xfrm>
                    <a:prstGeom prst="rect">
                      <a:avLst/>
                    </a:prstGeom>
                  </pic:spPr>
                </pic:pic>
              </a:graphicData>
            </a:graphic>
          </wp:inline>
        </w:drawing>
      </w:r>
    </w:p>
    <w:p w14:paraId="70F8B5A5" w14:textId="77777777" w:rsidR="008B39FD" w:rsidRDefault="00AD2DA2">
      <w:r>
        <w:br w:type="page"/>
      </w:r>
    </w:p>
    <w:p w14:paraId="105D6305" w14:textId="77777777" w:rsidR="008B39FD" w:rsidRDefault="00AD2DA2">
      <w:r>
        <w:t>An alternate model is also provided showing the versatility of this feature. This model is in the 1953 example 1 folder. The user is free to develop their own schematic using the Sigma Studio tools.  It should be noted that the design elements must be chosen consistent with the AD1953 processor.  The schematic is shown below.</w:t>
      </w:r>
    </w:p>
    <w:p w14:paraId="69AC75D4" w14:textId="77777777" w:rsidR="008B39FD" w:rsidRDefault="008B39FD"/>
    <w:p w14:paraId="18313D01" w14:textId="77777777" w:rsidR="008B39FD" w:rsidRDefault="00AD2DA2">
      <w:r>
        <w:rPr>
          <w:noProof/>
        </w:rPr>
        <w:drawing>
          <wp:inline distT="0" distB="0" distL="0" distR="0" wp14:anchorId="5BCBEA12" wp14:editId="38DFA801">
            <wp:extent cx="5477510" cy="2526030"/>
            <wp:effectExtent l="0" t="0" r="0" b="0"/>
            <wp:docPr id="32" name="Picture 9" descr="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9" descr="example 1"/>
                    <pic:cNvPicPr>
                      <a:picLocks noChangeAspect="1" noChangeArrowheads="1"/>
                    </pic:cNvPicPr>
                  </pic:nvPicPr>
                  <pic:blipFill>
                    <a:blip r:embed="rId29"/>
                    <a:stretch>
                      <a:fillRect/>
                    </a:stretch>
                  </pic:blipFill>
                  <pic:spPr bwMode="auto">
                    <a:xfrm>
                      <a:off x="0" y="0"/>
                      <a:ext cx="5477510" cy="2526030"/>
                    </a:xfrm>
                    <a:prstGeom prst="rect">
                      <a:avLst/>
                    </a:prstGeom>
                  </pic:spPr>
                </pic:pic>
              </a:graphicData>
            </a:graphic>
          </wp:inline>
        </w:drawing>
      </w:r>
    </w:p>
    <w:p w14:paraId="33FE13EC" w14:textId="77777777" w:rsidR="008B39FD" w:rsidRDefault="00AD2DA2">
      <w:pPr>
        <w:pStyle w:val="Heading3"/>
      </w:pPr>
      <w:bookmarkStart w:id="431" w:name="_Toc496620289"/>
      <w:bookmarkStart w:id="432" w:name="_Toc143486396"/>
      <w:r>
        <w:t>Input DSP Processing</w:t>
      </w:r>
      <w:bookmarkEnd w:id="431"/>
      <w:bookmarkEnd w:id="432"/>
    </w:p>
    <w:p w14:paraId="354F264B" w14:textId="77777777" w:rsidR="008B39FD" w:rsidRDefault="00AD2DA2">
      <w:pPr>
        <w:pStyle w:val="PlainText"/>
        <w:rPr>
          <w:rFonts w:ascii="Tekton" w:hAnsi="Tekton"/>
        </w:rPr>
      </w:pPr>
      <w:r>
        <w:rPr>
          <w:rFonts w:ascii="Tekton" w:hAnsi="Tekton"/>
        </w:rPr>
        <w:t>The rPod-8.4 Rev 1.2 and later versions feature an input DSP that allows you to use Sigma Studio to process the signals from the MICL, MICR, and LINEL, and LINER.  The process is the same as for the output CODECs shown above, with the exception that DSP Processor Selection should be the ADAU1701 instead of the AD1953 in the setup, and the files that are generated must be named “ProgD1.hex” and “SetupD1.hex” and placed on CF Card 1.</w:t>
      </w:r>
    </w:p>
    <w:p w14:paraId="387CD1C1" w14:textId="77777777" w:rsidR="008B39FD" w:rsidRDefault="008B39FD">
      <w:pPr>
        <w:pStyle w:val="PlainText"/>
        <w:rPr>
          <w:rFonts w:ascii="Tekton" w:hAnsi="Tekton"/>
        </w:rPr>
      </w:pPr>
    </w:p>
    <w:p w14:paraId="2787B008" w14:textId="77777777" w:rsidR="008B39FD" w:rsidRDefault="00AD2DA2">
      <w:pPr>
        <w:rPr>
          <w:rFonts w:ascii="Arial" w:hAnsi="Arial"/>
          <w:b/>
          <w:sz w:val="26"/>
          <w:szCs w:val="26"/>
        </w:rPr>
      </w:pPr>
      <w:r>
        <w:br w:type="page"/>
      </w:r>
    </w:p>
    <w:p w14:paraId="1B78F15C" w14:textId="77777777" w:rsidR="008B39FD" w:rsidRDefault="00AD2DA2">
      <w:pPr>
        <w:pStyle w:val="Heading3"/>
        <w:rPr>
          <w:u w:val="single"/>
        </w:rPr>
      </w:pPr>
      <w:bookmarkStart w:id="433" w:name="_Toc496620290"/>
      <w:bookmarkStart w:id="434" w:name="_Toc143486397"/>
      <w:r>
        <w:rPr>
          <w:u w:val="single"/>
        </w:rPr>
        <w:t>Sigma Studio Setup:</w:t>
      </w:r>
      <w:bookmarkEnd w:id="433"/>
      <w:bookmarkEnd w:id="434"/>
    </w:p>
    <w:p w14:paraId="09D010B8" w14:textId="77777777" w:rsidR="008B39FD" w:rsidRDefault="00AD2DA2">
      <w:r>
        <w:rPr>
          <w:noProof/>
        </w:rPr>
        <w:drawing>
          <wp:anchor distT="0" distB="0" distL="114300" distR="121920" simplePos="0" relativeHeight="251689984" behindDoc="0" locked="0" layoutInCell="1" allowOverlap="1" wp14:anchorId="773D04AD" wp14:editId="01A6B3A5">
            <wp:simplePos x="0" y="0"/>
            <wp:positionH relativeFrom="column">
              <wp:posOffset>1467485</wp:posOffset>
            </wp:positionH>
            <wp:positionV relativeFrom="paragraph">
              <wp:posOffset>1562100</wp:posOffset>
            </wp:positionV>
            <wp:extent cx="3154680" cy="1660525"/>
            <wp:effectExtent l="0" t="0" r="0" b="0"/>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3"/>
                    <pic:cNvPicPr>
                      <a:picLocks noChangeAspect="1" noChangeArrowheads="1"/>
                    </pic:cNvPicPr>
                  </pic:nvPicPr>
                  <pic:blipFill>
                    <a:blip r:embed="rId30"/>
                    <a:stretch>
                      <a:fillRect/>
                    </a:stretch>
                  </pic:blipFill>
                  <pic:spPr bwMode="auto">
                    <a:xfrm>
                      <a:off x="0" y="0"/>
                      <a:ext cx="3154680" cy="1660525"/>
                    </a:xfrm>
                    <a:prstGeom prst="rect">
                      <a:avLst/>
                    </a:prstGeom>
                  </pic:spPr>
                </pic:pic>
              </a:graphicData>
            </a:graphic>
          </wp:anchor>
        </w:drawing>
      </w:r>
      <w:r>
        <w:t>The following hardware configuration tools are available in Sigma Studio.  In order to connect a Mini-Sam or rPod to the Sigma Studio software, a communications channel must be established.  The two channels available are the TCPIP1953 and the TCPIP1701.  The TCPIP1953 is used to target an output audio codec processor and the TCPIP1701 input audio processor.  Each of these channels supports four nodes (hardware chips). Only one of the output processor nodes is used on the Mini-Sam while the rPod uses four nodes.  The TCPIP1701 input processor is used only by the rPod. It requires only one node. Each communications channel must be connected to a processor IC.  There are two processor ICs used, the AD195x and the ADAU1701.  Below shows how to connect these ICs:</w:t>
      </w:r>
    </w:p>
    <w:p w14:paraId="0E1E2276" w14:textId="77777777" w:rsidR="008B39FD" w:rsidRDefault="008B39FD"/>
    <w:p w14:paraId="351CC483" w14:textId="77777777" w:rsidR="008B39FD" w:rsidRDefault="008B39FD"/>
    <w:p w14:paraId="2BAB9F8C" w14:textId="77777777" w:rsidR="008B39FD" w:rsidRDefault="008B39FD"/>
    <w:p w14:paraId="72147C0C" w14:textId="77777777" w:rsidR="008B39FD" w:rsidRDefault="008B39FD"/>
    <w:p w14:paraId="16E7CF6C" w14:textId="77777777" w:rsidR="008B39FD" w:rsidRDefault="008B39FD"/>
    <w:p w14:paraId="560D2DD6" w14:textId="77777777" w:rsidR="008B39FD" w:rsidRDefault="008B39FD"/>
    <w:p w14:paraId="52A44F25" w14:textId="77777777" w:rsidR="008B39FD" w:rsidRDefault="008B39FD"/>
    <w:p w14:paraId="047D2792" w14:textId="77777777" w:rsidR="008B39FD" w:rsidRDefault="008B39FD"/>
    <w:p w14:paraId="5063B972" w14:textId="77777777" w:rsidR="008B39FD" w:rsidRDefault="008B39FD"/>
    <w:p w14:paraId="1CCE271A" w14:textId="77777777" w:rsidR="008B39FD" w:rsidRDefault="008B39FD"/>
    <w:p w14:paraId="2BBEDE5F" w14:textId="77777777" w:rsidR="008B39FD" w:rsidRDefault="00AD2DA2">
      <w:r>
        <w:rPr>
          <w:noProof/>
        </w:rPr>
        <w:drawing>
          <wp:anchor distT="0" distB="3810" distL="114300" distR="118745" simplePos="0" relativeHeight="251687936" behindDoc="0" locked="0" layoutInCell="1" allowOverlap="1" wp14:anchorId="67ACF0EA" wp14:editId="3D79328B">
            <wp:simplePos x="0" y="0"/>
            <wp:positionH relativeFrom="column">
              <wp:posOffset>581660</wp:posOffset>
            </wp:positionH>
            <wp:positionV relativeFrom="paragraph">
              <wp:posOffset>15875</wp:posOffset>
            </wp:positionV>
            <wp:extent cx="1843405" cy="2015490"/>
            <wp:effectExtent l="0" t="0" r="0" b="0"/>
            <wp:wrapNone/>
            <wp:docPr id="3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
                    <pic:cNvPicPr>
                      <a:picLocks noChangeAspect="1" noChangeArrowheads="1"/>
                    </pic:cNvPicPr>
                  </pic:nvPicPr>
                  <pic:blipFill>
                    <a:blip r:embed="rId31"/>
                    <a:stretch>
                      <a:fillRect/>
                    </a:stretch>
                  </pic:blipFill>
                  <pic:spPr bwMode="auto">
                    <a:xfrm>
                      <a:off x="0" y="0"/>
                      <a:ext cx="1843405" cy="2015490"/>
                    </a:xfrm>
                    <a:prstGeom prst="rect">
                      <a:avLst/>
                    </a:prstGeom>
                  </pic:spPr>
                </pic:pic>
              </a:graphicData>
            </a:graphic>
          </wp:anchor>
        </w:drawing>
      </w:r>
      <w:r>
        <w:rPr>
          <w:noProof/>
        </w:rPr>
        <w:drawing>
          <wp:anchor distT="0" distB="7620" distL="114300" distR="116840" simplePos="0" relativeHeight="251688960" behindDoc="0" locked="0" layoutInCell="1" allowOverlap="1" wp14:anchorId="3EB6AC92" wp14:editId="6D94D470">
            <wp:simplePos x="0" y="0"/>
            <wp:positionH relativeFrom="column">
              <wp:posOffset>2704465</wp:posOffset>
            </wp:positionH>
            <wp:positionV relativeFrom="paragraph">
              <wp:posOffset>17145</wp:posOffset>
            </wp:positionV>
            <wp:extent cx="2798445" cy="2011680"/>
            <wp:effectExtent l="0" t="0" r="0" b="0"/>
            <wp:wrapNone/>
            <wp:docPr id="3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
                    <pic:cNvPicPr>
                      <a:picLocks noChangeAspect="1" noChangeArrowheads="1"/>
                    </pic:cNvPicPr>
                  </pic:nvPicPr>
                  <pic:blipFill>
                    <a:blip r:embed="rId32"/>
                    <a:stretch>
                      <a:fillRect/>
                    </a:stretch>
                  </pic:blipFill>
                  <pic:spPr bwMode="auto">
                    <a:xfrm>
                      <a:off x="0" y="0"/>
                      <a:ext cx="2798445" cy="2011680"/>
                    </a:xfrm>
                    <a:prstGeom prst="rect">
                      <a:avLst/>
                    </a:prstGeom>
                  </pic:spPr>
                </pic:pic>
              </a:graphicData>
            </a:graphic>
          </wp:anchor>
        </w:drawing>
      </w:r>
    </w:p>
    <w:p w14:paraId="5465B8C1" w14:textId="77777777" w:rsidR="008B39FD" w:rsidRDefault="008B39FD"/>
    <w:p w14:paraId="5D6DA093" w14:textId="77777777" w:rsidR="008B39FD" w:rsidRDefault="008B39FD"/>
    <w:p w14:paraId="51B606C9" w14:textId="77777777" w:rsidR="008B39FD" w:rsidRDefault="008B39FD"/>
    <w:p w14:paraId="4F2F2FA0" w14:textId="77777777" w:rsidR="008B39FD" w:rsidRDefault="008B39FD"/>
    <w:p w14:paraId="6042E876" w14:textId="77777777" w:rsidR="008B39FD" w:rsidRDefault="008B39FD"/>
    <w:p w14:paraId="01DCE0D2" w14:textId="77777777" w:rsidR="008B39FD" w:rsidRDefault="008B39FD"/>
    <w:p w14:paraId="11A985A0" w14:textId="77777777" w:rsidR="008B39FD" w:rsidRDefault="008B39FD"/>
    <w:p w14:paraId="2F77FA7C" w14:textId="77777777" w:rsidR="008B39FD" w:rsidRDefault="008B39FD"/>
    <w:p w14:paraId="28D129BC" w14:textId="77777777" w:rsidR="008B39FD" w:rsidRDefault="008B39FD"/>
    <w:p w14:paraId="7B3ADE18" w14:textId="77777777" w:rsidR="008B39FD" w:rsidRDefault="00AD2DA2">
      <w:pPr>
        <w:rPr>
          <w:rFonts w:ascii="Arial" w:hAnsi="Arial"/>
          <w:b/>
          <w:sz w:val="26"/>
          <w:szCs w:val="26"/>
        </w:rPr>
      </w:pPr>
      <w:r>
        <w:br w:type="page"/>
      </w:r>
    </w:p>
    <w:p w14:paraId="1C6745E4" w14:textId="77777777" w:rsidR="008B39FD" w:rsidRDefault="00AD2DA2">
      <w:pPr>
        <w:pStyle w:val="Heading3"/>
      </w:pPr>
      <w:bookmarkStart w:id="435" w:name="_Toc496620291"/>
      <w:bookmarkStart w:id="436" w:name="_Toc143486398"/>
      <w:r>
        <w:t>Ethernet Control of DSP Processing</w:t>
      </w:r>
      <w:bookmarkEnd w:id="435"/>
      <w:bookmarkEnd w:id="436"/>
    </w:p>
    <w:p w14:paraId="40F10961" w14:textId="77777777" w:rsidR="008B39FD" w:rsidRDefault="00AD2DA2">
      <w:pPr>
        <w:rPr>
          <w:rFonts w:ascii="Tekton" w:hAnsi="Tekton"/>
        </w:rPr>
      </w:pPr>
      <w:r>
        <w:t xml:space="preserve">The rPod and Mini-Sam uses a TCP/IP interface to setup and test the DSP design in real time.  Once the design has been tested and verified, </w:t>
      </w:r>
      <w:r>
        <w:rPr>
          <w:rFonts w:ascii="Tekton" w:hAnsi="Tekton"/>
        </w:rPr>
        <w:t xml:space="preserve">the resident program and filter data can be extracted from the specified processor to create the desired configuration files.  The </w:t>
      </w:r>
      <w:r>
        <w:t>files are automatically created and stored on the resident compact flash card(s).  To simplify development on the rPod-8.4, a single two channel design can be re-directed to any of the four codec sections using the mapping feature.</w:t>
      </w:r>
    </w:p>
    <w:p w14:paraId="7A01A800" w14:textId="77777777" w:rsidR="008B39FD" w:rsidRDefault="008B39FD"/>
    <w:p w14:paraId="2C96F911" w14:textId="77777777" w:rsidR="008B39FD" w:rsidRDefault="00AD2DA2">
      <w:pPr>
        <w:rPr>
          <w:b/>
          <w:sz w:val="28"/>
          <w:szCs w:val="28"/>
        </w:rPr>
      </w:pPr>
      <w:r>
        <w:rPr>
          <w:b/>
          <w:sz w:val="28"/>
          <w:szCs w:val="28"/>
        </w:rPr>
        <w:t>Connecting to a unit</w:t>
      </w:r>
    </w:p>
    <w:p w14:paraId="36DDDEC3" w14:textId="77777777" w:rsidR="008B39FD" w:rsidRDefault="00AD2DA2">
      <w:r>
        <w:t>The DSP design service uses a default Ethernet port of 8086. This must match the port defined in Sigma Studio.  The TCP/IP connection is enabled and disabled using these commands:</w:t>
      </w:r>
    </w:p>
    <w:p w14:paraId="78B7B3A8" w14:textId="77777777" w:rsidR="008B39FD" w:rsidRDefault="008B39FD">
      <w:pPr>
        <w:pStyle w:val="PlainText"/>
        <w:rPr>
          <w:i/>
          <w:sz w:val="20"/>
        </w:rPr>
      </w:pPr>
    </w:p>
    <w:p w14:paraId="3A74258C" w14:textId="77777777" w:rsidR="008B39FD" w:rsidRDefault="00AD2DA2">
      <w:pPr>
        <w:pStyle w:val="PlainText"/>
      </w:pPr>
      <w:r>
        <w:rPr>
          <w:i/>
          <w:sz w:val="20"/>
        </w:rPr>
        <w:t>Syntax-</w:t>
      </w:r>
      <w:r>
        <w:tab/>
      </w:r>
    </w:p>
    <w:p w14:paraId="14D14CE5" w14:textId="77777777" w:rsidR="008B39FD" w:rsidRDefault="00AD2DA2">
      <w:pPr>
        <w:pStyle w:val="PlainText"/>
        <w:ind w:firstLine="720"/>
        <w:rPr>
          <w:rFonts w:ascii="Courier New" w:hAnsi="Courier New"/>
          <w:sz w:val="20"/>
        </w:rPr>
      </w:pPr>
      <w:r>
        <w:rPr>
          <w:rFonts w:ascii="Tekton" w:hAnsi="Tekton"/>
        </w:rPr>
        <w:t xml:space="preserve">Sigma </w:t>
      </w:r>
      <w:proofErr w:type="gramStart"/>
      <w:r>
        <w:rPr>
          <w:rFonts w:ascii="Tekton" w:hAnsi="Tekton"/>
        </w:rPr>
        <w:t>on</w:t>
      </w:r>
      <w:r>
        <w:rPr>
          <w:rFonts w:ascii="Wingdings 3" w:eastAsia="Wingdings 3" w:hAnsi="Wingdings 3" w:cs="Wingdings 3"/>
          <w:sz w:val="20"/>
        </w:rPr>
        <w:t></w:t>
      </w:r>
      <w:r>
        <w:rPr>
          <w:rFonts w:ascii="Courier New" w:hAnsi="Courier New"/>
          <w:sz w:val="20"/>
        </w:rPr>
        <w:tab/>
      </w:r>
      <w:r>
        <w:rPr>
          <w:rFonts w:ascii="Courier New" w:hAnsi="Courier New"/>
          <w:sz w:val="20"/>
        </w:rPr>
        <w:tab/>
        <w:t>;Enable</w:t>
      </w:r>
      <w:proofErr w:type="gramEnd"/>
      <w:r>
        <w:rPr>
          <w:rFonts w:ascii="Courier New" w:hAnsi="Courier New"/>
          <w:sz w:val="20"/>
        </w:rPr>
        <w:t xml:space="preserve"> connection to Sigma Studio</w:t>
      </w:r>
    </w:p>
    <w:p w14:paraId="3C7FA949" w14:textId="77777777" w:rsidR="008B39FD" w:rsidRDefault="00AD2DA2">
      <w:pPr>
        <w:pStyle w:val="PlainText"/>
        <w:ind w:firstLine="720"/>
        <w:rPr>
          <w:rFonts w:ascii="Courier New" w:hAnsi="Courier New"/>
          <w:sz w:val="20"/>
        </w:rPr>
      </w:pPr>
      <w:r>
        <w:rPr>
          <w:rFonts w:ascii="Tekton" w:hAnsi="Tekton"/>
        </w:rPr>
        <w:t xml:space="preserve">Sigma </w:t>
      </w:r>
      <w:proofErr w:type="gramStart"/>
      <w:r>
        <w:rPr>
          <w:rFonts w:ascii="Tekton" w:hAnsi="Tekton"/>
        </w:rPr>
        <w:t>off</w:t>
      </w:r>
      <w:r>
        <w:rPr>
          <w:rFonts w:ascii="Wingdings 3" w:eastAsia="Wingdings 3" w:hAnsi="Wingdings 3" w:cs="Wingdings 3"/>
          <w:sz w:val="20"/>
        </w:rPr>
        <w:t></w:t>
      </w:r>
      <w:r>
        <w:rPr>
          <w:rFonts w:ascii="Courier New" w:hAnsi="Courier New"/>
          <w:sz w:val="20"/>
        </w:rPr>
        <w:tab/>
      </w:r>
      <w:r>
        <w:rPr>
          <w:rFonts w:ascii="Courier New" w:hAnsi="Courier New"/>
          <w:sz w:val="20"/>
        </w:rPr>
        <w:tab/>
        <w:t>;Disable</w:t>
      </w:r>
      <w:proofErr w:type="gramEnd"/>
      <w:r>
        <w:rPr>
          <w:rFonts w:ascii="Courier New" w:hAnsi="Courier New"/>
          <w:sz w:val="20"/>
        </w:rPr>
        <w:t xml:space="preserve"> connection to Sigma Studio</w:t>
      </w:r>
    </w:p>
    <w:p w14:paraId="088E22ED" w14:textId="77777777" w:rsidR="008B39FD" w:rsidRDefault="00AD2DA2">
      <w:pPr>
        <w:pStyle w:val="PlainText"/>
        <w:ind w:firstLine="720"/>
        <w:rPr>
          <w:rFonts w:ascii="Courier New" w:hAnsi="Courier New"/>
          <w:sz w:val="20"/>
        </w:rPr>
      </w:pPr>
      <w:r>
        <w:rPr>
          <w:rFonts w:ascii="Tekton" w:hAnsi="Tekton"/>
        </w:rPr>
        <w:t xml:space="preserve">Sigma port </w:t>
      </w:r>
      <w:r>
        <w:rPr>
          <w:rFonts w:ascii="Tekton" w:hAnsi="Tekton"/>
          <w:i/>
          <w:sz w:val="20"/>
          <w:szCs w:val="20"/>
        </w:rPr>
        <w:t xml:space="preserve">&lt;port #&gt; </w:t>
      </w:r>
      <w:proofErr w:type="gramStart"/>
      <w:r>
        <w:rPr>
          <w:rFonts w:ascii="Wingdings 3" w:eastAsia="Wingdings 3" w:hAnsi="Wingdings 3" w:cs="Wingdings 3"/>
          <w:sz w:val="20"/>
        </w:rPr>
        <w:t></w:t>
      </w:r>
      <w:r>
        <w:rPr>
          <w:rFonts w:ascii="Courier New" w:hAnsi="Courier New"/>
          <w:sz w:val="20"/>
        </w:rPr>
        <w:tab/>
        <w:t>;Set</w:t>
      </w:r>
      <w:proofErr w:type="gramEnd"/>
      <w:r>
        <w:rPr>
          <w:rFonts w:ascii="Courier New" w:hAnsi="Courier New"/>
          <w:sz w:val="20"/>
        </w:rPr>
        <w:t xml:space="preserve"> the TCP server port number.(default is 8086)</w:t>
      </w:r>
    </w:p>
    <w:p w14:paraId="4FDE8390" w14:textId="77777777" w:rsidR="008B39FD" w:rsidRDefault="008B39FD">
      <w:pPr>
        <w:pStyle w:val="PlainText"/>
        <w:ind w:firstLine="720"/>
        <w:rPr>
          <w:rFonts w:ascii="Courier New" w:hAnsi="Courier New"/>
          <w:sz w:val="20"/>
        </w:rPr>
      </w:pPr>
    </w:p>
    <w:p w14:paraId="2669FE43" w14:textId="77777777" w:rsidR="008B39FD" w:rsidRDefault="00AD2DA2">
      <w:pPr>
        <w:pStyle w:val="PlainText"/>
        <w:rPr>
          <w:rFonts w:ascii="Tekton" w:hAnsi="Tekton"/>
        </w:rPr>
      </w:pPr>
      <w:r>
        <w:rPr>
          <w:rFonts w:ascii="Tekton" w:hAnsi="Tekton"/>
          <w:noProof/>
        </w:rPr>
        <w:drawing>
          <wp:anchor distT="0" distB="4445" distL="114300" distR="114935" simplePos="0" relativeHeight="251692032" behindDoc="0" locked="0" layoutInCell="1" allowOverlap="1" wp14:anchorId="0B9AB561" wp14:editId="6E801A7A">
            <wp:simplePos x="0" y="0"/>
            <wp:positionH relativeFrom="column">
              <wp:posOffset>129540</wp:posOffset>
            </wp:positionH>
            <wp:positionV relativeFrom="paragraph">
              <wp:posOffset>127000</wp:posOffset>
            </wp:positionV>
            <wp:extent cx="3942715" cy="1786255"/>
            <wp:effectExtent l="0" t="0" r="0" b="0"/>
            <wp:wrapNone/>
            <wp:docPr id="3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
                    <pic:cNvPicPr>
                      <a:picLocks noChangeAspect="1" noChangeArrowheads="1"/>
                    </pic:cNvPicPr>
                  </pic:nvPicPr>
                  <pic:blipFill>
                    <a:blip r:embed="rId33"/>
                    <a:stretch>
                      <a:fillRect/>
                    </a:stretch>
                  </pic:blipFill>
                  <pic:spPr bwMode="auto">
                    <a:xfrm>
                      <a:off x="0" y="0"/>
                      <a:ext cx="3942715" cy="1786255"/>
                    </a:xfrm>
                    <a:prstGeom prst="rect">
                      <a:avLst/>
                    </a:prstGeom>
                  </pic:spPr>
                </pic:pic>
              </a:graphicData>
            </a:graphic>
          </wp:anchor>
        </w:drawing>
      </w:r>
    </w:p>
    <w:p w14:paraId="4B4C06BD" w14:textId="77777777" w:rsidR="008B39FD" w:rsidRDefault="008B39FD"/>
    <w:p w14:paraId="3EAB558E" w14:textId="77777777" w:rsidR="008B39FD" w:rsidRDefault="008B39FD">
      <w:pPr>
        <w:rPr>
          <w:rFonts w:ascii="Tekton" w:hAnsi="Tekton"/>
        </w:rPr>
      </w:pPr>
    </w:p>
    <w:p w14:paraId="4DFDFAB5" w14:textId="77777777" w:rsidR="008B39FD" w:rsidRDefault="008B39FD">
      <w:pPr>
        <w:rPr>
          <w:rFonts w:ascii="Tekton" w:hAnsi="Tekton"/>
        </w:rPr>
      </w:pPr>
    </w:p>
    <w:p w14:paraId="2387CE98" w14:textId="77777777" w:rsidR="008B39FD" w:rsidRDefault="008B39FD">
      <w:pPr>
        <w:rPr>
          <w:rFonts w:ascii="Tekton" w:hAnsi="Tekton"/>
        </w:rPr>
      </w:pPr>
    </w:p>
    <w:p w14:paraId="2C0D52B8" w14:textId="77777777" w:rsidR="008B39FD" w:rsidRDefault="008B39FD">
      <w:pPr>
        <w:rPr>
          <w:rFonts w:ascii="Tekton" w:hAnsi="Tekton"/>
        </w:rPr>
      </w:pPr>
    </w:p>
    <w:p w14:paraId="162B2AD9" w14:textId="77777777" w:rsidR="008B39FD" w:rsidRDefault="008B39FD">
      <w:pPr>
        <w:rPr>
          <w:rFonts w:ascii="Tekton" w:hAnsi="Tekton"/>
        </w:rPr>
      </w:pPr>
    </w:p>
    <w:p w14:paraId="11177DAF" w14:textId="77777777" w:rsidR="008B39FD" w:rsidRDefault="008B39FD">
      <w:pPr>
        <w:rPr>
          <w:rFonts w:ascii="Tekton" w:hAnsi="Tekton"/>
        </w:rPr>
      </w:pPr>
    </w:p>
    <w:p w14:paraId="4D3D548D" w14:textId="77777777" w:rsidR="008B39FD" w:rsidRDefault="008B39FD">
      <w:pPr>
        <w:rPr>
          <w:rFonts w:ascii="Tekton" w:hAnsi="Tekton"/>
        </w:rPr>
      </w:pPr>
    </w:p>
    <w:p w14:paraId="44E184FB" w14:textId="77777777" w:rsidR="008B39FD" w:rsidRDefault="008B39FD">
      <w:pPr>
        <w:rPr>
          <w:rFonts w:ascii="Tekton" w:hAnsi="Tekton"/>
        </w:rPr>
      </w:pPr>
    </w:p>
    <w:p w14:paraId="1AB77045" w14:textId="77777777" w:rsidR="008B39FD" w:rsidRDefault="008B39FD">
      <w:pPr>
        <w:rPr>
          <w:rFonts w:ascii="Tekton" w:hAnsi="Tekton"/>
        </w:rPr>
      </w:pPr>
    </w:p>
    <w:p w14:paraId="0A5ACDCD" w14:textId="77777777" w:rsidR="008B39FD" w:rsidRDefault="00AD2DA2">
      <w:pPr>
        <w:rPr>
          <w:rFonts w:ascii="Tekton" w:hAnsi="Tekton"/>
        </w:rPr>
      </w:pPr>
      <w:r>
        <w:rPr>
          <w:rFonts w:ascii="Tekton" w:hAnsi="Tekton"/>
        </w:rPr>
        <w:t>After the TCP Server Socket is opened and upon opening a Sigma Studio project file, you should get a “TCP Client connected”.  If this does not happen then in Sigma Studio on the hardware configuration tab, right click the communications channel and next to the “TCPIP” label and it will open the dialog below.  Type in the unit IP address and verify the Port number.  A connection can be opened by selecting the “Open Connection” button.</w:t>
      </w:r>
    </w:p>
    <w:p w14:paraId="5895F6EE" w14:textId="77777777" w:rsidR="008B39FD" w:rsidRDefault="00AD2DA2">
      <w:pPr>
        <w:rPr>
          <w:rFonts w:ascii="Tekton" w:hAnsi="Tekton"/>
        </w:rPr>
      </w:pPr>
      <w:r>
        <w:rPr>
          <w:rFonts w:ascii="Tekton" w:hAnsi="Tekton"/>
          <w:noProof/>
        </w:rPr>
        <w:drawing>
          <wp:anchor distT="0" distB="0" distL="114300" distR="120650" simplePos="0" relativeHeight="251691008" behindDoc="0" locked="0" layoutInCell="1" allowOverlap="1" wp14:anchorId="61724B98" wp14:editId="7346643B">
            <wp:simplePos x="0" y="0"/>
            <wp:positionH relativeFrom="column">
              <wp:posOffset>480060</wp:posOffset>
            </wp:positionH>
            <wp:positionV relativeFrom="paragraph">
              <wp:posOffset>513715</wp:posOffset>
            </wp:positionV>
            <wp:extent cx="3441700" cy="2008505"/>
            <wp:effectExtent l="0" t="0" r="0" b="0"/>
            <wp:wrapNone/>
            <wp:docPr id="4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7"/>
                    <pic:cNvPicPr>
                      <a:picLocks noChangeAspect="1" noChangeArrowheads="1"/>
                    </pic:cNvPicPr>
                  </pic:nvPicPr>
                  <pic:blipFill>
                    <a:blip r:embed="rId34"/>
                    <a:stretch>
                      <a:fillRect/>
                    </a:stretch>
                  </pic:blipFill>
                  <pic:spPr bwMode="auto">
                    <a:xfrm>
                      <a:off x="0" y="0"/>
                      <a:ext cx="3441700" cy="2008505"/>
                    </a:xfrm>
                    <a:prstGeom prst="rect">
                      <a:avLst/>
                    </a:prstGeom>
                  </pic:spPr>
                </pic:pic>
              </a:graphicData>
            </a:graphic>
          </wp:anchor>
        </w:drawing>
      </w:r>
      <w:r>
        <w:br w:type="page"/>
      </w:r>
    </w:p>
    <w:p w14:paraId="0C2EF0EA" w14:textId="77777777" w:rsidR="008B39FD" w:rsidRDefault="00AD2DA2">
      <w:pPr>
        <w:rPr>
          <w:b/>
        </w:rPr>
      </w:pPr>
      <w:r>
        <w:rPr>
          <w:b/>
        </w:rPr>
        <w:t>Mapping Processors to a Sigma Studio Design</w:t>
      </w:r>
    </w:p>
    <w:p w14:paraId="7FDCFC6C" w14:textId="77777777" w:rsidR="008B39FD" w:rsidRDefault="008B39FD">
      <w:pPr>
        <w:rPr>
          <w:b/>
        </w:rPr>
      </w:pPr>
    </w:p>
    <w:p w14:paraId="5BCCBD02" w14:textId="77777777" w:rsidR="008B39FD" w:rsidRDefault="00AD2DA2">
      <w:pPr>
        <w:pStyle w:val="PlainText"/>
        <w:rPr>
          <w:rFonts w:ascii="Tekton" w:hAnsi="Tekton"/>
        </w:rPr>
      </w:pPr>
      <w:r>
        <w:rPr>
          <w:rFonts w:ascii="Tekton" w:hAnsi="Tekton"/>
        </w:rPr>
        <w:t xml:space="preserve">This command applies only to the AD1953 output codec/processors for the rPod.  </w:t>
      </w:r>
      <w:r>
        <w:t>It</w:t>
      </w:r>
      <w:r>
        <w:rPr>
          <w:rFonts w:ascii="Tekton" w:hAnsi="Tekton"/>
        </w:rPr>
        <w:t xml:space="preserve"> maps the Ethernet Streaming Connection nodes to rPod DSP SPI connections.  All four processors must have an assignment.  Assignments can be made to non-existing Sigma Studio IC’s.  1701 connections are differentiated by protocol.</w:t>
      </w:r>
    </w:p>
    <w:p w14:paraId="587BE6A4" w14:textId="77777777" w:rsidR="008B39FD" w:rsidRDefault="008B39FD">
      <w:pPr>
        <w:pStyle w:val="BodyTextIndent2"/>
        <w:tabs>
          <w:tab w:val="clear" w:pos="720"/>
          <w:tab w:val="clear" w:pos="2340"/>
        </w:tabs>
        <w:ind w:left="0" w:right="-180" w:firstLine="0"/>
        <w:rPr>
          <w:rFonts w:ascii="Courier" w:hAnsi="Courier"/>
          <w:i/>
          <w:sz w:val="20"/>
        </w:rPr>
      </w:pPr>
    </w:p>
    <w:p w14:paraId="244C1784" w14:textId="77777777"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Syntax-</w:t>
      </w:r>
      <w:r>
        <w:rPr>
          <w:rFonts w:ascii="Courier" w:hAnsi="Courier"/>
          <w:i/>
          <w:sz w:val="20"/>
        </w:rPr>
        <w:tab/>
      </w:r>
    </w:p>
    <w:p w14:paraId="162EF90C" w14:textId="77777777" w:rsidR="008B39FD" w:rsidRDefault="00AD2DA2">
      <w:pPr>
        <w:pStyle w:val="BodyTextIndent2"/>
        <w:tabs>
          <w:tab w:val="clear" w:pos="720"/>
          <w:tab w:val="clear" w:pos="2340"/>
        </w:tabs>
        <w:ind w:left="1440" w:right="-180" w:firstLine="0"/>
        <w:rPr>
          <w:rFonts w:ascii="Courier New" w:hAnsi="Courier New"/>
          <w:sz w:val="20"/>
        </w:rPr>
      </w:pPr>
      <w:r>
        <w:rPr>
          <w:rFonts w:ascii="Tekton" w:hAnsi="Tekton"/>
        </w:rPr>
        <w:t xml:space="preserve">Sigma map </w:t>
      </w:r>
      <w:r>
        <w:rPr>
          <w:bCs/>
          <w:i/>
          <w:sz w:val="20"/>
          <w:szCs w:val="20"/>
        </w:rPr>
        <w:t>&lt;processor map list&gt;</w:t>
      </w:r>
      <w:r>
        <w:rPr>
          <w:rFonts w:ascii="Wingdings 3" w:eastAsia="Wingdings 3" w:hAnsi="Wingdings 3" w:cs="Wingdings 3"/>
          <w:i/>
          <w:sz w:val="20"/>
          <w:szCs w:val="20"/>
        </w:rPr>
        <w:t></w:t>
      </w:r>
    </w:p>
    <w:p w14:paraId="23150FE3" w14:textId="77777777" w:rsidR="008B39FD" w:rsidRDefault="008B39FD">
      <w:pPr>
        <w:pStyle w:val="BodyTextIndent2"/>
        <w:tabs>
          <w:tab w:val="clear" w:pos="720"/>
          <w:tab w:val="clear" w:pos="2340"/>
        </w:tabs>
        <w:ind w:left="0" w:right="-180" w:firstLine="0"/>
        <w:rPr>
          <w:i/>
          <w:sz w:val="20"/>
          <w:szCs w:val="20"/>
        </w:rPr>
      </w:pPr>
    </w:p>
    <w:p w14:paraId="7A0F38B9" w14:textId="77777777" w:rsidR="008B39FD" w:rsidRDefault="00AD2DA2">
      <w:pPr>
        <w:pStyle w:val="BodyTextIndent2"/>
        <w:tabs>
          <w:tab w:val="clear" w:pos="720"/>
          <w:tab w:val="clear" w:pos="2340"/>
        </w:tabs>
        <w:ind w:left="1440" w:right="-180" w:hanging="1440"/>
      </w:pPr>
      <w:r>
        <w:rPr>
          <w:i/>
          <w:sz w:val="20"/>
          <w:szCs w:val="20"/>
        </w:rPr>
        <w:t>“</w:t>
      </w:r>
      <w:proofErr w:type="gramStart"/>
      <w:r>
        <w:rPr>
          <w:bCs/>
          <w:i/>
          <w:sz w:val="20"/>
          <w:szCs w:val="20"/>
        </w:rPr>
        <w:t>processor</w:t>
      </w:r>
      <w:proofErr w:type="gramEnd"/>
      <w:r>
        <w:rPr>
          <w:bCs/>
          <w:i/>
          <w:sz w:val="20"/>
          <w:szCs w:val="20"/>
        </w:rPr>
        <w:t xml:space="preserve"> map list</w:t>
      </w:r>
      <w:r>
        <w:rPr>
          <w:i/>
          <w:sz w:val="20"/>
          <w:szCs w:val="20"/>
        </w:rPr>
        <w:t>”</w:t>
      </w:r>
      <w:r>
        <w:t xml:space="preserve"> </w:t>
      </w:r>
      <w:r>
        <w:rPr>
          <w:rFonts w:ascii="Courier" w:hAnsi="Courier"/>
          <w:i/>
          <w:sz w:val="20"/>
        </w:rPr>
        <w:t>-</w:t>
      </w:r>
      <w:r>
        <w:tab/>
        <w:t xml:space="preserve">This is a list of the 4 </w:t>
      </w:r>
      <w:r>
        <w:rPr>
          <w:rFonts w:ascii="Tekton" w:hAnsi="Tekton"/>
        </w:rPr>
        <w:t>rPod DSP processors</w:t>
      </w:r>
    </w:p>
    <w:p w14:paraId="3500196D" w14:textId="77777777" w:rsidR="008B39FD" w:rsidRDefault="008B39FD">
      <w:pPr>
        <w:pStyle w:val="BodyTextIndent2"/>
        <w:tabs>
          <w:tab w:val="clear" w:pos="720"/>
          <w:tab w:val="clear" w:pos="2340"/>
        </w:tabs>
        <w:ind w:left="0" w:right="-180" w:firstLine="0"/>
        <w:rPr>
          <w:rFonts w:ascii="Courier New" w:hAnsi="Courier New"/>
          <w:sz w:val="20"/>
        </w:rPr>
      </w:pPr>
    </w:p>
    <w:p w14:paraId="5FDC4D20" w14:textId="77777777" w:rsidR="008B39FD" w:rsidRDefault="00AD2DA2">
      <w:pPr>
        <w:pStyle w:val="BodyTextIndent2"/>
        <w:tabs>
          <w:tab w:val="clear" w:pos="720"/>
          <w:tab w:val="clear" w:pos="2340"/>
        </w:tabs>
        <w:ind w:left="0" w:right="-180" w:firstLine="0"/>
        <w:rPr>
          <w:rFonts w:ascii="Tekton" w:hAnsi="Tekton"/>
        </w:rPr>
      </w:pPr>
      <w:r>
        <w:rPr>
          <w:rFonts w:ascii="Tekton" w:hAnsi="Tekton"/>
        </w:rPr>
        <w:t xml:space="preserve">The command below maps each processor to its own Sigma design IC.  </w:t>
      </w:r>
    </w:p>
    <w:p w14:paraId="2187BF5C" w14:textId="77777777" w:rsidR="008B39FD" w:rsidRDefault="008B39FD">
      <w:pPr>
        <w:pStyle w:val="PlainText"/>
        <w:ind w:firstLine="720"/>
        <w:rPr>
          <w:rFonts w:ascii="Tekton" w:hAnsi="Tekton"/>
        </w:rPr>
      </w:pPr>
    </w:p>
    <w:p w14:paraId="6FC4F420" w14:textId="77777777" w:rsidR="008B39FD" w:rsidRDefault="00AD2DA2">
      <w:pPr>
        <w:pStyle w:val="BodyTextIndent2"/>
        <w:tabs>
          <w:tab w:val="clear" w:pos="720"/>
          <w:tab w:val="clear" w:pos="2340"/>
        </w:tabs>
        <w:ind w:left="1440" w:right="-180" w:firstLine="0"/>
        <w:rPr>
          <w:rFonts w:ascii="Courier New" w:hAnsi="Courier New"/>
          <w:sz w:val="20"/>
        </w:rPr>
      </w:pPr>
      <w:r>
        <w:rPr>
          <w:rFonts w:ascii="Tekton" w:hAnsi="Tekton"/>
        </w:rPr>
        <w:t xml:space="preserve">Sigma map </w:t>
      </w:r>
      <w:proofErr w:type="gramStart"/>
      <w:r>
        <w:rPr>
          <w:rFonts w:ascii="Tekton" w:hAnsi="Tekton"/>
        </w:rPr>
        <w:t>1,2,3,4</w:t>
      </w:r>
      <w:r>
        <w:rPr>
          <w:rFonts w:ascii="Wingdings 3" w:eastAsia="Wingdings 3" w:hAnsi="Wingdings 3" w:cs="Wingdings 3"/>
          <w:i/>
          <w:sz w:val="20"/>
          <w:szCs w:val="20"/>
        </w:rPr>
        <w:t></w:t>
      </w:r>
      <w:r>
        <w:rPr>
          <w:rFonts w:ascii="Courier New" w:hAnsi="Courier New"/>
          <w:i/>
          <w:sz w:val="20"/>
          <w:szCs w:val="20"/>
        </w:rPr>
        <w:t xml:space="preserve">   ;Default</w:t>
      </w:r>
      <w:proofErr w:type="gramEnd"/>
    </w:p>
    <w:p w14:paraId="71D6694E" w14:textId="77777777" w:rsidR="008B39FD" w:rsidRDefault="008B39FD">
      <w:pPr>
        <w:pStyle w:val="PlainText"/>
        <w:rPr>
          <w:rFonts w:ascii="Tekton" w:hAnsi="Tekton"/>
        </w:rPr>
      </w:pPr>
    </w:p>
    <w:p w14:paraId="4992D4F0" w14:textId="77777777" w:rsidR="008B39FD" w:rsidRDefault="00AD2DA2">
      <w:pPr>
        <w:pStyle w:val="PlainText"/>
        <w:rPr>
          <w:rFonts w:ascii="Tekton" w:hAnsi="Tekton"/>
        </w:rPr>
      </w:pPr>
      <w:r>
        <w:rPr>
          <w:rFonts w:ascii="Tekton" w:hAnsi="Tekton"/>
        </w:rPr>
        <w:t>For a single IC design the following maps IC1 in Sigma Studio to all 4 codecs (audio output channels 1-8):</w:t>
      </w:r>
    </w:p>
    <w:p w14:paraId="20FFE1EB" w14:textId="77777777" w:rsidR="008B39FD" w:rsidRDefault="008B39FD">
      <w:pPr>
        <w:pStyle w:val="PlainText"/>
        <w:rPr>
          <w:rFonts w:ascii="Tekton" w:hAnsi="Tekton"/>
        </w:rPr>
      </w:pPr>
    </w:p>
    <w:p w14:paraId="138AA8F9" w14:textId="77777777" w:rsidR="008B39FD" w:rsidRDefault="00AD2DA2">
      <w:pPr>
        <w:pStyle w:val="BodyTextIndent2"/>
        <w:tabs>
          <w:tab w:val="clear" w:pos="720"/>
          <w:tab w:val="clear" w:pos="2340"/>
        </w:tabs>
        <w:ind w:left="1440" w:right="-180" w:firstLine="0"/>
        <w:rPr>
          <w:rFonts w:ascii="Courier New" w:hAnsi="Courier New"/>
          <w:sz w:val="20"/>
        </w:rPr>
      </w:pPr>
      <w:r>
        <w:rPr>
          <w:rFonts w:ascii="Tekton" w:hAnsi="Tekton"/>
        </w:rPr>
        <w:t>Sigma map 1,1,1,1</w:t>
      </w:r>
      <w:r>
        <w:rPr>
          <w:rFonts w:ascii="Wingdings 3" w:eastAsia="Wingdings 3" w:hAnsi="Wingdings 3" w:cs="Wingdings 3"/>
          <w:i/>
          <w:sz w:val="20"/>
          <w:szCs w:val="20"/>
        </w:rPr>
        <w:t></w:t>
      </w:r>
    </w:p>
    <w:p w14:paraId="49811F90" w14:textId="77777777" w:rsidR="008B39FD" w:rsidRDefault="008B39FD">
      <w:pPr>
        <w:pStyle w:val="PlainText"/>
        <w:ind w:left="720" w:firstLine="720"/>
        <w:rPr>
          <w:rFonts w:ascii="Tekton" w:hAnsi="Tekton"/>
        </w:rPr>
      </w:pPr>
    </w:p>
    <w:p w14:paraId="79A4BF9C" w14:textId="77777777" w:rsidR="008B39FD" w:rsidRDefault="00AD2DA2">
      <w:pPr>
        <w:pStyle w:val="PlainText"/>
        <w:rPr>
          <w:rFonts w:ascii="Tekton" w:hAnsi="Tekton"/>
        </w:rPr>
      </w:pPr>
      <w:r>
        <w:rPr>
          <w:rFonts w:ascii="Tekton" w:hAnsi="Tekton"/>
        </w:rPr>
        <w:t>It’s possible to provide two Sigma IC designs and map any one of the processors to an IC.  The following command maps IC2 to audio output channels 1-4 and IC1 to channels 5-8.</w:t>
      </w:r>
    </w:p>
    <w:p w14:paraId="4057BDE1" w14:textId="77777777" w:rsidR="008B39FD" w:rsidRDefault="008B39FD">
      <w:pPr>
        <w:pStyle w:val="PlainText"/>
        <w:rPr>
          <w:rFonts w:ascii="Tekton" w:hAnsi="Tekton"/>
        </w:rPr>
      </w:pPr>
    </w:p>
    <w:p w14:paraId="011C4479" w14:textId="77777777" w:rsidR="008B39FD" w:rsidRDefault="00AD2DA2">
      <w:pPr>
        <w:pStyle w:val="BodyTextIndent2"/>
        <w:tabs>
          <w:tab w:val="clear" w:pos="720"/>
          <w:tab w:val="clear" w:pos="2340"/>
        </w:tabs>
        <w:ind w:left="1440" w:right="-180" w:firstLine="0"/>
        <w:rPr>
          <w:rFonts w:ascii="Courier New" w:hAnsi="Courier New"/>
          <w:sz w:val="20"/>
        </w:rPr>
      </w:pPr>
      <w:r>
        <w:rPr>
          <w:rFonts w:ascii="Tekton" w:hAnsi="Tekton"/>
        </w:rPr>
        <w:t>Sigma map 2,2,1,1</w:t>
      </w:r>
      <w:r>
        <w:rPr>
          <w:rFonts w:ascii="Wingdings 3" w:eastAsia="Wingdings 3" w:hAnsi="Wingdings 3" w:cs="Wingdings 3"/>
          <w:i/>
          <w:sz w:val="20"/>
          <w:szCs w:val="20"/>
        </w:rPr>
        <w:t></w:t>
      </w:r>
    </w:p>
    <w:p w14:paraId="347B805E" w14:textId="77777777" w:rsidR="008B39FD" w:rsidRDefault="008B39FD">
      <w:pPr>
        <w:pStyle w:val="BodyTextIndent2"/>
        <w:tabs>
          <w:tab w:val="clear" w:pos="720"/>
          <w:tab w:val="clear" w:pos="2340"/>
        </w:tabs>
        <w:ind w:left="0" w:right="-180" w:firstLine="0"/>
      </w:pPr>
    </w:p>
    <w:p w14:paraId="00F868A6" w14:textId="77777777" w:rsidR="008B39FD" w:rsidRDefault="00AD2DA2">
      <w:pPr>
        <w:rPr>
          <w:b/>
        </w:rPr>
      </w:pPr>
      <w:r>
        <w:rPr>
          <w:b/>
        </w:rPr>
        <w:t>Saving the Design</w:t>
      </w:r>
    </w:p>
    <w:p w14:paraId="54D366C2" w14:textId="77777777" w:rsidR="008B39FD" w:rsidRDefault="00AD2DA2">
      <w:pPr>
        <w:pStyle w:val="PlainText"/>
        <w:rPr>
          <w:rFonts w:ascii="Tekton" w:hAnsi="Tekton"/>
        </w:rPr>
      </w:pPr>
      <w:r>
        <w:rPr>
          <w:rFonts w:ascii="Tekton" w:hAnsi="Tekton"/>
        </w:rPr>
        <w:t>Extracts the resident program and filter data from the specified processor and creates the new configuration files. The designs must be loaded through Sigma Studio before executing these commands.</w:t>
      </w:r>
    </w:p>
    <w:p w14:paraId="4D19F662" w14:textId="77777777" w:rsidR="008B39FD" w:rsidRDefault="008B39FD">
      <w:pPr>
        <w:pStyle w:val="BodyTextIndent2"/>
        <w:tabs>
          <w:tab w:val="clear" w:pos="720"/>
          <w:tab w:val="clear" w:pos="2340"/>
        </w:tabs>
        <w:ind w:left="1440" w:right="-180" w:hanging="1440"/>
        <w:rPr>
          <w:rFonts w:ascii="Courier" w:hAnsi="Courier"/>
          <w:i/>
          <w:sz w:val="20"/>
        </w:rPr>
      </w:pPr>
    </w:p>
    <w:p w14:paraId="780DE963" w14:textId="77777777"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Syntax-</w:t>
      </w:r>
      <w:r>
        <w:rPr>
          <w:rFonts w:ascii="Courier" w:hAnsi="Courier"/>
          <w:i/>
          <w:sz w:val="20"/>
        </w:rPr>
        <w:tab/>
      </w:r>
    </w:p>
    <w:p w14:paraId="48BF685C" w14:textId="77777777" w:rsidR="008B39FD" w:rsidRDefault="00AD2DA2">
      <w:pPr>
        <w:pStyle w:val="BodyTextIndent2"/>
        <w:tabs>
          <w:tab w:val="clear" w:pos="720"/>
          <w:tab w:val="clear" w:pos="2340"/>
        </w:tabs>
        <w:ind w:left="1440" w:right="-180" w:firstLine="0"/>
        <w:rPr>
          <w:rFonts w:ascii="Courier New" w:hAnsi="Courier New"/>
          <w:i/>
          <w:sz w:val="20"/>
          <w:szCs w:val="20"/>
        </w:rPr>
      </w:pPr>
      <w:r>
        <w:rPr>
          <w:rFonts w:ascii="Tekton" w:hAnsi="Tekton"/>
        </w:rPr>
        <w:t xml:space="preserve">Sigma save </w:t>
      </w:r>
      <w:r>
        <w:rPr>
          <w:bCs/>
          <w:i/>
          <w:sz w:val="20"/>
          <w:szCs w:val="20"/>
        </w:rPr>
        <w:t>&lt;processor map list&gt;</w:t>
      </w:r>
      <w:proofErr w:type="gramStart"/>
      <w:r>
        <w:rPr>
          <w:rFonts w:ascii="Wingdings 3" w:eastAsia="Wingdings 3" w:hAnsi="Wingdings 3" w:cs="Wingdings 3"/>
          <w:i/>
          <w:sz w:val="20"/>
          <w:szCs w:val="20"/>
        </w:rPr>
        <w:t></w:t>
      </w:r>
      <w:r>
        <w:rPr>
          <w:rFonts w:ascii="Courier New" w:hAnsi="Courier New"/>
          <w:i/>
          <w:sz w:val="20"/>
          <w:szCs w:val="20"/>
        </w:rPr>
        <w:tab/>
        <w:t>;rPod</w:t>
      </w:r>
      <w:proofErr w:type="gramEnd"/>
      <w:r>
        <w:rPr>
          <w:rFonts w:ascii="Courier New" w:hAnsi="Courier New"/>
          <w:i/>
          <w:sz w:val="20"/>
          <w:szCs w:val="20"/>
        </w:rPr>
        <w:t xml:space="preserve"> version</w:t>
      </w:r>
    </w:p>
    <w:p w14:paraId="721372C0" w14:textId="77777777" w:rsidR="008B39FD" w:rsidRDefault="00AD2DA2">
      <w:pPr>
        <w:pStyle w:val="BodyTextIndent2"/>
        <w:tabs>
          <w:tab w:val="clear" w:pos="720"/>
          <w:tab w:val="clear" w:pos="2340"/>
        </w:tabs>
        <w:ind w:left="1440" w:right="-180" w:firstLine="0"/>
        <w:rPr>
          <w:rFonts w:ascii="Courier New" w:hAnsi="Courier New"/>
          <w:i/>
          <w:sz w:val="20"/>
          <w:szCs w:val="20"/>
        </w:rPr>
      </w:pPr>
      <w:r>
        <w:rPr>
          <w:rFonts w:ascii="Tekton" w:hAnsi="Tekton"/>
        </w:rPr>
        <w:t>Sigma save</w:t>
      </w:r>
      <w:r>
        <w:rPr>
          <w:bCs/>
          <w:i/>
          <w:sz w:val="20"/>
          <w:szCs w:val="20"/>
        </w:rPr>
        <w:t xml:space="preserve"> </w:t>
      </w:r>
      <w:r>
        <w:rPr>
          <w:bCs/>
        </w:rPr>
        <w:t>all</w:t>
      </w:r>
      <w:r>
        <w:rPr>
          <w:rFonts w:ascii="Courier New" w:hAnsi="Courier New"/>
        </w:rPr>
        <w:tab/>
      </w:r>
      <w:proofErr w:type="gramStart"/>
      <w:r>
        <w:rPr>
          <w:rFonts w:ascii="Wingdings 3" w:eastAsia="Wingdings 3" w:hAnsi="Wingdings 3" w:cs="Wingdings 3"/>
          <w:i/>
          <w:sz w:val="20"/>
          <w:szCs w:val="20"/>
        </w:rPr>
        <w:t></w:t>
      </w:r>
      <w:r>
        <w:rPr>
          <w:rFonts w:ascii="Courier New" w:hAnsi="Courier New"/>
          <w:i/>
          <w:sz w:val="20"/>
          <w:szCs w:val="20"/>
        </w:rPr>
        <w:tab/>
      </w:r>
      <w:r>
        <w:rPr>
          <w:rFonts w:ascii="Courier New" w:hAnsi="Courier New"/>
          <w:i/>
          <w:sz w:val="20"/>
          <w:szCs w:val="20"/>
        </w:rPr>
        <w:tab/>
      </w:r>
      <w:r>
        <w:rPr>
          <w:rFonts w:ascii="Courier New" w:hAnsi="Courier New"/>
          <w:i/>
          <w:sz w:val="20"/>
          <w:szCs w:val="20"/>
        </w:rPr>
        <w:tab/>
        <w:t>;rPod</w:t>
      </w:r>
      <w:proofErr w:type="gramEnd"/>
      <w:r>
        <w:rPr>
          <w:rFonts w:ascii="Courier New" w:hAnsi="Courier New"/>
          <w:i/>
          <w:sz w:val="20"/>
          <w:szCs w:val="20"/>
        </w:rPr>
        <w:t xml:space="preserve"> version</w:t>
      </w:r>
    </w:p>
    <w:p w14:paraId="6F262E14" w14:textId="77777777" w:rsidR="008B39FD" w:rsidRDefault="00AD2DA2">
      <w:pPr>
        <w:pStyle w:val="BodyTextIndent2"/>
        <w:tabs>
          <w:tab w:val="clear" w:pos="720"/>
          <w:tab w:val="clear" w:pos="2340"/>
        </w:tabs>
        <w:ind w:left="1440" w:right="-180" w:firstLine="0"/>
        <w:rPr>
          <w:rFonts w:ascii="Courier New" w:hAnsi="Courier New"/>
          <w:i/>
          <w:sz w:val="20"/>
          <w:szCs w:val="20"/>
        </w:rPr>
      </w:pPr>
      <w:r>
        <w:rPr>
          <w:rFonts w:ascii="Tekton" w:hAnsi="Tekton"/>
        </w:rPr>
        <w:t xml:space="preserve">Sigma </w:t>
      </w:r>
      <w:proofErr w:type="gramStart"/>
      <w:r>
        <w:rPr>
          <w:rFonts w:ascii="Tekton" w:hAnsi="Tekton"/>
        </w:rPr>
        <w:t>save</w:t>
      </w:r>
      <w:r>
        <w:rPr>
          <w:rFonts w:ascii="Wingdings 3" w:eastAsia="Wingdings 3" w:hAnsi="Wingdings 3" w:cs="Wingdings 3"/>
          <w:i/>
          <w:sz w:val="20"/>
          <w:szCs w:val="20"/>
        </w:rPr>
        <w:t></w:t>
      </w:r>
      <w:r>
        <w:rPr>
          <w:rFonts w:ascii="Courier New" w:hAnsi="Courier New"/>
          <w:i/>
          <w:sz w:val="20"/>
          <w:szCs w:val="20"/>
        </w:rPr>
        <w:tab/>
      </w:r>
      <w:r>
        <w:rPr>
          <w:rFonts w:ascii="Courier New" w:hAnsi="Courier New"/>
          <w:i/>
          <w:sz w:val="20"/>
          <w:szCs w:val="20"/>
        </w:rPr>
        <w:tab/>
      </w:r>
      <w:r>
        <w:rPr>
          <w:rFonts w:ascii="Courier New" w:hAnsi="Courier New"/>
          <w:i/>
          <w:sz w:val="20"/>
          <w:szCs w:val="20"/>
        </w:rPr>
        <w:tab/>
      </w:r>
      <w:r>
        <w:rPr>
          <w:rFonts w:ascii="Courier New" w:hAnsi="Courier New"/>
          <w:i/>
          <w:sz w:val="20"/>
          <w:szCs w:val="20"/>
        </w:rPr>
        <w:tab/>
        <w:t>;Mini</w:t>
      </w:r>
      <w:proofErr w:type="gramEnd"/>
      <w:r>
        <w:rPr>
          <w:rFonts w:ascii="Courier New" w:hAnsi="Courier New"/>
          <w:i/>
          <w:sz w:val="20"/>
          <w:szCs w:val="20"/>
        </w:rPr>
        <w:t>-Sam version</w:t>
      </w:r>
    </w:p>
    <w:p w14:paraId="26C298B3" w14:textId="77777777" w:rsidR="008B39FD" w:rsidRDefault="008B39FD">
      <w:pPr>
        <w:pStyle w:val="BodyTextIndent2"/>
        <w:tabs>
          <w:tab w:val="clear" w:pos="720"/>
          <w:tab w:val="clear" w:pos="2340"/>
        </w:tabs>
        <w:ind w:left="0" w:right="-180" w:firstLine="0"/>
        <w:rPr>
          <w:i/>
          <w:sz w:val="20"/>
          <w:szCs w:val="20"/>
        </w:rPr>
      </w:pPr>
    </w:p>
    <w:p w14:paraId="1268C001" w14:textId="77777777" w:rsidR="008B39FD" w:rsidRDefault="00AD2DA2">
      <w:pPr>
        <w:pStyle w:val="BodyTextIndent2"/>
        <w:tabs>
          <w:tab w:val="clear" w:pos="720"/>
          <w:tab w:val="clear" w:pos="2340"/>
        </w:tabs>
        <w:ind w:left="1440" w:right="-180" w:hanging="1440"/>
      </w:pPr>
      <w:r>
        <w:rPr>
          <w:i/>
          <w:sz w:val="20"/>
          <w:szCs w:val="20"/>
        </w:rPr>
        <w:t>“</w:t>
      </w:r>
      <w:proofErr w:type="gramStart"/>
      <w:r>
        <w:rPr>
          <w:bCs/>
          <w:i/>
          <w:sz w:val="20"/>
          <w:szCs w:val="20"/>
        </w:rPr>
        <w:t>processor</w:t>
      </w:r>
      <w:proofErr w:type="gramEnd"/>
      <w:r>
        <w:rPr>
          <w:bCs/>
          <w:i/>
          <w:sz w:val="20"/>
          <w:szCs w:val="20"/>
        </w:rPr>
        <w:t xml:space="preserve"> map list</w:t>
      </w:r>
      <w:r>
        <w:rPr>
          <w:i/>
          <w:sz w:val="20"/>
          <w:szCs w:val="20"/>
        </w:rPr>
        <w:t>”</w:t>
      </w:r>
      <w:r>
        <w:t xml:space="preserve"> </w:t>
      </w:r>
      <w:r>
        <w:rPr>
          <w:rFonts w:ascii="Courier" w:hAnsi="Courier"/>
          <w:i/>
          <w:sz w:val="20"/>
        </w:rPr>
        <w:t>-</w:t>
      </w:r>
      <w:r>
        <w:tab/>
        <w:t xml:space="preserve">This is a list of any one or more of the 5 </w:t>
      </w:r>
      <w:r>
        <w:rPr>
          <w:rFonts w:ascii="Tekton" w:hAnsi="Tekton"/>
        </w:rPr>
        <w:t>rPod DSP processors</w:t>
      </w:r>
    </w:p>
    <w:p w14:paraId="579AA9F3" w14:textId="77777777" w:rsidR="008B39FD" w:rsidRDefault="008B39FD">
      <w:pPr>
        <w:pStyle w:val="PlainText"/>
        <w:rPr>
          <w:rFonts w:ascii="Tekton" w:hAnsi="Tekton"/>
        </w:rPr>
      </w:pPr>
    </w:p>
    <w:p w14:paraId="6376A2F8" w14:textId="77777777" w:rsidR="008B39FD" w:rsidRDefault="00AD2DA2">
      <w:pPr>
        <w:pStyle w:val="PlainText"/>
        <w:rPr>
          <w:rFonts w:ascii="Tekton" w:hAnsi="Tekton"/>
        </w:rPr>
      </w:pPr>
      <w:r>
        <w:rPr>
          <w:rFonts w:ascii="Tekton" w:hAnsi="Tekton"/>
        </w:rPr>
        <w:t>Here are some command examples:</w:t>
      </w:r>
    </w:p>
    <w:p w14:paraId="5957002C" w14:textId="77777777" w:rsidR="008B39FD" w:rsidRDefault="00AD2DA2">
      <w:pPr>
        <w:pStyle w:val="PlainText"/>
        <w:rPr>
          <w:rFonts w:ascii="Tekton" w:hAnsi="Tekton"/>
        </w:rPr>
      </w:pPr>
      <w:r>
        <w:rPr>
          <w:rFonts w:ascii="Tekton" w:hAnsi="Tekton"/>
        </w:rPr>
        <w:t xml:space="preserve">Sigma save all/1,2,3,4,5 </w:t>
      </w:r>
    </w:p>
    <w:p w14:paraId="79AE9064" w14:textId="77777777" w:rsidR="008B39FD" w:rsidRDefault="00AD2DA2">
      <w:pPr>
        <w:pStyle w:val="PlainText"/>
        <w:ind w:left="720"/>
        <w:rPr>
          <w:rFonts w:ascii="Tekton" w:hAnsi="Tekton"/>
        </w:rPr>
      </w:pPr>
      <w:r>
        <w:rPr>
          <w:rFonts w:ascii="Tekton" w:hAnsi="Tekton"/>
        </w:rPr>
        <w:t xml:space="preserve">Sigma save </w:t>
      </w:r>
      <w:proofErr w:type="gramStart"/>
      <w:r>
        <w:rPr>
          <w:rFonts w:ascii="Tekton" w:hAnsi="Tekton"/>
        </w:rPr>
        <w:t>1</w:t>
      </w:r>
      <w:r>
        <w:rPr>
          <w:rFonts w:ascii="Wingdings 3" w:eastAsia="Wingdings 3" w:hAnsi="Wingdings 3" w:cs="Wingdings 3"/>
          <w:sz w:val="20"/>
          <w:szCs w:val="20"/>
        </w:rPr>
        <w:t></w:t>
      </w:r>
      <w:r>
        <w:rPr>
          <w:rFonts w:ascii="Courier New" w:hAnsi="Courier New"/>
          <w:sz w:val="20"/>
          <w:szCs w:val="20"/>
        </w:rPr>
        <w:t xml:space="preserve"> </w:t>
      </w:r>
      <w:r>
        <w:rPr>
          <w:rFonts w:ascii="Tekton" w:hAnsi="Tekton"/>
        </w:rPr>
        <w:t xml:space="preserve"> </w:t>
      </w:r>
      <w:r>
        <w:rPr>
          <w:rFonts w:ascii="Tekton" w:hAnsi="Tekton"/>
          <w:i/>
          <w:sz w:val="20"/>
          <w:szCs w:val="20"/>
        </w:rPr>
        <w:t>;Saves</w:t>
      </w:r>
      <w:proofErr w:type="gramEnd"/>
      <w:r>
        <w:rPr>
          <w:rFonts w:ascii="Tekton" w:hAnsi="Tekton"/>
          <w:i/>
          <w:sz w:val="20"/>
          <w:szCs w:val="20"/>
        </w:rPr>
        <w:t xml:space="preserve"> codec 1 codec configuration files (audio output channels 1 and 2)</w:t>
      </w:r>
      <w:r>
        <w:rPr>
          <w:rFonts w:ascii="Tekton" w:hAnsi="Tekton"/>
        </w:rPr>
        <w:t xml:space="preserve"> </w:t>
      </w:r>
    </w:p>
    <w:p w14:paraId="38E6488F" w14:textId="77777777" w:rsidR="008B39FD" w:rsidRDefault="00AD2DA2">
      <w:pPr>
        <w:pStyle w:val="PlainText"/>
        <w:ind w:left="720"/>
        <w:rPr>
          <w:rFonts w:ascii="Tekton" w:hAnsi="Tekton"/>
        </w:rPr>
      </w:pPr>
      <w:r>
        <w:rPr>
          <w:rFonts w:ascii="Tekton" w:hAnsi="Tekton"/>
        </w:rPr>
        <w:t xml:space="preserve">Sigma save </w:t>
      </w:r>
      <w:proofErr w:type="gramStart"/>
      <w:r>
        <w:rPr>
          <w:rFonts w:ascii="Tekton" w:hAnsi="Tekton"/>
        </w:rPr>
        <w:t>2</w:t>
      </w:r>
      <w:r>
        <w:rPr>
          <w:rFonts w:ascii="Wingdings 3" w:eastAsia="Wingdings 3" w:hAnsi="Wingdings 3" w:cs="Wingdings 3"/>
          <w:sz w:val="20"/>
          <w:szCs w:val="20"/>
        </w:rPr>
        <w:t></w:t>
      </w:r>
      <w:r>
        <w:rPr>
          <w:rFonts w:ascii="Tekton" w:hAnsi="Tekton"/>
        </w:rPr>
        <w:tab/>
        <w:t xml:space="preserve">   </w:t>
      </w:r>
      <w:r>
        <w:rPr>
          <w:rFonts w:ascii="Tekton" w:hAnsi="Tekton"/>
          <w:sz w:val="20"/>
          <w:szCs w:val="20"/>
        </w:rPr>
        <w:t>;</w:t>
      </w:r>
      <w:r>
        <w:rPr>
          <w:rFonts w:ascii="Tekton" w:hAnsi="Tekton"/>
          <w:i/>
          <w:sz w:val="20"/>
          <w:szCs w:val="20"/>
        </w:rPr>
        <w:t>Saves</w:t>
      </w:r>
      <w:proofErr w:type="gramEnd"/>
      <w:r>
        <w:rPr>
          <w:rFonts w:ascii="Tekton" w:hAnsi="Tekton"/>
          <w:i/>
          <w:sz w:val="20"/>
          <w:szCs w:val="20"/>
        </w:rPr>
        <w:t xml:space="preserve"> codec 2 codec configuration files (audio output channels 3 and 4)</w:t>
      </w:r>
      <w:r>
        <w:rPr>
          <w:rFonts w:ascii="Tekton" w:hAnsi="Tekton"/>
        </w:rPr>
        <w:t xml:space="preserve"> </w:t>
      </w:r>
    </w:p>
    <w:p w14:paraId="757A7614" w14:textId="77777777" w:rsidR="008B39FD" w:rsidRDefault="00AD2DA2">
      <w:pPr>
        <w:pStyle w:val="PlainText"/>
        <w:ind w:left="720"/>
        <w:rPr>
          <w:rFonts w:ascii="Tekton" w:hAnsi="Tekton"/>
        </w:rPr>
      </w:pPr>
      <w:r>
        <w:rPr>
          <w:rFonts w:ascii="Tekton" w:hAnsi="Tekton"/>
        </w:rPr>
        <w:t xml:space="preserve">Sigma save </w:t>
      </w:r>
      <w:proofErr w:type="gramStart"/>
      <w:r>
        <w:rPr>
          <w:rFonts w:ascii="Tekton" w:hAnsi="Tekton"/>
        </w:rPr>
        <w:t>3</w:t>
      </w:r>
      <w:r>
        <w:rPr>
          <w:rFonts w:ascii="Wingdings 3" w:eastAsia="Wingdings 3" w:hAnsi="Wingdings 3" w:cs="Wingdings 3"/>
          <w:sz w:val="20"/>
          <w:szCs w:val="20"/>
        </w:rPr>
        <w:t></w:t>
      </w:r>
      <w:r>
        <w:rPr>
          <w:rFonts w:ascii="Tekton" w:hAnsi="Tekton"/>
        </w:rPr>
        <w:tab/>
        <w:t xml:space="preserve">   </w:t>
      </w:r>
      <w:r>
        <w:rPr>
          <w:rFonts w:ascii="Tekton" w:hAnsi="Tekton"/>
          <w:sz w:val="20"/>
          <w:szCs w:val="20"/>
        </w:rPr>
        <w:t>;</w:t>
      </w:r>
      <w:r>
        <w:rPr>
          <w:rFonts w:ascii="Tekton" w:hAnsi="Tekton"/>
          <w:i/>
          <w:sz w:val="20"/>
          <w:szCs w:val="20"/>
        </w:rPr>
        <w:t>Saves</w:t>
      </w:r>
      <w:proofErr w:type="gramEnd"/>
      <w:r>
        <w:rPr>
          <w:rFonts w:ascii="Tekton" w:hAnsi="Tekton"/>
          <w:i/>
          <w:sz w:val="20"/>
          <w:szCs w:val="20"/>
        </w:rPr>
        <w:t xml:space="preserve"> codec 3 codec configuration files (audio output channels 5 and 6)</w:t>
      </w:r>
      <w:r>
        <w:rPr>
          <w:rFonts w:ascii="Tekton" w:hAnsi="Tekton"/>
        </w:rPr>
        <w:t xml:space="preserve"> </w:t>
      </w:r>
    </w:p>
    <w:p w14:paraId="7610DF30" w14:textId="77777777" w:rsidR="008B39FD" w:rsidRDefault="00AD2DA2">
      <w:pPr>
        <w:pStyle w:val="PlainText"/>
        <w:ind w:left="720"/>
        <w:rPr>
          <w:rFonts w:ascii="Tekton" w:hAnsi="Tekton"/>
        </w:rPr>
      </w:pPr>
      <w:r>
        <w:rPr>
          <w:rFonts w:ascii="Tekton" w:hAnsi="Tekton"/>
        </w:rPr>
        <w:t xml:space="preserve">Sigma save </w:t>
      </w:r>
      <w:proofErr w:type="gramStart"/>
      <w:r>
        <w:rPr>
          <w:rFonts w:ascii="Tekton" w:hAnsi="Tekton"/>
        </w:rPr>
        <w:t>4</w:t>
      </w:r>
      <w:r>
        <w:rPr>
          <w:rFonts w:ascii="Wingdings 3" w:eastAsia="Wingdings 3" w:hAnsi="Wingdings 3" w:cs="Wingdings 3"/>
          <w:sz w:val="20"/>
          <w:szCs w:val="20"/>
        </w:rPr>
        <w:t></w:t>
      </w:r>
      <w:r>
        <w:rPr>
          <w:rFonts w:ascii="Tekton" w:hAnsi="Tekton"/>
        </w:rPr>
        <w:tab/>
        <w:t xml:space="preserve">   </w:t>
      </w:r>
      <w:r>
        <w:rPr>
          <w:rFonts w:ascii="Tekton" w:hAnsi="Tekton"/>
          <w:i/>
          <w:sz w:val="20"/>
          <w:szCs w:val="20"/>
        </w:rPr>
        <w:t>;Saves</w:t>
      </w:r>
      <w:proofErr w:type="gramEnd"/>
      <w:r>
        <w:rPr>
          <w:rFonts w:ascii="Tekton" w:hAnsi="Tekton"/>
          <w:i/>
          <w:sz w:val="20"/>
          <w:szCs w:val="20"/>
        </w:rPr>
        <w:t xml:space="preserve"> codec 4 codec configuration files (audio output channels7 and 8)</w:t>
      </w:r>
      <w:r>
        <w:rPr>
          <w:rFonts w:ascii="Tekton" w:hAnsi="Tekton"/>
        </w:rPr>
        <w:t xml:space="preserve"> </w:t>
      </w:r>
    </w:p>
    <w:p w14:paraId="004F3372" w14:textId="77777777" w:rsidR="008B39FD" w:rsidRDefault="00AD2DA2">
      <w:pPr>
        <w:pStyle w:val="PlainText"/>
        <w:ind w:left="720"/>
        <w:rPr>
          <w:rFonts w:ascii="Tekton" w:hAnsi="Tekton"/>
        </w:rPr>
      </w:pPr>
      <w:r>
        <w:rPr>
          <w:rFonts w:ascii="Tekton" w:hAnsi="Tekton"/>
        </w:rPr>
        <w:t xml:space="preserve">Sigma save </w:t>
      </w:r>
      <w:proofErr w:type="gramStart"/>
      <w:r>
        <w:rPr>
          <w:rFonts w:ascii="Tekton" w:hAnsi="Tekton"/>
        </w:rPr>
        <w:t>5</w:t>
      </w:r>
      <w:r>
        <w:rPr>
          <w:rFonts w:ascii="Wingdings 3" w:eastAsia="Wingdings 3" w:hAnsi="Wingdings 3" w:cs="Wingdings 3"/>
          <w:sz w:val="20"/>
          <w:szCs w:val="20"/>
        </w:rPr>
        <w:t></w:t>
      </w:r>
      <w:r>
        <w:rPr>
          <w:rFonts w:ascii="Courier New" w:hAnsi="Courier New"/>
          <w:sz w:val="20"/>
          <w:szCs w:val="20"/>
        </w:rPr>
        <w:t xml:space="preserve"> </w:t>
      </w:r>
      <w:r>
        <w:rPr>
          <w:rFonts w:ascii="Tekton" w:hAnsi="Tekton"/>
        </w:rPr>
        <w:t xml:space="preserve"> </w:t>
      </w:r>
      <w:r>
        <w:rPr>
          <w:rFonts w:ascii="Tekton" w:hAnsi="Tekton"/>
          <w:sz w:val="20"/>
          <w:szCs w:val="20"/>
        </w:rPr>
        <w:t>;</w:t>
      </w:r>
      <w:r>
        <w:rPr>
          <w:rFonts w:ascii="Tekton" w:hAnsi="Tekton"/>
          <w:i/>
          <w:sz w:val="20"/>
          <w:szCs w:val="20"/>
        </w:rPr>
        <w:t>Saves</w:t>
      </w:r>
      <w:proofErr w:type="gramEnd"/>
      <w:r>
        <w:rPr>
          <w:rFonts w:ascii="Tekton" w:hAnsi="Tekton"/>
          <w:i/>
          <w:sz w:val="20"/>
          <w:szCs w:val="20"/>
        </w:rPr>
        <w:t xml:space="preserve"> the input processor configuration file.</w:t>
      </w:r>
    </w:p>
    <w:p w14:paraId="79754B64" w14:textId="77777777" w:rsidR="008B39FD" w:rsidRDefault="00AD2DA2">
      <w:pPr>
        <w:pStyle w:val="PlainText"/>
        <w:rPr>
          <w:rFonts w:ascii="Tekton" w:hAnsi="Tekton"/>
        </w:rPr>
      </w:pPr>
      <w:r>
        <w:br w:type="page"/>
      </w:r>
    </w:p>
    <w:p w14:paraId="23DA3743" w14:textId="77777777" w:rsidR="008B39FD" w:rsidRDefault="00AD2DA2">
      <w:pPr>
        <w:pStyle w:val="Heading2"/>
        <w:rPr>
          <w:u w:val="single"/>
        </w:rPr>
      </w:pPr>
      <w:bookmarkStart w:id="437" w:name="_Toc496620292"/>
      <w:bookmarkStart w:id="438" w:name="_Toc143486399"/>
      <w:r>
        <w:rPr>
          <w:u w:val="single"/>
        </w:rPr>
        <w:t>ASCII Table</w:t>
      </w:r>
      <w:bookmarkEnd w:id="437"/>
      <w:bookmarkEnd w:id="438"/>
    </w:p>
    <w:p w14:paraId="0586D7D7" w14:textId="77777777" w:rsidR="008B39FD" w:rsidRDefault="008B39FD"/>
    <w:tbl>
      <w:tblPr>
        <w:tblW w:w="8079" w:type="dxa"/>
        <w:tblInd w:w="-106" w:type="dxa"/>
        <w:tblBorders>
          <w:top w:val="single" w:sz="18" w:space="0" w:color="000001"/>
          <w:left w:val="single" w:sz="18" w:space="0" w:color="000001"/>
          <w:bottom w:val="single" w:sz="18" w:space="0" w:color="000001"/>
          <w:right w:val="single" w:sz="8" w:space="0" w:color="000001"/>
          <w:insideH w:val="single" w:sz="18" w:space="0" w:color="000001"/>
          <w:insideV w:val="single" w:sz="8" w:space="0" w:color="000001"/>
        </w:tblBorders>
        <w:tblCellMar>
          <w:left w:w="83" w:type="dxa"/>
        </w:tblCellMar>
        <w:tblLook w:val="04A0" w:firstRow="1" w:lastRow="0" w:firstColumn="1" w:lastColumn="0" w:noHBand="0" w:noVBand="1"/>
      </w:tblPr>
      <w:tblGrid>
        <w:gridCol w:w="816"/>
        <w:gridCol w:w="610"/>
        <w:gridCol w:w="697"/>
        <w:gridCol w:w="609"/>
        <w:gridCol w:w="610"/>
        <w:gridCol w:w="696"/>
        <w:gridCol w:w="610"/>
        <w:gridCol w:w="610"/>
        <w:gridCol w:w="698"/>
        <w:gridCol w:w="816"/>
        <w:gridCol w:w="609"/>
        <w:gridCol w:w="698"/>
      </w:tblGrid>
      <w:tr w:rsidR="008B39FD" w14:paraId="67ADDCED" w14:textId="77777777">
        <w:tc>
          <w:tcPr>
            <w:tcW w:w="815" w:type="dxa"/>
            <w:tcBorders>
              <w:top w:val="single" w:sz="18" w:space="0" w:color="000001"/>
              <w:left w:val="single" w:sz="18" w:space="0" w:color="000001"/>
              <w:bottom w:val="single" w:sz="18" w:space="0" w:color="000001"/>
              <w:right w:val="single" w:sz="8" w:space="0" w:color="000001"/>
            </w:tcBorders>
            <w:shd w:val="clear" w:color="auto" w:fill="auto"/>
          </w:tcPr>
          <w:p w14:paraId="2113060F" w14:textId="77777777" w:rsidR="008B39FD" w:rsidRDefault="00AD2DA2">
            <w:pPr>
              <w:rPr>
                <w:sz w:val="20"/>
                <w:szCs w:val="20"/>
              </w:rPr>
            </w:pPr>
            <w:r>
              <w:rPr>
                <w:sz w:val="20"/>
                <w:szCs w:val="20"/>
              </w:rPr>
              <w:t xml:space="preserve">Char  </w:t>
            </w:r>
          </w:p>
        </w:tc>
        <w:tc>
          <w:tcPr>
            <w:tcW w:w="610" w:type="dxa"/>
            <w:tcBorders>
              <w:top w:val="single" w:sz="18" w:space="0" w:color="000001"/>
              <w:left w:val="single" w:sz="8" w:space="0" w:color="000001"/>
              <w:bottom w:val="single" w:sz="18" w:space="0" w:color="000001"/>
              <w:right w:val="single" w:sz="8" w:space="0" w:color="000001"/>
            </w:tcBorders>
            <w:shd w:val="clear" w:color="auto" w:fill="auto"/>
          </w:tcPr>
          <w:p w14:paraId="71DC34B4" w14:textId="77777777" w:rsidR="008B39FD" w:rsidRDefault="00AD2DA2">
            <w:pPr>
              <w:rPr>
                <w:sz w:val="20"/>
                <w:szCs w:val="20"/>
              </w:rPr>
            </w:pPr>
            <w:r>
              <w:rPr>
                <w:sz w:val="20"/>
                <w:szCs w:val="20"/>
              </w:rPr>
              <w:t xml:space="preserve">Dec  </w:t>
            </w:r>
          </w:p>
        </w:tc>
        <w:tc>
          <w:tcPr>
            <w:tcW w:w="697" w:type="dxa"/>
            <w:tcBorders>
              <w:top w:val="single" w:sz="18" w:space="0" w:color="000001"/>
              <w:left w:val="single" w:sz="8" w:space="0" w:color="000001"/>
              <w:bottom w:val="single" w:sz="18" w:space="0" w:color="000001"/>
              <w:right w:val="single" w:sz="18" w:space="0" w:color="000001"/>
            </w:tcBorders>
            <w:shd w:val="clear" w:color="auto" w:fill="auto"/>
          </w:tcPr>
          <w:p w14:paraId="27DED3A1" w14:textId="77777777" w:rsidR="008B39FD" w:rsidRDefault="00AD2DA2">
            <w:pPr>
              <w:rPr>
                <w:sz w:val="20"/>
                <w:szCs w:val="20"/>
              </w:rPr>
            </w:pPr>
            <w:r>
              <w:rPr>
                <w:sz w:val="20"/>
                <w:szCs w:val="20"/>
              </w:rPr>
              <w:t>Hex</w:t>
            </w:r>
          </w:p>
        </w:tc>
        <w:tc>
          <w:tcPr>
            <w:tcW w:w="609" w:type="dxa"/>
            <w:tcBorders>
              <w:top w:val="single" w:sz="18" w:space="0" w:color="000001"/>
              <w:left w:val="single" w:sz="18" w:space="0" w:color="000001"/>
              <w:bottom w:val="single" w:sz="18" w:space="0" w:color="000001"/>
              <w:right w:val="single" w:sz="8" w:space="0" w:color="000001"/>
            </w:tcBorders>
            <w:shd w:val="clear" w:color="auto" w:fill="auto"/>
          </w:tcPr>
          <w:p w14:paraId="2A69933E" w14:textId="77777777" w:rsidR="008B39FD" w:rsidRDefault="00AD2DA2">
            <w:pPr>
              <w:rPr>
                <w:sz w:val="20"/>
                <w:szCs w:val="20"/>
              </w:rPr>
            </w:pPr>
            <w:r>
              <w:rPr>
                <w:sz w:val="20"/>
                <w:szCs w:val="20"/>
              </w:rPr>
              <w:t xml:space="preserve">Char  </w:t>
            </w:r>
          </w:p>
        </w:tc>
        <w:tc>
          <w:tcPr>
            <w:tcW w:w="610" w:type="dxa"/>
            <w:tcBorders>
              <w:top w:val="single" w:sz="18" w:space="0" w:color="000001"/>
              <w:left w:val="single" w:sz="8" w:space="0" w:color="000001"/>
              <w:bottom w:val="single" w:sz="18" w:space="0" w:color="000001"/>
              <w:right w:val="single" w:sz="8" w:space="0" w:color="000001"/>
            </w:tcBorders>
            <w:shd w:val="clear" w:color="auto" w:fill="auto"/>
          </w:tcPr>
          <w:p w14:paraId="2F427D81" w14:textId="77777777" w:rsidR="008B39FD" w:rsidRDefault="00AD2DA2">
            <w:pPr>
              <w:rPr>
                <w:sz w:val="20"/>
                <w:szCs w:val="20"/>
              </w:rPr>
            </w:pPr>
            <w:r>
              <w:rPr>
                <w:sz w:val="20"/>
                <w:szCs w:val="20"/>
              </w:rPr>
              <w:t xml:space="preserve">Dec  </w:t>
            </w:r>
          </w:p>
        </w:tc>
        <w:tc>
          <w:tcPr>
            <w:tcW w:w="696" w:type="dxa"/>
            <w:tcBorders>
              <w:top w:val="single" w:sz="18" w:space="0" w:color="000001"/>
              <w:left w:val="single" w:sz="8" w:space="0" w:color="000001"/>
              <w:bottom w:val="single" w:sz="18" w:space="0" w:color="000001"/>
              <w:right w:val="single" w:sz="18" w:space="0" w:color="000001"/>
            </w:tcBorders>
            <w:shd w:val="clear" w:color="auto" w:fill="auto"/>
          </w:tcPr>
          <w:p w14:paraId="24D57862" w14:textId="77777777" w:rsidR="008B39FD" w:rsidRDefault="00AD2DA2">
            <w:pPr>
              <w:rPr>
                <w:sz w:val="20"/>
                <w:szCs w:val="20"/>
              </w:rPr>
            </w:pPr>
            <w:r>
              <w:rPr>
                <w:sz w:val="20"/>
                <w:szCs w:val="20"/>
              </w:rPr>
              <w:t>Hex</w:t>
            </w:r>
          </w:p>
        </w:tc>
        <w:tc>
          <w:tcPr>
            <w:tcW w:w="610" w:type="dxa"/>
            <w:tcBorders>
              <w:top w:val="single" w:sz="18" w:space="0" w:color="000001"/>
              <w:left w:val="single" w:sz="18" w:space="0" w:color="000001"/>
              <w:bottom w:val="single" w:sz="18" w:space="0" w:color="000001"/>
              <w:right w:val="single" w:sz="8" w:space="0" w:color="000001"/>
            </w:tcBorders>
            <w:shd w:val="clear" w:color="auto" w:fill="auto"/>
          </w:tcPr>
          <w:p w14:paraId="2C781C1F" w14:textId="77777777" w:rsidR="008B39FD" w:rsidRDefault="00AD2DA2">
            <w:pPr>
              <w:rPr>
                <w:sz w:val="20"/>
                <w:szCs w:val="20"/>
              </w:rPr>
            </w:pPr>
            <w:r>
              <w:rPr>
                <w:sz w:val="20"/>
                <w:szCs w:val="20"/>
              </w:rPr>
              <w:t xml:space="preserve">Char  </w:t>
            </w:r>
          </w:p>
        </w:tc>
        <w:tc>
          <w:tcPr>
            <w:tcW w:w="610" w:type="dxa"/>
            <w:tcBorders>
              <w:top w:val="single" w:sz="18" w:space="0" w:color="000001"/>
              <w:left w:val="single" w:sz="8" w:space="0" w:color="000001"/>
              <w:bottom w:val="single" w:sz="18" w:space="0" w:color="000001"/>
              <w:right w:val="single" w:sz="8" w:space="0" w:color="000001"/>
            </w:tcBorders>
            <w:shd w:val="clear" w:color="auto" w:fill="auto"/>
          </w:tcPr>
          <w:p w14:paraId="16DBA6E8" w14:textId="77777777" w:rsidR="008B39FD" w:rsidRDefault="00AD2DA2">
            <w:pPr>
              <w:rPr>
                <w:sz w:val="20"/>
                <w:szCs w:val="20"/>
              </w:rPr>
            </w:pPr>
            <w:r>
              <w:rPr>
                <w:sz w:val="20"/>
                <w:szCs w:val="20"/>
              </w:rPr>
              <w:t xml:space="preserve">Dec  </w:t>
            </w:r>
          </w:p>
        </w:tc>
        <w:tc>
          <w:tcPr>
            <w:tcW w:w="698" w:type="dxa"/>
            <w:tcBorders>
              <w:top w:val="single" w:sz="18" w:space="0" w:color="000001"/>
              <w:left w:val="single" w:sz="8" w:space="0" w:color="000001"/>
              <w:bottom w:val="single" w:sz="18" w:space="0" w:color="000001"/>
              <w:right w:val="single" w:sz="18" w:space="0" w:color="000001"/>
            </w:tcBorders>
            <w:shd w:val="clear" w:color="auto" w:fill="auto"/>
          </w:tcPr>
          <w:p w14:paraId="039EDD5D" w14:textId="77777777" w:rsidR="008B39FD" w:rsidRDefault="00AD2DA2">
            <w:pPr>
              <w:rPr>
                <w:sz w:val="20"/>
                <w:szCs w:val="20"/>
              </w:rPr>
            </w:pPr>
            <w:r>
              <w:rPr>
                <w:sz w:val="20"/>
                <w:szCs w:val="20"/>
              </w:rPr>
              <w:t>Hex</w:t>
            </w:r>
          </w:p>
        </w:tc>
        <w:tc>
          <w:tcPr>
            <w:tcW w:w="816" w:type="dxa"/>
            <w:tcBorders>
              <w:top w:val="single" w:sz="18" w:space="0" w:color="000001"/>
              <w:left w:val="single" w:sz="18" w:space="0" w:color="000001"/>
              <w:bottom w:val="single" w:sz="18" w:space="0" w:color="000001"/>
              <w:right w:val="single" w:sz="8" w:space="0" w:color="000001"/>
            </w:tcBorders>
            <w:shd w:val="clear" w:color="auto" w:fill="auto"/>
          </w:tcPr>
          <w:p w14:paraId="009EEC6A" w14:textId="77777777" w:rsidR="008B39FD" w:rsidRDefault="00AD2DA2">
            <w:pPr>
              <w:rPr>
                <w:sz w:val="20"/>
                <w:szCs w:val="20"/>
              </w:rPr>
            </w:pPr>
            <w:r>
              <w:rPr>
                <w:sz w:val="20"/>
                <w:szCs w:val="20"/>
              </w:rPr>
              <w:t xml:space="preserve">Char  </w:t>
            </w:r>
          </w:p>
        </w:tc>
        <w:tc>
          <w:tcPr>
            <w:tcW w:w="609" w:type="dxa"/>
            <w:tcBorders>
              <w:top w:val="single" w:sz="18" w:space="0" w:color="000001"/>
              <w:left w:val="single" w:sz="8" w:space="0" w:color="000001"/>
              <w:bottom w:val="single" w:sz="18" w:space="0" w:color="000001"/>
              <w:right w:val="single" w:sz="8" w:space="0" w:color="000001"/>
            </w:tcBorders>
            <w:shd w:val="clear" w:color="auto" w:fill="auto"/>
          </w:tcPr>
          <w:p w14:paraId="6BE057C0" w14:textId="77777777" w:rsidR="008B39FD" w:rsidRDefault="00AD2DA2">
            <w:pPr>
              <w:rPr>
                <w:sz w:val="20"/>
                <w:szCs w:val="20"/>
              </w:rPr>
            </w:pPr>
            <w:r>
              <w:rPr>
                <w:sz w:val="20"/>
                <w:szCs w:val="20"/>
              </w:rPr>
              <w:t xml:space="preserve">Dec  </w:t>
            </w:r>
          </w:p>
        </w:tc>
        <w:tc>
          <w:tcPr>
            <w:tcW w:w="698" w:type="dxa"/>
            <w:tcBorders>
              <w:top w:val="single" w:sz="18" w:space="0" w:color="000001"/>
              <w:left w:val="single" w:sz="8" w:space="0" w:color="000001"/>
              <w:bottom w:val="single" w:sz="18" w:space="0" w:color="000001"/>
              <w:right w:val="single" w:sz="18" w:space="0" w:color="000001"/>
            </w:tcBorders>
            <w:shd w:val="clear" w:color="auto" w:fill="auto"/>
          </w:tcPr>
          <w:p w14:paraId="18935844" w14:textId="77777777" w:rsidR="008B39FD" w:rsidRDefault="00AD2DA2">
            <w:pPr>
              <w:rPr>
                <w:sz w:val="20"/>
                <w:szCs w:val="20"/>
              </w:rPr>
            </w:pPr>
            <w:r>
              <w:rPr>
                <w:sz w:val="20"/>
                <w:szCs w:val="20"/>
              </w:rPr>
              <w:t>Hex</w:t>
            </w:r>
          </w:p>
        </w:tc>
      </w:tr>
      <w:tr w:rsidR="008B39FD" w14:paraId="38C4296B" w14:textId="77777777">
        <w:tc>
          <w:tcPr>
            <w:tcW w:w="815" w:type="dxa"/>
            <w:tcBorders>
              <w:top w:val="single" w:sz="18" w:space="0" w:color="000001"/>
              <w:left w:val="single" w:sz="18" w:space="0" w:color="000001"/>
              <w:bottom w:val="single" w:sz="2" w:space="0" w:color="000001"/>
              <w:right w:val="single" w:sz="2" w:space="0" w:color="000001"/>
            </w:tcBorders>
            <w:shd w:val="clear" w:color="auto" w:fill="auto"/>
          </w:tcPr>
          <w:p w14:paraId="14016118" w14:textId="77777777" w:rsidR="008B39FD" w:rsidRDefault="00AD2DA2">
            <w:pPr>
              <w:rPr>
                <w:rFonts w:ascii="Courier New" w:hAnsi="Courier New" w:cs="Courier New"/>
                <w:sz w:val="20"/>
                <w:szCs w:val="20"/>
              </w:rPr>
            </w:pPr>
            <w:r>
              <w:rPr>
                <w:rFonts w:ascii="Courier New" w:hAnsi="Courier New" w:cs="Courier New"/>
                <w:sz w:val="20"/>
                <w:szCs w:val="20"/>
              </w:rPr>
              <w:t>(nul)</w:t>
            </w:r>
          </w:p>
        </w:tc>
        <w:tc>
          <w:tcPr>
            <w:tcW w:w="610" w:type="dxa"/>
            <w:tcBorders>
              <w:top w:val="single" w:sz="18" w:space="0" w:color="000001"/>
              <w:left w:val="single" w:sz="2" w:space="0" w:color="000001"/>
              <w:bottom w:val="single" w:sz="2" w:space="0" w:color="000001"/>
              <w:right w:val="single" w:sz="2" w:space="0" w:color="000001"/>
            </w:tcBorders>
            <w:shd w:val="clear" w:color="auto" w:fill="auto"/>
          </w:tcPr>
          <w:p w14:paraId="13F685E7" w14:textId="77777777" w:rsidR="008B39FD" w:rsidRDefault="00AD2DA2">
            <w:pPr>
              <w:rPr>
                <w:rFonts w:ascii="Courier New" w:hAnsi="Courier New" w:cs="Courier New"/>
                <w:sz w:val="20"/>
                <w:szCs w:val="20"/>
              </w:rPr>
            </w:pPr>
            <w:r>
              <w:rPr>
                <w:rFonts w:ascii="Courier New" w:hAnsi="Courier New" w:cs="Courier New"/>
                <w:sz w:val="20"/>
                <w:szCs w:val="20"/>
              </w:rPr>
              <w:t>0</w:t>
            </w:r>
          </w:p>
        </w:tc>
        <w:tc>
          <w:tcPr>
            <w:tcW w:w="697" w:type="dxa"/>
            <w:tcBorders>
              <w:top w:val="single" w:sz="18" w:space="0" w:color="000001"/>
              <w:left w:val="single" w:sz="2" w:space="0" w:color="000001"/>
              <w:bottom w:val="single" w:sz="2" w:space="0" w:color="000001"/>
              <w:right w:val="single" w:sz="18" w:space="0" w:color="000001"/>
            </w:tcBorders>
            <w:shd w:val="clear" w:color="auto" w:fill="auto"/>
          </w:tcPr>
          <w:p w14:paraId="737B9A86" w14:textId="77777777" w:rsidR="008B39FD" w:rsidRDefault="00AD2DA2">
            <w:pPr>
              <w:rPr>
                <w:rFonts w:ascii="Courier New" w:hAnsi="Courier New" w:cs="Courier New"/>
                <w:sz w:val="20"/>
                <w:szCs w:val="20"/>
              </w:rPr>
            </w:pPr>
            <w:r>
              <w:rPr>
                <w:rFonts w:ascii="Courier New" w:hAnsi="Courier New" w:cs="Courier New"/>
                <w:sz w:val="20"/>
                <w:szCs w:val="20"/>
              </w:rPr>
              <w:t>0x00</w:t>
            </w:r>
          </w:p>
        </w:tc>
        <w:tc>
          <w:tcPr>
            <w:tcW w:w="609" w:type="dxa"/>
            <w:tcBorders>
              <w:top w:val="single" w:sz="18" w:space="0" w:color="000001"/>
              <w:left w:val="single" w:sz="18" w:space="0" w:color="000001"/>
              <w:bottom w:val="single" w:sz="2" w:space="0" w:color="000001"/>
              <w:right w:val="single" w:sz="2" w:space="0" w:color="000001"/>
            </w:tcBorders>
            <w:shd w:val="clear" w:color="auto" w:fill="auto"/>
          </w:tcPr>
          <w:p w14:paraId="67E3FBF1" w14:textId="77777777" w:rsidR="008B39FD" w:rsidRDefault="00AD2DA2">
            <w:pPr>
              <w:rPr>
                <w:rFonts w:ascii="Courier New" w:hAnsi="Courier New" w:cs="Courier New"/>
                <w:sz w:val="20"/>
                <w:szCs w:val="20"/>
              </w:rPr>
            </w:pPr>
            <w:r>
              <w:rPr>
                <w:sz w:val="20"/>
                <w:szCs w:val="20"/>
              </w:rPr>
              <w:t xml:space="preserve">(sp)   </w:t>
            </w:r>
          </w:p>
        </w:tc>
        <w:tc>
          <w:tcPr>
            <w:tcW w:w="610" w:type="dxa"/>
            <w:tcBorders>
              <w:top w:val="single" w:sz="18" w:space="0" w:color="000001"/>
              <w:left w:val="single" w:sz="2" w:space="0" w:color="000001"/>
              <w:bottom w:val="single" w:sz="2" w:space="0" w:color="000001"/>
              <w:right w:val="single" w:sz="2" w:space="0" w:color="000001"/>
            </w:tcBorders>
            <w:shd w:val="clear" w:color="auto" w:fill="auto"/>
          </w:tcPr>
          <w:p w14:paraId="304530BB" w14:textId="77777777" w:rsidR="008B39FD" w:rsidRDefault="00AD2DA2">
            <w:pPr>
              <w:rPr>
                <w:rFonts w:ascii="Courier New" w:hAnsi="Courier New" w:cs="Courier New"/>
                <w:sz w:val="20"/>
                <w:szCs w:val="20"/>
              </w:rPr>
            </w:pPr>
            <w:r>
              <w:rPr>
                <w:rFonts w:ascii="Courier New" w:hAnsi="Courier New" w:cs="Courier New"/>
                <w:sz w:val="20"/>
                <w:szCs w:val="20"/>
              </w:rPr>
              <w:t>32</w:t>
            </w:r>
          </w:p>
        </w:tc>
        <w:tc>
          <w:tcPr>
            <w:tcW w:w="696" w:type="dxa"/>
            <w:tcBorders>
              <w:top w:val="single" w:sz="18" w:space="0" w:color="000001"/>
              <w:left w:val="single" w:sz="2" w:space="0" w:color="000001"/>
              <w:bottom w:val="single" w:sz="2" w:space="0" w:color="000001"/>
              <w:right w:val="single" w:sz="18" w:space="0" w:color="000001"/>
            </w:tcBorders>
            <w:shd w:val="clear" w:color="auto" w:fill="auto"/>
          </w:tcPr>
          <w:p w14:paraId="696B4A27" w14:textId="77777777" w:rsidR="008B39FD" w:rsidRDefault="00AD2DA2">
            <w:pPr>
              <w:rPr>
                <w:rFonts w:ascii="Courier New" w:hAnsi="Courier New" w:cs="Courier New"/>
                <w:sz w:val="20"/>
                <w:szCs w:val="20"/>
              </w:rPr>
            </w:pPr>
            <w:r>
              <w:rPr>
                <w:rFonts w:ascii="Courier New" w:hAnsi="Courier New" w:cs="Courier New"/>
                <w:sz w:val="20"/>
                <w:szCs w:val="20"/>
              </w:rPr>
              <w:t>0x20</w:t>
            </w:r>
          </w:p>
        </w:tc>
        <w:tc>
          <w:tcPr>
            <w:tcW w:w="610" w:type="dxa"/>
            <w:tcBorders>
              <w:top w:val="single" w:sz="18" w:space="0" w:color="000001"/>
              <w:left w:val="single" w:sz="18" w:space="0" w:color="000001"/>
              <w:bottom w:val="single" w:sz="2" w:space="0" w:color="000001"/>
              <w:right w:val="single" w:sz="2" w:space="0" w:color="000001"/>
            </w:tcBorders>
            <w:shd w:val="clear" w:color="auto" w:fill="auto"/>
          </w:tcPr>
          <w:p w14:paraId="54089A4D" w14:textId="77777777" w:rsidR="008B39FD" w:rsidRDefault="00AD2DA2">
            <w:pPr>
              <w:rPr>
                <w:rFonts w:ascii="Courier New" w:hAnsi="Courier New" w:cs="Courier New"/>
                <w:sz w:val="20"/>
                <w:szCs w:val="20"/>
              </w:rPr>
            </w:pPr>
            <w:r>
              <w:rPr>
                <w:sz w:val="20"/>
                <w:szCs w:val="20"/>
              </w:rPr>
              <w:t>@</w:t>
            </w:r>
          </w:p>
        </w:tc>
        <w:tc>
          <w:tcPr>
            <w:tcW w:w="610" w:type="dxa"/>
            <w:tcBorders>
              <w:top w:val="single" w:sz="18" w:space="0" w:color="000001"/>
              <w:left w:val="single" w:sz="2" w:space="0" w:color="000001"/>
              <w:bottom w:val="single" w:sz="2" w:space="0" w:color="000001"/>
              <w:right w:val="single" w:sz="2" w:space="0" w:color="000001"/>
            </w:tcBorders>
            <w:shd w:val="clear" w:color="auto" w:fill="auto"/>
          </w:tcPr>
          <w:p w14:paraId="69145788" w14:textId="77777777" w:rsidR="008B39FD" w:rsidRDefault="00AD2DA2">
            <w:pPr>
              <w:rPr>
                <w:rFonts w:ascii="Courier New" w:hAnsi="Courier New" w:cs="Courier New"/>
                <w:sz w:val="20"/>
                <w:szCs w:val="20"/>
              </w:rPr>
            </w:pPr>
            <w:r>
              <w:rPr>
                <w:rFonts w:ascii="Courier New" w:hAnsi="Courier New" w:cs="Courier New"/>
                <w:sz w:val="20"/>
                <w:szCs w:val="20"/>
              </w:rPr>
              <w:t>64</w:t>
            </w:r>
          </w:p>
        </w:tc>
        <w:tc>
          <w:tcPr>
            <w:tcW w:w="698" w:type="dxa"/>
            <w:tcBorders>
              <w:top w:val="single" w:sz="18" w:space="0" w:color="000001"/>
              <w:left w:val="single" w:sz="2" w:space="0" w:color="000001"/>
              <w:bottom w:val="single" w:sz="2" w:space="0" w:color="000001"/>
              <w:right w:val="single" w:sz="18" w:space="0" w:color="000001"/>
            </w:tcBorders>
            <w:shd w:val="clear" w:color="auto" w:fill="auto"/>
          </w:tcPr>
          <w:p w14:paraId="4C6EFB42" w14:textId="77777777" w:rsidR="008B39FD" w:rsidRDefault="00AD2DA2">
            <w:pPr>
              <w:rPr>
                <w:rFonts w:ascii="Courier New" w:hAnsi="Courier New" w:cs="Courier New"/>
                <w:sz w:val="20"/>
                <w:szCs w:val="20"/>
              </w:rPr>
            </w:pPr>
            <w:r>
              <w:rPr>
                <w:rFonts w:ascii="Courier New" w:hAnsi="Courier New" w:cs="Courier New"/>
                <w:sz w:val="20"/>
                <w:szCs w:val="20"/>
              </w:rPr>
              <w:t>0x40</w:t>
            </w:r>
          </w:p>
        </w:tc>
        <w:tc>
          <w:tcPr>
            <w:tcW w:w="816" w:type="dxa"/>
            <w:tcBorders>
              <w:top w:val="single" w:sz="18" w:space="0" w:color="000001"/>
              <w:left w:val="single" w:sz="18" w:space="0" w:color="000001"/>
              <w:bottom w:val="single" w:sz="2" w:space="0" w:color="000001"/>
              <w:right w:val="single" w:sz="2" w:space="0" w:color="000001"/>
            </w:tcBorders>
            <w:shd w:val="clear" w:color="auto" w:fill="auto"/>
          </w:tcPr>
          <w:p w14:paraId="58AA00AC" w14:textId="77777777" w:rsidR="008B39FD" w:rsidRDefault="00AD2DA2">
            <w:pPr>
              <w:rPr>
                <w:rFonts w:ascii="Courier New" w:hAnsi="Courier New" w:cs="Courier New"/>
                <w:sz w:val="20"/>
                <w:szCs w:val="20"/>
              </w:rPr>
            </w:pPr>
            <w:r>
              <w:rPr>
                <w:sz w:val="20"/>
                <w:szCs w:val="20"/>
              </w:rPr>
              <w:t>`</w:t>
            </w:r>
          </w:p>
        </w:tc>
        <w:tc>
          <w:tcPr>
            <w:tcW w:w="609" w:type="dxa"/>
            <w:tcBorders>
              <w:top w:val="single" w:sz="18" w:space="0" w:color="000001"/>
              <w:left w:val="single" w:sz="2" w:space="0" w:color="000001"/>
              <w:bottom w:val="single" w:sz="2" w:space="0" w:color="000001"/>
              <w:right w:val="single" w:sz="2" w:space="0" w:color="000001"/>
            </w:tcBorders>
            <w:shd w:val="clear" w:color="auto" w:fill="auto"/>
          </w:tcPr>
          <w:p w14:paraId="0CE89D54" w14:textId="77777777" w:rsidR="008B39FD" w:rsidRDefault="00AD2DA2">
            <w:pPr>
              <w:rPr>
                <w:rFonts w:ascii="Courier New" w:hAnsi="Courier New" w:cs="Courier New"/>
                <w:sz w:val="20"/>
                <w:szCs w:val="20"/>
              </w:rPr>
            </w:pPr>
            <w:r>
              <w:rPr>
                <w:rFonts w:ascii="Courier New" w:hAnsi="Courier New" w:cs="Courier New"/>
                <w:sz w:val="20"/>
                <w:szCs w:val="20"/>
              </w:rPr>
              <w:t>96</w:t>
            </w:r>
          </w:p>
        </w:tc>
        <w:tc>
          <w:tcPr>
            <w:tcW w:w="698" w:type="dxa"/>
            <w:tcBorders>
              <w:top w:val="single" w:sz="18" w:space="0" w:color="000001"/>
              <w:left w:val="single" w:sz="2" w:space="0" w:color="000001"/>
              <w:bottom w:val="single" w:sz="2" w:space="0" w:color="000001"/>
              <w:right w:val="single" w:sz="18" w:space="0" w:color="000001"/>
            </w:tcBorders>
            <w:shd w:val="clear" w:color="auto" w:fill="auto"/>
          </w:tcPr>
          <w:p w14:paraId="52E866FF" w14:textId="77777777" w:rsidR="008B39FD" w:rsidRDefault="00AD2DA2">
            <w:pPr>
              <w:rPr>
                <w:rFonts w:ascii="Courier New" w:hAnsi="Courier New" w:cs="Courier New"/>
                <w:sz w:val="20"/>
                <w:szCs w:val="20"/>
              </w:rPr>
            </w:pPr>
            <w:r>
              <w:rPr>
                <w:rFonts w:ascii="Courier New" w:hAnsi="Courier New" w:cs="Courier New"/>
                <w:sz w:val="20"/>
                <w:szCs w:val="20"/>
              </w:rPr>
              <w:t>0x60</w:t>
            </w:r>
          </w:p>
        </w:tc>
      </w:tr>
      <w:tr w:rsidR="008B39FD" w14:paraId="37B3234E"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5875AD1C" w14:textId="77777777" w:rsidR="008B39FD" w:rsidRDefault="00AD2DA2">
            <w:pPr>
              <w:rPr>
                <w:rFonts w:ascii="Courier New" w:hAnsi="Courier New" w:cs="Courier New"/>
                <w:sz w:val="20"/>
                <w:szCs w:val="20"/>
              </w:rPr>
            </w:pPr>
            <w:r>
              <w:rPr>
                <w:rFonts w:ascii="Courier New" w:hAnsi="Courier New" w:cs="Courier New"/>
                <w:sz w:val="20"/>
                <w:szCs w:val="20"/>
              </w:rPr>
              <w:t xml:space="preserve">(soh)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57EF0B3" w14:textId="77777777" w:rsidR="008B39FD" w:rsidRDefault="00AD2DA2">
            <w:pPr>
              <w:rPr>
                <w:rFonts w:ascii="Courier New" w:hAnsi="Courier New" w:cs="Courier New"/>
                <w:sz w:val="20"/>
                <w:szCs w:val="20"/>
              </w:rPr>
            </w:pPr>
            <w:r>
              <w:rPr>
                <w:rFonts w:ascii="Courier New" w:hAnsi="Courier New" w:cs="Courier New"/>
                <w:sz w:val="20"/>
                <w:szCs w:val="20"/>
              </w:rPr>
              <w:t>1</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61E4E196" w14:textId="77777777" w:rsidR="008B39FD" w:rsidRDefault="00AD2DA2">
            <w:pPr>
              <w:rPr>
                <w:rFonts w:ascii="Courier New" w:hAnsi="Courier New" w:cs="Courier New"/>
                <w:sz w:val="20"/>
                <w:szCs w:val="20"/>
              </w:rPr>
            </w:pPr>
            <w:r>
              <w:rPr>
                <w:rFonts w:ascii="Courier New" w:hAnsi="Courier New" w:cs="Courier New"/>
                <w:sz w:val="20"/>
                <w:szCs w:val="20"/>
              </w:rPr>
              <w:t>0x01</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24AF1A2D"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6C8BEC4A" w14:textId="77777777" w:rsidR="008B39FD" w:rsidRDefault="00AD2DA2">
            <w:pPr>
              <w:rPr>
                <w:rFonts w:ascii="Courier New" w:hAnsi="Courier New" w:cs="Courier New"/>
                <w:sz w:val="20"/>
                <w:szCs w:val="20"/>
              </w:rPr>
            </w:pPr>
            <w:r>
              <w:rPr>
                <w:rFonts w:ascii="Courier New" w:hAnsi="Courier New" w:cs="Courier New"/>
                <w:sz w:val="20"/>
                <w:szCs w:val="20"/>
              </w:rPr>
              <w:t>33</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4EF4B8B6" w14:textId="77777777" w:rsidR="008B39FD" w:rsidRDefault="00AD2DA2">
            <w:pPr>
              <w:rPr>
                <w:rFonts w:ascii="Courier New" w:hAnsi="Courier New" w:cs="Courier New"/>
                <w:sz w:val="20"/>
                <w:szCs w:val="20"/>
              </w:rPr>
            </w:pPr>
            <w:r>
              <w:rPr>
                <w:rFonts w:ascii="Courier New" w:hAnsi="Courier New" w:cs="Courier New"/>
                <w:sz w:val="20"/>
                <w:szCs w:val="20"/>
              </w:rPr>
              <w:t>0x21</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1D5EF244" w14:textId="77777777" w:rsidR="008B39FD" w:rsidRDefault="00AD2DA2">
            <w:pPr>
              <w:rPr>
                <w:rFonts w:ascii="Courier New" w:hAnsi="Courier New" w:cs="Courier New"/>
                <w:sz w:val="20"/>
                <w:szCs w:val="20"/>
              </w:rPr>
            </w:pPr>
            <w:r>
              <w:rPr>
                <w:rFonts w:ascii="Courier New" w:hAnsi="Courier New" w:cs="Courier New"/>
                <w:sz w:val="20"/>
                <w:szCs w:val="20"/>
              </w:rPr>
              <w:t>A</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5E80CD81" w14:textId="77777777" w:rsidR="008B39FD" w:rsidRDefault="00AD2DA2">
            <w:pPr>
              <w:rPr>
                <w:rFonts w:ascii="Courier New" w:hAnsi="Courier New" w:cs="Courier New"/>
                <w:sz w:val="20"/>
                <w:szCs w:val="20"/>
              </w:rPr>
            </w:pPr>
            <w:r>
              <w:rPr>
                <w:rFonts w:ascii="Courier New" w:hAnsi="Courier New" w:cs="Courier New"/>
                <w:sz w:val="20"/>
                <w:szCs w:val="20"/>
              </w:rPr>
              <w:t>65</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E58AD8D" w14:textId="77777777" w:rsidR="008B39FD" w:rsidRDefault="00AD2DA2">
            <w:pPr>
              <w:rPr>
                <w:rFonts w:ascii="Courier New" w:hAnsi="Courier New" w:cs="Courier New"/>
                <w:sz w:val="20"/>
                <w:szCs w:val="20"/>
              </w:rPr>
            </w:pPr>
            <w:r>
              <w:rPr>
                <w:rFonts w:ascii="Courier New" w:hAnsi="Courier New" w:cs="Courier New"/>
                <w:sz w:val="20"/>
                <w:szCs w:val="20"/>
              </w:rPr>
              <w:t>0x41</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7B06ABF9" w14:textId="77777777" w:rsidR="008B39FD" w:rsidRDefault="00AD2DA2">
            <w:pPr>
              <w:rPr>
                <w:rFonts w:ascii="Courier New" w:hAnsi="Courier New" w:cs="Courier New"/>
                <w:sz w:val="20"/>
                <w:szCs w:val="20"/>
              </w:rPr>
            </w:pPr>
            <w:r>
              <w:rPr>
                <w:rFonts w:ascii="Courier New" w:hAnsi="Courier New" w:cs="Courier New"/>
                <w:sz w:val="20"/>
                <w:szCs w:val="20"/>
              </w:rPr>
              <w:t>a</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4A0060AC" w14:textId="77777777" w:rsidR="008B39FD" w:rsidRDefault="00AD2DA2">
            <w:pPr>
              <w:rPr>
                <w:rFonts w:ascii="Courier New" w:hAnsi="Courier New" w:cs="Courier New"/>
                <w:sz w:val="20"/>
                <w:szCs w:val="20"/>
              </w:rPr>
            </w:pPr>
            <w:r>
              <w:rPr>
                <w:rFonts w:ascii="Courier New" w:hAnsi="Courier New" w:cs="Courier New"/>
                <w:sz w:val="20"/>
                <w:szCs w:val="20"/>
              </w:rPr>
              <w:t>97</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B899203" w14:textId="77777777" w:rsidR="008B39FD" w:rsidRDefault="00AD2DA2">
            <w:pPr>
              <w:rPr>
                <w:rFonts w:ascii="Courier New" w:hAnsi="Courier New" w:cs="Courier New"/>
                <w:sz w:val="20"/>
                <w:szCs w:val="20"/>
              </w:rPr>
            </w:pPr>
            <w:r>
              <w:rPr>
                <w:rFonts w:ascii="Courier New" w:hAnsi="Courier New" w:cs="Courier New"/>
                <w:sz w:val="20"/>
                <w:szCs w:val="20"/>
              </w:rPr>
              <w:t>0x61</w:t>
            </w:r>
          </w:p>
        </w:tc>
      </w:tr>
      <w:tr w:rsidR="008B39FD" w14:paraId="6F146943"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6E5E333C" w14:textId="77777777" w:rsidR="008B39FD" w:rsidRDefault="00AD2DA2">
            <w:pPr>
              <w:rPr>
                <w:rFonts w:ascii="Courier New" w:hAnsi="Courier New" w:cs="Courier New"/>
                <w:sz w:val="20"/>
                <w:szCs w:val="20"/>
              </w:rPr>
            </w:pPr>
            <w:r>
              <w:rPr>
                <w:rFonts w:ascii="Courier New" w:hAnsi="Courier New" w:cs="Courier New"/>
                <w:sz w:val="20"/>
                <w:szCs w:val="20"/>
              </w:rPr>
              <w:t xml:space="preserve">(stx)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2EE08513" w14:textId="77777777" w:rsidR="008B39FD" w:rsidRDefault="00AD2DA2">
            <w:pPr>
              <w:rPr>
                <w:rFonts w:ascii="Courier New" w:hAnsi="Courier New" w:cs="Courier New"/>
                <w:sz w:val="20"/>
                <w:szCs w:val="20"/>
              </w:rPr>
            </w:pPr>
            <w:r>
              <w:rPr>
                <w:rFonts w:ascii="Courier New" w:hAnsi="Courier New" w:cs="Courier New"/>
                <w:sz w:val="20"/>
                <w:szCs w:val="20"/>
              </w:rPr>
              <w:t>2</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765E028A" w14:textId="77777777" w:rsidR="008B39FD" w:rsidRDefault="00AD2DA2">
            <w:pPr>
              <w:rPr>
                <w:rFonts w:ascii="Courier New" w:hAnsi="Courier New" w:cs="Courier New"/>
                <w:sz w:val="20"/>
                <w:szCs w:val="20"/>
              </w:rPr>
            </w:pPr>
            <w:r>
              <w:rPr>
                <w:rFonts w:ascii="Courier New" w:hAnsi="Courier New" w:cs="Courier New"/>
                <w:sz w:val="20"/>
                <w:szCs w:val="20"/>
              </w:rPr>
              <w:t>0x02</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0F9463C5"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AC424F4" w14:textId="77777777" w:rsidR="008B39FD" w:rsidRDefault="00AD2DA2">
            <w:pPr>
              <w:rPr>
                <w:rFonts w:ascii="Courier New" w:hAnsi="Courier New" w:cs="Courier New"/>
                <w:sz w:val="20"/>
                <w:szCs w:val="20"/>
              </w:rPr>
            </w:pPr>
            <w:r>
              <w:rPr>
                <w:rFonts w:ascii="Courier New" w:hAnsi="Courier New" w:cs="Courier New"/>
                <w:sz w:val="20"/>
                <w:szCs w:val="20"/>
              </w:rPr>
              <w:t>34</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61CA7ACE" w14:textId="77777777" w:rsidR="008B39FD" w:rsidRDefault="00AD2DA2">
            <w:pPr>
              <w:rPr>
                <w:rFonts w:ascii="Courier New" w:hAnsi="Courier New" w:cs="Courier New"/>
                <w:sz w:val="20"/>
                <w:szCs w:val="20"/>
              </w:rPr>
            </w:pPr>
            <w:r>
              <w:rPr>
                <w:rFonts w:ascii="Courier New" w:hAnsi="Courier New" w:cs="Courier New"/>
                <w:sz w:val="20"/>
                <w:szCs w:val="20"/>
              </w:rPr>
              <w:t>0x22</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2FD62CB2" w14:textId="77777777" w:rsidR="008B39FD" w:rsidRDefault="00AD2DA2">
            <w:pPr>
              <w:rPr>
                <w:rFonts w:ascii="Courier New" w:hAnsi="Courier New" w:cs="Courier New"/>
                <w:sz w:val="20"/>
                <w:szCs w:val="20"/>
              </w:rPr>
            </w:pPr>
            <w:r>
              <w:rPr>
                <w:rFonts w:ascii="Courier New" w:hAnsi="Courier New" w:cs="Courier New"/>
                <w:sz w:val="20"/>
                <w:szCs w:val="20"/>
              </w:rPr>
              <w:t>B</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67D65CE" w14:textId="77777777" w:rsidR="008B39FD" w:rsidRDefault="00AD2DA2">
            <w:pPr>
              <w:rPr>
                <w:rFonts w:ascii="Courier New" w:hAnsi="Courier New" w:cs="Courier New"/>
                <w:sz w:val="20"/>
                <w:szCs w:val="20"/>
              </w:rPr>
            </w:pPr>
            <w:r>
              <w:rPr>
                <w:rFonts w:ascii="Courier New" w:hAnsi="Courier New" w:cs="Courier New"/>
                <w:sz w:val="20"/>
                <w:szCs w:val="20"/>
              </w:rPr>
              <w:t>66</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53B77211" w14:textId="77777777" w:rsidR="008B39FD" w:rsidRDefault="00AD2DA2">
            <w:pPr>
              <w:rPr>
                <w:rFonts w:ascii="Courier New" w:hAnsi="Courier New" w:cs="Courier New"/>
                <w:sz w:val="20"/>
                <w:szCs w:val="20"/>
              </w:rPr>
            </w:pPr>
            <w:r>
              <w:rPr>
                <w:rFonts w:ascii="Courier New" w:hAnsi="Courier New" w:cs="Courier New"/>
                <w:sz w:val="20"/>
                <w:szCs w:val="20"/>
              </w:rPr>
              <w:t>0x42</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3F9FD509" w14:textId="77777777" w:rsidR="008B39FD" w:rsidRDefault="00AD2DA2">
            <w:pPr>
              <w:rPr>
                <w:rFonts w:ascii="Courier New" w:hAnsi="Courier New" w:cs="Courier New"/>
                <w:sz w:val="20"/>
                <w:szCs w:val="20"/>
              </w:rPr>
            </w:pPr>
            <w:r>
              <w:rPr>
                <w:rFonts w:ascii="Courier New" w:hAnsi="Courier New" w:cs="Courier New"/>
                <w:sz w:val="20"/>
                <w:szCs w:val="20"/>
              </w:rPr>
              <w:t>b</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71BC9275" w14:textId="77777777" w:rsidR="008B39FD" w:rsidRDefault="00AD2DA2">
            <w:pPr>
              <w:rPr>
                <w:rFonts w:ascii="Courier New" w:hAnsi="Courier New" w:cs="Courier New"/>
                <w:sz w:val="20"/>
                <w:szCs w:val="20"/>
              </w:rPr>
            </w:pPr>
            <w:r>
              <w:rPr>
                <w:rFonts w:ascii="Courier New" w:hAnsi="Courier New" w:cs="Courier New"/>
                <w:sz w:val="20"/>
                <w:szCs w:val="20"/>
              </w:rPr>
              <w:t>98</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6A4B8AB0" w14:textId="77777777" w:rsidR="008B39FD" w:rsidRDefault="00AD2DA2">
            <w:pPr>
              <w:rPr>
                <w:rFonts w:ascii="Courier New" w:hAnsi="Courier New" w:cs="Courier New"/>
                <w:sz w:val="20"/>
                <w:szCs w:val="20"/>
              </w:rPr>
            </w:pPr>
            <w:r>
              <w:rPr>
                <w:rFonts w:ascii="Courier New" w:hAnsi="Courier New" w:cs="Courier New"/>
                <w:sz w:val="20"/>
                <w:szCs w:val="20"/>
              </w:rPr>
              <w:t>0x62</w:t>
            </w:r>
          </w:p>
        </w:tc>
      </w:tr>
      <w:tr w:rsidR="008B39FD" w14:paraId="324A6AE9"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7D171BAF" w14:textId="77777777" w:rsidR="008B39FD" w:rsidRDefault="00AD2DA2">
            <w:pPr>
              <w:rPr>
                <w:rFonts w:ascii="Courier New" w:hAnsi="Courier New" w:cs="Courier New"/>
                <w:sz w:val="20"/>
                <w:szCs w:val="20"/>
              </w:rPr>
            </w:pPr>
            <w:r>
              <w:rPr>
                <w:rFonts w:ascii="Courier New" w:hAnsi="Courier New" w:cs="Courier New"/>
                <w:sz w:val="20"/>
                <w:szCs w:val="20"/>
              </w:rPr>
              <w:t xml:space="preserve">(etx)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A8DFB96" w14:textId="77777777" w:rsidR="008B39FD" w:rsidRDefault="00AD2DA2">
            <w:pPr>
              <w:rPr>
                <w:rFonts w:ascii="Courier New" w:hAnsi="Courier New" w:cs="Courier New"/>
                <w:sz w:val="20"/>
                <w:szCs w:val="20"/>
              </w:rPr>
            </w:pPr>
            <w:r>
              <w:rPr>
                <w:rFonts w:ascii="Courier New" w:hAnsi="Courier New" w:cs="Courier New"/>
                <w:sz w:val="20"/>
                <w:szCs w:val="20"/>
              </w:rPr>
              <w:t>3</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33F9A2CD" w14:textId="77777777" w:rsidR="008B39FD" w:rsidRDefault="00AD2DA2">
            <w:pPr>
              <w:rPr>
                <w:rFonts w:ascii="Courier New" w:hAnsi="Courier New" w:cs="Courier New"/>
                <w:sz w:val="20"/>
                <w:szCs w:val="20"/>
              </w:rPr>
            </w:pPr>
            <w:r>
              <w:rPr>
                <w:rFonts w:ascii="Courier New" w:hAnsi="Courier New" w:cs="Courier New"/>
                <w:sz w:val="20"/>
                <w:szCs w:val="20"/>
              </w:rPr>
              <w:t>0x03</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0AE76F50"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6BA6058F" w14:textId="77777777" w:rsidR="008B39FD" w:rsidRDefault="00AD2DA2">
            <w:pPr>
              <w:rPr>
                <w:rFonts w:ascii="Courier New" w:hAnsi="Courier New" w:cs="Courier New"/>
                <w:sz w:val="20"/>
                <w:szCs w:val="20"/>
              </w:rPr>
            </w:pPr>
            <w:r>
              <w:rPr>
                <w:rFonts w:ascii="Courier New" w:hAnsi="Courier New" w:cs="Courier New"/>
                <w:sz w:val="20"/>
                <w:szCs w:val="20"/>
              </w:rPr>
              <w:t>35</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5B303350" w14:textId="77777777" w:rsidR="008B39FD" w:rsidRDefault="00AD2DA2">
            <w:pPr>
              <w:rPr>
                <w:rFonts w:ascii="Courier New" w:hAnsi="Courier New" w:cs="Courier New"/>
                <w:sz w:val="20"/>
                <w:szCs w:val="20"/>
              </w:rPr>
            </w:pPr>
            <w:r>
              <w:rPr>
                <w:rFonts w:ascii="Courier New" w:hAnsi="Courier New" w:cs="Courier New"/>
                <w:sz w:val="20"/>
                <w:szCs w:val="20"/>
              </w:rPr>
              <w:t>0x23</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632D6159" w14:textId="77777777" w:rsidR="008B39FD" w:rsidRDefault="00AD2DA2">
            <w:pPr>
              <w:rPr>
                <w:rFonts w:ascii="Courier New" w:hAnsi="Courier New" w:cs="Courier New"/>
                <w:sz w:val="20"/>
                <w:szCs w:val="20"/>
              </w:rPr>
            </w:pPr>
            <w:r>
              <w:rPr>
                <w:rFonts w:ascii="Courier New" w:hAnsi="Courier New" w:cs="Courier New"/>
                <w:sz w:val="20"/>
                <w:szCs w:val="20"/>
              </w:rPr>
              <w:t>C</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5EFC72A4" w14:textId="77777777" w:rsidR="008B39FD" w:rsidRDefault="00AD2DA2">
            <w:pPr>
              <w:rPr>
                <w:rFonts w:ascii="Courier New" w:hAnsi="Courier New" w:cs="Courier New"/>
                <w:sz w:val="20"/>
                <w:szCs w:val="20"/>
              </w:rPr>
            </w:pPr>
            <w:r>
              <w:rPr>
                <w:rFonts w:ascii="Courier New" w:hAnsi="Courier New" w:cs="Courier New"/>
                <w:sz w:val="20"/>
                <w:szCs w:val="20"/>
              </w:rPr>
              <w:t>67</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15C6D938" w14:textId="77777777" w:rsidR="008B39FD" w:rsidRDefault="00AD2DA2">
            <w:pPr>
              <w:rPr>
                <w:rFonts w:ascii="Courier New" w:hAnsi="Courier New" w:cs="Courier New"/>
                <w:sz w:val="20"/>
                <w:szCs w:val="20"/>
              </w:rPr>
            </w:pPr>
            <w:r>
              <w:rPr>
                <w:rFonts w:ascii="Courier New" w:hAnsi="Courier New" w:cs="Courier New"/>
                <w:sz w:val="20"/>
                <w:szCs w:val="20"/>
              </w:rPr>
              <w:t>0x43</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0887F271" w14:textId="77777777" w:rsidR="008B39FD" w:rsidRDefault="00AD2DA2">
            <w:pPr>
              <w:rPr>
                <w:rFonts w:ascii="Courier New" w:hAnsi="Courier New" w:cs="Courier New"/>
                <w:sz w:val="20"/>
                <w:szCs w:val="20"/>
              </w:rPr>
            </w:pPr>
            <w:r>
              <w:rPr>
                <w:rFonts w:ascii="Courier New" w:hAnsi="Courier New" w:cs="Courier New"/>
                <w:sz w:val="20"/>
                <w:szCs w:val="20"/>
              </w:rPr>
              <w:t>c</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626C9C42" w14:textId="77777777" w:rsidR="008B39FD" w:rsidRDefault="00AD2DA2">
            <w:pPr>
              <w:rPr>
                <w:rFonts w:ascii="Courier New" w:hAnsi="Courier New" w:cs="Courier New"/>
                <w:sz w:val="20"/>
                <w:szCs w:val="20"/>
              </w:rPr>
            </w:pPr>
            <w:r>
              <w:rPr>
                <w:rFonts w:ascii="Courier New" w:hAnsi="Courier New" w:cs="Courier New"/>
                <w:sz w:val="20"/>
                <w:szCs w:val="20"/>
              </w:rPr>
              <w:t>99</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7BB38D8E" w14:textId="77777777" w:rsidR="008B39FD" w:rsidRDefault="00AD2DA2">
            <w:pPr>
              <w:rPr>
                <w:rFonts w:ascii="Courier New" w:hAnsi="Courier New" w:cs="Courier New"/>
                <w:sz w:val="20"/>
                <w:szCs w:val="20"/>
              </w:rPr>
            </w:pPr>
            <w:r>
              <w:rPr>
                <w:rFonts w:ascii="Courier New" w:hAnsi="Courier New" w:cs="Courier New"/>
                <w:sz w:val="20"/>
                <w:szCs w:val="20"/>
              </w:rPr>
              <w:t>0x63</w:t>
            </w:r>
          </w:p>
        </w:tc>
      </w:tr>
      <w:tr w:rsidR="008B39FD" w14:paraId="186AC954"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6BF43CE4" w14:textId="77777777" w:rsidR="008B39FD" w:rsidRDefault="00AD2DA2">
            <w:pPr>
              <w:rPr>
                <w:rFonts w:ascii="Courier New" w:hAnsi="Courier New" w:cs="Courier New"/>
                <w:sz w:val="20"/>
                <w:szCs w:val="20"/>
              </w:rPr>
            </w:pPr>
            <w:r>
              <w:rPr>
                <w:rFonts w:ascii="Courier New" w:hAnsi="Courier New" w:cs="Courier New"/>
                <w:sz w:val="20"/>
                <w:szCs w:val="20"/>
              </w:rPr>
              <w:t xml:space="preserve">(eot)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3D0E547" w14:textId="77777777" w:rsidR="008B39FD" w:rsidRDefault="00AD2DA2">
            <w:pPr>
              <w:rPr>
                <w:rFonts w:ascii="Courier New" w:hAnsi="Courier New" w:cs="Courier New"/>
                <w:sz w:val="20"/>
                <w:szCs w:val="20"/>
              </w:rPr>
            </w:pPr>
            <w:r>
              <w:rPr>
                <w:rFonts w:ascii="Courier New" w:hAnsi="Courier New" w:cs="Courier New"/>
                <w:sz w:val="20"/>
                <w:szCs w:val="20"/>
              </w:rPr>
              <w:t>4</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4FF87E61" w14:textId="77777777" w:rsidR="008B39FD" w:rsidRDefault="00AD2DA2">
            <w:pPr>
              <w:rPr>
                <w:rFonts w:ascii="Courier New" w:hAnsi="Courier New" w:cs="Courier New"/>
                <w:sz w:val="20"/>
                <w:szCs w:val="20"/>
              </w:rPr>
            </w:pPr>
            <w:r>
              <w:rPr>
                <w:rFonts w:ascii="Courier New" w:hAnsi="Courier New" w:cs="Courier New"/>
                <w:sz w:val="20"/>
                <w:szCs w:val="20"/>
              </w:rPr>
              <w:t>0x04</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0B1521D0"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4BEE27B" w14:textId="77777777" w:rsidR="008B39FD" w:rsidRDefault="00AD2DA2">
            <w:pPr>
              <w:rPr>
                <w:rFonts w:ascii="Courier New" w:hAnsi="Courier New" w:cs="Courier New"/>
                <w:sz w:val="20"/>
                <w:szCs w:val="20"/>
              </w:rPr>
            </w:pPr>
            <w:r>
              <w:rPr>
                <w:rFonts w:ascii="Courier New" w:hAnsi="Courier New" w:cs="Courier New"/>
                <w:sz w:val="20"/>
                <w:szCs w:val="20"/>
              </w:rPr>
              <w:t>36</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6A03722E" w14:textId="77777777" w:rsidR="008B39FD" w:rsidRDefault="00AD2DA2">
            <w:pPr>
              <w:rPr>
                <w:rFonts w:ascii="Courier New" w:hAnsi="Courier New" w:cs="Courier New"/>
                <w:sz w:val="20"/>
                <w:szCs w:val="20"/>
              </w:rPr>
            </w:pPr>
            <w:r>
              <w:rPr>
                <w:rFonts w:ascii="Courier New" w:hAnsi="Courier New" w:cs="Courier New"/>
                <w:sz w:val="20"/>
                <w:szCs w:val="20"/>
              </w:rPr>
              <w:t>0x24</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21404553" w14:textId="77777777" w:rsidR="008B39FD" w:rsidRDefault="00AD2DA2">
            <w:pPr>
              <w:rPr>
                <w:rFonts w:ascii="Courier New" w:hAnsi="Courier New" w:cs="Courier New"/>
                <w:sz w:val="20"/>
                <w:szCs w:val="20"/>
              </w:rPr>
            </w:pPr>
            <w:r>
              <w:rPr>
                <w:rFonts w:ascii="Courier New" w:hAnsi="Courier New" w:cs="Courier New"/>
                <w:sz w:val="20"/>
                <w:szCs w:val="20"/>
              </w:rPr>
              <w:t>D</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9B0493C" w14:textId="77777777" w:rsidR="008B39FD" w:rsidRDefault="00AD2DA2">
            <w:pPr>
              <w:rPr>
                <w:rFonts w:ascii="Courier New" w:hAnsi="Courier New" w:cs="Courier New"/>
                <w:sz w:val="20"/>
                <w:szCs w:val="20"/>
              </w:rPr>
            </w:pPr>
            <w:r>
              <w:rPr>
                <w:rFonts w:ascii="Courier New" w:hAnsi="Courier New" w:cs="Courier New"/>
                <w:sz w:val="20"/>
                <w:szCs w:val="20"/>
              </w:rPr>
              <w:t>68</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3AF65299" w14:textId="77777777" w:rsidR="008B39FD" w:rsidRDefault="00AD2DA2">
            <w:pPr>
              <w:rPr>
                <w:rFonts w:ascii="Courier New" w:hAnsi="Courier New" w:cs="Courier New"/>
                <w:sz w:val="20"/>
                <w:szCs w:val="20"/>
              </w:rPr>
            </w:pPr>
            <w:r>
              <w:rPr>
                <w:rFonts w:ascii="Courier New" w:hAnsi="Courier New" w:cs="Courier New"/>
                <w:sz w:val="20"/>
                <w:szCs w:val="20"/>
              </w:rPr>
              <w:t>0x44</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16CB7C38" w14:textId="77777777" w:rsidR="008B39FD" w:rsidRDefault="00AD2DA2">
            <w:pPr>
              <w:rPr>
                <w:rFonts w:ascii="Courier New" w:hAnsi="Courier New" w:cs="Courier New"/>
                <w:sz w:val="20"/>
                <w:szCs w:val="20"/>
              </w:rPr>
            </w:pPr>
            <w:r>
              <w:rPr>
                <w:rFonts w:ascii="Courier New" w:hAnsi="Courier New" w:cs="Courier New"/>
                <w:sz w:val="20"/>
                <w:szCs w:val="20"/>
              </w:rPr>
              <w:t>d</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17693282" w14:textId="77777777" w:rsidR="008B39FD" w:rsidRDefault="00AD2DA2">
            <w:pPr>
              <w:rPr>
                <w:rFonts w:ascii="Courier New" w:hAnsi="Courier New" w:cs="Courier New"/>
                <w:sz w:val="20"/>
                <w:szCs w:val="20"/>
              </w:rPr>
            </w:pPr>
            <w:r>
              <w:rPr>
                <w:rFonts w:ascii="Courier New" w:hAnsi="Courier New" w:cs="Courier New"/>
                <w:sz w:val="20"/>
                <w:szCs w:val="20"/>
              </w:rPr>
              <w:t>100</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39C3679D" w14:textId="77777777" w:rsidR="008B39FD" w:rsidRDefault="00AD2DA2">
            <w:pPr>
              <w:rPr>
                <w:rFonts w:ascii="Courier New" w:hAnsi="Courier New" w:cs="Courier New"/>
                <w:sz w:val="20"/>
                <w:szCs w:val="20"/>
              </w:rPr>
            </w:pPr>
            <w:r>
              <w:rPr>
                <w:rFonts w:ascii="Courier New" w:hAnsi="Courier New" w:cs="Courier New"/>
                <w:sz w:val="20"/>
                <w:szCs w:val="20"/>
              </w:rPr>
              <w:t>0x64</w:t>
            </w:r>
          </w:p>
        </w:tc>
      </w:tr>
      <w:tr w:rsidR="008B39FD" w14:paraId="3C60BE71"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53BA6671" w14:textId="77777777" w:rsidR="008B39FD" w:rsidRDefault="00AD2DA2">
            <w:pPr>
              <w:rPr>
                <w:rFonts w:ascii="Courier New" w:hAnsi="Courier New" w:cs="Courier New"/>
                <w:sz w:val="20"/>
                <w:szCs w:val="20"/>
              </w:rPr>
            </w:pPr>
            <w:r>
              <w:rPr>
                <w:rFonts w:ascii="Courier New" w:hAnsi="Courier New" w:cs="Courier New"/>
                <w:sz w:val="20"/>
                <w:szCs w:val="20"/>
              </w:rPr>
              <w:t xml:space="preserve">(enq)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0F8EF78" w14:textId="77777777" w:rsidR="008B39FD" w:rsidRDefault="00AD2DA2">
            <w:pPr>
              <w:rPr>
                <w:rFonts w:ascii="Courier New" w:hAnsi="Courier New" w:cs="Courier New"/>
                <w:sz w:val="20"/>
                <w:szCs w:val="20"/>
              </w:rPr>
            </w:pPr>
            <w:r>
              <w:rPr>
                <w:rFonts w:ascii="Courier New" w:hAnsi="Courier New" w:cs="Courier New"/>
                <w:sz w:val="20"/>
                <w:szCs w:val="20"/>
              </w:rPr>
              <w:t>5</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59079014" w14:textId="77777777" w:rsidR="008B39FD" w:rsidRDefault="00AD2DA2">
            <w:pPr>
              <w:rPr>
                <w:rFonts w:ascii="Courier New" w:hAnsi="Courier New" w:cs="Courier New"/>
                <w:sz w:val="20"/>
                <w:szCs w:val="20"/>
              </w:rPr>
            </w:pPr>
            <w:r>
              <w:rPr>
                <w:rFonts w:ascii="Courier New" w:hAnsi="Courier New" w:cs="Courier New"/>
                <w:sz w:val="20"/>
                <w:szCs w:val="20"/>
              </w:rPr>
              <w:t>0x05</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122F4608"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A9E5090" w14:textId="77777777" w:rsidR="008B39FD" w:rsidRDefault="00AD2DA2">
            <w:pPr>
              <w:rPr>
                <w:rFonts w:ascii="Courier New" w:hAnsi="Courier New" w:cs="Courier New"/>
                <w:sz w:val="20"/>
                <w:szCs w:val="20"/>
              </w:rPr>
            </w:pPr>
            <w:r>
              <w:rPr>
                <w:rFonts w:ascii="Courier New" w:hAnsi="Courier New" w:cs="Courier New"/>
                <w:sz w:val="20"/>
                <w:szCs w:val="20"/>
              </w:rPr>
              <w:t>37</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66856BDE" w14:textId="77777777" w:rsidR="008B39FD" w:rsidRDefault="00AD2DA2">
            <w:pPr>
              <w:rPr>
                <w:rFonts w:ascii="Courier New" w:hAnsi="Courier New" w:cs="Courier New"/>
                <w:sz w:val="20"/>
                <w:szCs w:val="20"/>
              </w:rPr>
            </w:pPr>
            <w:r>
              <w:rPr>
                <w:rFonts w:ascii="Courier New" w:hAnsi="Courier New" w:cs="Courier New"/>
                <w:sz w:val="20"/>
                <w:szCs w:val="20"/>
              </w:rPr>
              <w:t>0x25</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27880F66" w14:textId="77777777" w:rsidR="008B39FD" w:rsidRDefault="00AD2DA2">
            <w:pPr>
              <w:rPr>
                <w:rFonts w:ascii="Courier New" w:hAnsi="Courier New" w:cs="Courier New"/>
                <w:sz w:val="20"/>
                <w:szCs w:val="20"/>
              </w:rPr>
            </w:pPr>
            <w:r>
              <w:rPr>
                <w:rFonts w:ascii="Courier New" w:hAnsi="Courier New" w:cs="Courier New"/>
                <w:sz w:val="20"/>
                <w:szCs w:val="20"/>
              </w:rPr>
              <w:t>E</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29C3772D" w14:textId="77777777" w:rsidR="008B39FD" w:rsidRDefault="00AD2DA2">
            <w:pPr>
              <w:rPr>
                <w:rFonts w:ascii="Courier New" w:hAnsi="Courier New" w:cs="Courier New"/>
                <w:sz w:val="20"/>
                <w:szCs w:val="20"/>
              </w:rPr>
            </w:pPr>
            <w:r>
              <w:rPr>
                <w:rFonts w:ascii="Courier New" w:hAnsi="Courier New" w:cs="Courier New"/>
                <w:sz w:val="20"/>
                <w:szCs w:val="20"/>
              </w:rPr>
              <w:t>69</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4ABFB8E3" w14:textId="77777777" w:rsidR="008B39FD" w:rsidRDefault="00AD2DA2">
            <w:pPr>
              <w:rPr>
                <w:rFonts w:ascii="Courier New" w:hAnsi="Courier New" w:cs="Courier New"/>
                <w:sz w:val="20"/>
                <w:szCs w:val="20"/>
              </w:rPr>
            </w:pPr>
            <w:r>
              <w:rPr>
                <w:rFonts w:ascii="Courier New" w:hAnsi="Courier New" w:cs="Courier New"/>
                <w:sz w:val="20"/>
                <w:szCs w:val="20"/>
              </w:rPr>
              <w:t>0x45</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3824B781" w14:textId="77777777" w:rsidR="008B39FD" w:rsidRDefault="00AD2DA2">
            <w:pPr>
              <w:rPr>
                <w:rFonts w:ascii="Courier New" w:hAnsi="Courier New" w:cs="Courier New"/>
                <w:sz w:val="20"/>
                <w:szCs w:val="20"/>
              </w:rPr>
            </w:pPr>
            <w:r>
              <w:rPr>
                <w:rFonts w:ascii="Courier New" w:hAnsi="Courier New" w:cs="Courier New"/>
                <w:sz w:val="20"/>
                <w:szCs w:val="20"/>
              </w:rPr>
              <w:t>e</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73A09DF0" w14:textId="77777777" w:rsidR="008B39FD" w:rsidRDefault="00AD2DA2">
            <w:pPr>
              <w:rPr>
                <w:rFonts w:ascii="Courier New" w:hAnsi="Courier New" w:cs="Courier New"/>
                <w:sz w:val="20"/>
                <w:szCs w:val="20"/>
              </w:rPr>
            </w:pPr>
            <w:r>
              <w:rPr>
                <w:rFonts w:ascii="Courier New" w:hAnsi="Courier New" w:cs="Courier New"/>
                <w:sz w:val="20"/>
                <w:szCs w:val="20"/>
              </w:rPr>
              <w:t>101</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73D7E45D" w14:textId="77777777" w:rsidR="008B39FD" w:rsidRDefault="00AD2DA2">
            <w:pPr>
              <w:rPr>
                <w:rFonts w:ascii="Courier New" w:hAnsi="Courier New" w:cs="Courier New"/>
                <w:sz w:val="20"/>
                <w:szCs w:val="20"/>
              </w:rPr>
            </w:pPr>
            <w:r>
              <w:rPr>
                <w:rFonts w:ascii="Courier New" w:hAnsi="Courier New" w:cs="Courier New"/>
                <w:sz w:val="20"/>
                <w:szCs w:val="20"/>
              </w:rPr>
              <w:t>0x65</w:t>
            </w:r>
          </w:p>
        </w:tc>
      </w:tr>
      <w:tr w:rsidR="008B39FD" w14:paraId="1CEE10A8"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6676DC3A" w14:textId="77777777" w:rsidR="008B39FD" w:rsidRDefault="00AD2DA2">
            <w:pPr>
              <w:rPr>
                <w:rFonts w:ascii="Courier New" w:hAnsi="Courier New" w:cs="Courier New"/>
                <w:sz w:val="20"/>
                <w:szCs w:val="20"/>
              </w:rPr>
            </w:pPr>
            <w:r>
              <w:rPr>
                <w:rFonts w:ascii="Courier New" w:hAnsi="Courier New" w:cs="Courier New"/>
                <w:sz w:val="20"/>
                <w:szCs w:val="20"/>
              </w:rPr>
              <w:t xml:space="preserve">(ack)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8EB7B7A" w14:textId="77777777" w:rsidR="008B39FD" w:rsidRDefault="00AD2DA2">
            <w:pPr>
              <w:rPr>
                <w:rFonts w:ascii="Courier New" w:hAnsi="Courier New" w:cs="Courier New"/>
                <w:sz w:val="20"/>
                <w:szCs w:val="20"/>
              </w:rPr>
            </w:pPr>
            <w:r>
              <w:rPr>
                <w:rFonts w:ascii="Courier New" w:hAnsi="Courier New" w:cs="Courier New"/>
                <w:sz w:val="20"/>
                <w:szCs w:val="20"/>
              </w:rPr>
              <w:t>6</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7CECF26D" w14:textId="77777777" w:rsidR="008B39FD" w:rsidRDefault="00AD2DA2">
            <w:pPr>
              <w:rPr>
                <w:rFonts w:ascii="Courier New" w:hAnsi="Courier New" w:cs="Courier New"/>
                <w:sz w:val="20"/>
                <w:szCs w:val="20"/>
              </w:rPr>
            </w:pPr>
            <w:r>
              <w:rPr>
                <w:rFonts w:ascii="Courier New" w:hAnsi="Courier New" w:cs="Courier New"/>
                <w:sz w:val="20"/>
                <w:szCs w:val="20"/>
              </w:rPr>
              <w:t>0x06</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291D2A39" w14:textId="77777777" w:rsidR="008B39FD" w:rsidRDefault="00AD2DA2">
            <w:pPr>
              <w:rPr>
                <w:rFonts w:ascii="Courier New" w:hAnsi="Courier New" w:cs="Courier New"/>
                <w:sz w:val="20"/>
                <w:szCs w:val="20"/>
              </w:rPr>
            </w:pPr>
            <w:r>
              <w:rPr>
                <w:sz w:val="20"/>
                <w:szCs w:val="20"/>
              </w:rPr>
              <w:t>&amp;</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5EE99277" w14:textId="77777777" w:rsidR="008B39FD" w:rsidRDefault="00AD2DA2">
            <w:pPr>
              <w:rPr>
                <w:rFonts w:ascii="Courier New" w:hAnsi="Courier New" w:cs="Courier New"/>
                <w:sz w:val="20"/>
                <w:szCs w:val="20"/>
              </w:rPr>
            </w:pPr>
            <w:r>
              <w:rPr>
                <w:rFonts w:ascii="Courier New" w:hAnsi="Courier New" w:cs="Courier New"/>
                <w:sz w:val="20"/>
                <w:szCs w:val="20"/>
              </w:rPr>
              <w:t>38</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41A4BD31" w14:textId="77777777" w:rsidR="008B39FD" w:rsidRDefault="00AD2DA2">
            <w:pPr>
              <w:rPr>
                <w:rFonts w:ascii="Courier New" w:hAnsi="Courier New" w:cs="Courier New"/>
                <w:sz w:val="20"/>
                <w:szCs w:val="20"/>
              </w:rPr>
            </w:pPr>
            <w:r>
              <w:rPr>
                <w:rFonts w:ascii="Courier New" w:hAnsi="Courier New" w:cs="Courier New"/>
                <w:sz w:val="20"/>
                <w:szCs w:val="20"/>
              </w:rPr>
              <w:t>0x26</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67FAD219" w14:textId="77777777" w:rsidR="008B39FD" w:rsidRDefault="00AD2DA2">
            <w:pPr>
              <w:rPr>
                <w:rFonts w:ascii="Courier New" w:hAnsi="Courier New" w:cs="Courier New"/>
                <w:sz w:val="20"/>
                <w:szCs w:val="20"/>
              </w:rPr>
            </w:pPr>
            <w:r>
              <w:rPr>
                <w:rFonts w:ascii="Courier New" w:hAnsi="Courier New" w:cs="Courier New"/>
                <w:sz w:val="20"/>
                <w:szCs w:val="20"/>
              </w:rPr>
              <w:t>F</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C5AE5FF" w14:textId="77777777" w:rsidR="008B39FD" w:rsidRDefault="00AD2DA2">
            <w:pPr>
              <w:rPr>
                <w:rFonts w:ascii="Courier New" w:hAnsi="Courier New" w:cs="Courier New"/>
                <w:sz w:val="20"/>
                <w:szCs w:val="20"/>
              </w:rPr>
            </w:pPr>
            <w:r>
              <w:rPr>
                <w:rFonts w:ascii="Courier New" w:hAnsi="Courier New" w:cs="Courier New"/>
                <w:sz w:val="20"/>
                <w:szCs w:val="20"/>
              </w:rPr>
              <w:t>70</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6636241A" w14:textId="77777777" w:rsidR="008B39FD" w:rsidRDefault="00AD2DA2">
            <w:pPr>
              <w:rPr>
                <w:rFonts w:ascii="Courier New" w:hAnsi="Courier New" w:cs="Courier New"/>
                <w:sz w:val="20"/>
                <w:szCs w:val="20"/>
              </w:rPr>
            </w:pPr>
            <w:r>
              <w:rPr>
                <w:rFonts w:ascii="Courier New" w:hAnsi="Courier New" w:cs="Courier New"/>
                <w:sz w:val="20"/>
                <w:szCs w:val="20"/>
              </w:rPr>
              <w:t>0x46</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4613E9B0" w14:textId="77777777" w:rsidR="008B39FD" w:rsidRDefault="00AD2DA2">
            <w:pPr>
              <w:rPr>
                <w:rFonts w:ascii="Courier New" w:hAnsi="Courier New" w:cs="Courier New"/>
                <w:sz w:val="20"/>
                <w:szCs w:val="20"/>
              </w:rPr>
            </w:pPr>
            <w:r>
              <w:rPr>
                <w:rFonts w:ascii="Courier New" w:hAnsi="Courier New" w:cs="Courier New"/>
                <w:sz w:val="20"/>
                <w:szCs w:val="20"/>
              </w:rPr>
              <w:t>f</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04F8E287" w14:textId="77777777" w:rsidR="008B39FD" w:rsidRDefault="00AD2DA2">
            <w:pPr>
              <w:rPr>
                <w:rFonts w:ascii="Courier New" w:hAnsi="Courier New" w:cs="Courier New"/>
                <w:sz w:val="20"/>
                <w:szCs w:val="20"/>
              </w:rPr>
            </w:pPr>
            <w:r>
              <w:rPr>
                <w:rFonts w:ascii="Courier New" w:hAnsi="Courier New" w:cs="Courier New"/>
                <w:sz w:val="20"/>
                <w:szCs w:val="20"/>
              </w:rPr>
              <w:t>102</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5B17037F" w14:textId="77777777" w:rsidR="008B39FD" w:rsidRDefault="00AD2DA2">
            <w:pPr>
              <w:rPr>
                <w:rFonts w:ascii="Courier New" w:hAnsi="Courier New" w:cs="Courier New"/>
                <w:sz w:val="20"/>
                <w:szCs w:val="20"/>
              </w:rPr>
            </w:pPr>
            <w:r>
              <w:rPr>
                <w:rFonts w:ascii="Courier New" w:hAnsi="Courier New" w:cs="Courier New"/>
                <w:sz w:val="20"/>
                <w:szCs w:val="20"/>
              </w:rPr>
              <w:t>0x66</w:t>
            </w:r>
          </w:p>
        </w:tc>
      </w:tr>
      <w:tr w:rsidR="008B39FD" w14:paraId="705A4F2D"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7401B79F" w14:textId="77777777" w:rsidR="008B39FD" w:rsidRDefault="00AD2DA2">
            <w:pPr>
              <w:rPr>
                <w:rFonts w:ascii="Courier New" w:hAnsi="Courier New" w:cs="Courier New"/>
                <w:sz w:val="20"/>
                <w:szCs w:val="20"/>
              </w:rPr>
            </w:pPr>
            <w:r>
              <w:rPr>
                <w:rFonts w:ascii="Courier New" w:hAnsi="Courier New" w:cs="Courier New"/>
                <w:sz w:val="20"/>
                <w:szCs w:val="20"/>
              </w:rPr>
              <w:t xml:space="preserve">(bel)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00EE509E" w14:textId="77777777" w:rsidR="008B39FD" w:rsidRDefault="00AD2DA2">
            <w:pPr>
              <w:rPr>
                <w:rFonts w:ascii="Courier New" w:hAnsi="Courier New" w:cs="Courier New"/>
                <w:sz w:val="20"/>
                <w:szCs w:val="20"/>
              </w:rPr>
            </w:pPr>
            <w:r>
              <w:rPr>
                <w:rFonts w:ascii="Courier New" w:hAnsi="Courier New" w:cs="Courier New"/>
                <w:sz w:val="20"/>
                <w:szCs w:val="20"/>
              </w:rPr>
              <w:t>7</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519768A2" w14:textId="77777777" w:rsidR="008B39FD" w:rsidRDefault="00AD2DA2">
            <w:pPr>
              <w:rPr>
                <w:rFonts w:ascii="Courier New" w:hAnsi="Courier New" w:cs="Courier New"/>
                <w:sz w:val="20"/>
                <w:szCs w:val="20"/>
              </w:rPr>
            </w:pPr>
            <w:r>
              <w:rPr>
                <w:rFonts w:ascii="Courier New" w:hAnsi="Courier New" w:cs="Courier New"/>
                <w:sz w:val="20"/>
                <w:szCs w:val="20"/>
              </w:rPr>
              <w:t>0x07</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3895E146"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68F0183D" w14:textId="77777777" w:rsidR="008B39FD" w:rsidRDefault="00AD2DA2">
            <w:pPr>
              <w:rPr>
                <w:rFonts w:ascii="Courier New" w:hAnsi="Courier New" w:cs="Courier New"/>
                <w:sz w:val="20"/>
                <w:szCs w:val="20"/>
              </w:rPr>
            </w:pPr>
            <w:r>
              <w:rPr>
                <w:rFonts w:ascii="Courier New" w:hAnsi="Courier New" w:cs="Courier New"/>
                <w:sz w:val="20"/>
                <w:szCs w:val="20"/>
              </w:rPr>
              <w:t>39</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5DDEC5E2" w14:textId="77777777" w:rsidR="008B39FD" w:rsidRDefault="00AD2DA2">
            <w:pPr>
              <w:rPr>
                <w:rFonts w:ascii="Courier New" w:hAnsi="Courier New" w:cs="Courier New"/>
                <w:sz w:val="20"/>
                <w:szCs w:val="20"/>
              </w:rPr>
            </w:pPr>
            <w:r>
              <w:rPr>
                <w:rFonts w:ascii="Courier New" w:hAnsi="Courier New" w:cs="Courier New"/>
                <w:sz w:val="20"/>
                <w:szCs w:val="20"/>
              </w:rPr>
              <w:t>0x27</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465A5441" w14:textId="77777777" w:rsidR="008B39FD" w:rsidRDefault="00AD2DA2">
            <w:pPr>
              <w:rPr>
                <w:rFonts w:ascii="Courier New" w:hAnsi="Courier New" w:cs="Courier New"/>
                <w:sz w:val="20"/>
                <w:szCs w:val="20"/>
              </w:rPr>
            </w:pPr>
            <w:r>
              <w:rPr>
                <w:rFonts w:ascii="Courier New" w:hAnsi="Courier New" w:cs="Courier New"/>
                <w:sz w:val="20"/>
                <w:szCs w:val="20"/>
              </w:rPr>
              <w:t>G</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25F23B3" w14:textId="77777777" w:rsidR="008B39FD" w:rsidRDefault="00AD2DA2">
            <w:pPr>
              <w:rPr>
                <w:rFonts w:ascii="Courier New" w:hAnsi="Courier New" w:cs="Courier New"/>
                <w:sz w:val="20"/>
                <w:szCs w:val="20"/>
              </w:rPr>
            </w:pPr>
            <w:r>
              <w:rPr>
                <w:rFonts w:ascii="Courier New" w:hAnsi="Courier New" w:cs="Courier New"/>
                <w:sz w:val="20"/>
                <w:szCs w:val="20"/>
              </w:rPr>
              <w:t>71</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66E93496" w14:textId="77777777" w:rsidR="008B39FD" w:rsidRDefault="00AD2DA2">
            <w:pPr>
              <w:rPr>
                <w:rFonts w:ascii="Courier New" w:hAnsi="Courier New" w:cs="Courier New"/>
                <w:sz w:val="20"/>
                <w:szCs w:val="20"/>
              </w:rPr>
            </w:pPr>
            <w:r>
              <w:rPr>
                <w:rFonts w:ascii="Courier New" w:hAnsi="Courier New" w:cs="Courier New"/>
                <w:sz w:val="20"/>
                <w:szCs w:val="20"/>
              </w:rPr>
              <w:t>0x47</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1B933EED" w14:textId="77777777" w:rsidR="008B39FD" w:rsidRDefault="00AD2DA2">
            <w:pPr>
              <w:rPr>
                <w:rFonts w:ascii="Courier New" w:hAnsi="Courier New" w:cs="Courier New"/>
                <w:sz w:val="20"/>
                <w:szCs w:val="20"/>
              </w:rPr>
            </w:pPr>
            <w:r>
              <w:rPr>
                <w:rFonts w:ascii="Courier New" w:hAnsi="Courier New" w:cs="Courier New"/>
                <w:sz w:val="20"/>
                <w:szCs w:val="20"/>
              </w:rPr>
              <w:t>g</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7AE1DB2B" w14:textId="77777777" w:rsidR="008B39FD" w:rsidRDefault="00AD2DA2">
            <w:pPr>
              <w:rPr>
                <w:rFonts w:ascii="Courier New" w:hAnsi="Courier New" w:cs="Courier New"/>
                <w:sz w:val="20"/>
                <w:szCs w:val="20"/>
              </w:rPr>
            </w:pPr>
            <w:r>
              <w:rPr>
                <w:rFonts w:ascii="Courier New" w:hAnsi="Courier New" w:cs="Courier New"/>
                <w:sz w:val="20"/>
                <w:szCs w:val="20"/>
              </w:rPr>
              <w:t>103</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45A1EEFE" w14:textId="77777777" w:rsidR="008B39FD" w:rsidRDefault="00AD2DA2">
            <w:pPr>
              <w:rPr>
                <w:rFonts w:ascii="Courier New" w:hAnsi="Courier New" w:cs="Courier New"/>
                <w:sz w:val="20"/>
                <w:szCs w:val="20"/>
              </w:rPr>
            </w:pPr>
            <w:r>
              <w:rPr>
                <w:rFonts w:ascii="Courier New" w:hAnsi="Courier New" w:cs="Courier New"/>
                <w:sz w:val="20"/>
                <w:szCs w:val="20"/>
              </w:rPr>
              <w:t>0x67</w:t>
            </w:r>
          </w:p>
        </w:tc>
      </w:tr>
      <w:tr w:rsidR="008B39FD" w14:paraId="4A1F7362"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539C676F" w14:textId="77777777" w:rsidR="008B39FD" w:rsidRDefault="00AD2DA2">
            <w:pPr>
              <w:rPr>
                <w:rFonts w:ascii="Courier New" w:hAnsi="Courier New" w:cs="Courier New"/>
                <w:sz w:val="20"/>
                <w:szCs w:val="20"/>
              </w:rPr>
            </w:pPr>
            <w:r>
              <w:rPr>
                <w:rFonts w:ascii="Courier New" w:hAnsi="Courier New" w:cs="Courier New"/>
                <w:sz w:val="20"/>
                <w:szCs w:val="20"/>
              </w:rPr>
              <w:t xml:space="preserve">(bs)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238F15B" w14:textId="77777777" w:rsidR="008B39FD" w:rsidRDefault="00AD2DA2">
            <w:pPr>
              <w:rPr>
                <w:rFonts w:ascii="Courier New" w:hAnsi="Courier New" w:cs="Courier New"/>
                <w:sz w:val="20"/>
                <w:szCs w:val="20"/>
              </w:rPr>
            </w:pPr>
            <w:r>
              <w:rPr>
                <w:rFonts w:ascii="Courier New" w:hAnsi="Courier New" w:cs="Courier New"/>
                <w:sz w:val="20"/>
                <w:szCs w:val="20"/>
              </w:rPr>
              <w:t>8</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4D8FF657" w14:textId="77777777" w:rsidR="008B39FD" w:rsidRDefault="00AD2DA2">
            <w:pPr>
              <w:rPr>
                <w:rFonts w:ascii="Courier New" w:hAnsi="Courier New" w:cs="Courier New"/>
                <w:sz w:val="20"/>
                <w:szCs w:val="20"/>
              </w:rPr>
            </w:pPr>
            <w:r>
              <w:rPr>
                <w:rFonts w:ascii="Courier New" w:hAnsi="Courier New" w:cs="Courier New"/>
                <w:sz w:val="20"/>
                <w:szCs w:val="20"/>
              </w:rPr>
              <w:t>0x08</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26EA4FFC"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060B2B00" w14:textId="77777777" w:rsidR="008B39FD" w:rsidRDefault="00AD2DA2">
            <w:pPr>
              <w:rPr>
                <w:rFonts w:ascii="Courier New" w:hAnsi="Courier New" w:cs="Courier New"/>
                <w:sz w:val="20"/>
                <w:szCs w:val="20"/>
              </w:rPr>
            </w:pPr>
            <w:r>
              <w:rPr>
                <w:rFonts w:ascii="Courier New" w:hAnsi="Courier New" w:cs="Courier New"/>
                <w:sz w:val="20"/>
                <w:szCs w:val="20"/>
              </w:rPr>
              <w:t>40</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757D582B" w14:textId="77777777" w:rsidR="008B39FD" w:rsidRDefault="00AD2DA2">
            <w:pPr>
              <w:rPr>
                <w:rFonts w:ascii="Courier New" w:hAnsi="Courier New" w:cs="Courier New"/>
                <w:sz w:val="20"/>
                <w:szCs w:val="20"/>
              </w:rPr>
            </w:pPr>
            <w:r>
              <w:rPr>
                <w:rFonts w:ascii="Courier New" w:hAnsi="Courier New" w:cs="Courier New"/>
                <w:sz w:val="20"/>
                <w:szCs w:val="20"/>
              </w:rPr>
              <w:t>0x28</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64AC5A29" w14:textId="77777777" w:rsidR="008B39FD" w:rsidRDefault="00AD2DA2">
            <w:pPr>
              <w:rPr>
                <w:rFonts w:ascii="Courier New" w:hAnsi="Courier New" w:cs="Courier New"/>
                <w:sz w:val="20"/>
                <w:szCs w:val="20"/>
              </w:rPr>
            </w:pPr>
            <w:r>
              <w:rPr>
                <w:rFonts w:ascii="Courier New" w:hAnsi="Courier New" w:cs="Courier New"/>
                <w:sz w:val="20"/>
                <w:szCs w:val="20"/>
              </w:rPr>
              <w:t>H</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30BD081" w14:textId="77777777" w:rsidR="008B39FD" w:rsidRDefault="00AD2DA2">
            <w:pPr>
              <w:rPr>
                <w:rFonts w:ascii="Courier New" w:hAnsi="Courier New" w:cs="Courier New"/>
                <w:sz w:val="20"/>
                <w:szCs w:val="20"/>
              </w:rPr>
            </w:pPr>
            <w:r>
              <w:rPr>
                <w:rFonts w:ascii="Courier New" w:hAnsi="Courier New" w:cs="Courier New"/>
                <w:sz w:val="20"/>
                <w:szCs w:val="20"/>
              </w:rPr>
              <w:t>72</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374AB723" w14:textId="77777777" w:rsidR="008B39FD" w:rsidRDefault="00AD2DA2">
            <w:pPr>
              <w:rPr>
                <w:rFonts w:ascii="Courier New" w:hAnsi="Courier New" w:cs="Courier New"/>
                <w:sz w:val="20"/>
                <w:szCs w:val="20"/>
              </w:rPr>
            </w:pPr>
            <w:r>
              <w:rPr>
                <w:rFonts w:ascii="Courier New" w:hAnsi="Courier New" w:cs="Courier New"/>
                <w:sz w:val="20"/>
                <w:szCs w:val="20"/>
              </w:rPr>
              <w:t>0x48</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48607E20" w14:textId="77777777" w:rsidR="008B39FD" w:rsidRDefault="00AD2DA2">
            <w:pPr>
              <w:rPr>
                <w:rFonts w:ascii="Courier New" w:hAnsi="Courier New" w:cs="Courier New"/>
                <w:sz w:val="20"/>
                <w:szCs w:val="20"/>
              </w:rPr>
            </w:pPr>
            <w:r>
              <w:rPr>
                <w:rFonts w:ascii="Courier New" w:hAnsi="Courier New" w:cs="Courier New"/>
                <w:sz w:val="20"/>
                <w:szCs w:val="20"/>
              </w:rPr>
              <w:t>h</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38D3653F" w14:textId="77777777" w:rsidR="008B39FD" w:rsidRDefault="00AD2DA2">
            <w:pPr>
              <w:rPr>
                <w:rFonts w:ascii="Courier New" w:hAnsi="Courier New" w:cs="Courier New"/>
                <w:sz w:val="20"/>
                <w:szCs w:val="20"/>
              </w:rPr>
            </w:pPr>
            <w:r>
              <w:rPr>
                <w:rFonts w:ascii="Courier New" w:hAnsi="Courier New" w:cs="Courier New"/>
                <w:sz w:val="20"/>
                <w:szCs w:val="20"/>
              </w:rPr>
              <w:t>104</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20DFF0A3" w14:textId="77777777" w:rsidR="008B39FD" w:rsidRDefault="00AD2DA2">
            <w:pPr>
              <w:rPr>
                <w:rFonts w:ascii="Courier New" w:hAnsi="Courier New" w:cs="Courier New"/>
                <w:sz w:val="20"/>
                <w:szCs w:val="20"/>
              </w:rPr>
            </w:pPr>
            <w:r>
              <w:rPr>
                <w:rFonts w:ascii="Courier New" w:hAnsi="Courier New" w:cs="Courier New"/>
                <w:sz w:val="20"/>
                <w:szCs w:val="20"/>
              </w:rPr>
              <w:t>0x68</w:t>
            </w:r>
          </w:p>
        </w:tc>
      </w:tr>
      <w:tr w:rsidR="008B39FD" w14:paraId="52E117DA"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339A4C19" w14:textId="77777777" w:rsidR="008B39FD" w:rsidRDefault="00AD2DA2">
            <w:pPr>
              <w:rPr>
                <w:rFonts w:ascii="Courier New" w:hAnsi="Courier New" w:cs="Courier New"/>
                <w:sz w:val="20"/>
                <w:szCs w:val="20"/>
              </w:rPr>
            </w:pPr>
            <w:r>
              <w:rPr>
                <w:rFonts w:ascii="Courier New" w:hAnsi="Courier New" w:cs="Courier New"/>
                <w:sz w:val="20"/>
                <w:szCs w:val="20"/>
              </w:rPr>
              <w:t xml:space="preserve">(ht)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1661839" w14:textId="77777777" w:rsidR="008B39FD" w:rsidRDefault="00AD2DA2">
            <w:pPr>
              <w:rPr>
                <w:rFonts w:ascii="Courier New" w:hAnsi="Courier New" w:cs="Courier New"/>
                <w:sz w:val="20"/>
                <w:szCs w:val="20"/>
              </w:rPr>
            </w:pPr>
            <w:r>
              <w:rPr>
                <w:rFonts w:ascii="Courier New" w:hAnsi="Courier New" w:cs="Courier New"/>
                <w:sz w:val="20"/>
                <w:szCs w:val="20"/>
              </w:rPr>
              <w:t>9</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04BC24F1" w14:textId="77777777" w:rsidR="008B39FD" w:rsidRDefault="00AD2DA2">
            <w:pPr>
              <w:rPr>
                <w:rFonts w:ascii="Courier New" w:hAnsi="Courier New" w:cs="Courier New"/>
                <w:sz w:val="20"/>
                <w:szCs w:val="20"/>
              </w:rPr>
            </w:pPr>
            <w:r>
              <w:rPr>
                <w:rFonts w:ascii="Courier New" w:hAnsi="Courier New" w:cs="Courier New"/>
                <w:sz w:val="20"/>
                <w:szCs w:val="20"/>
              </w:rPr>
              <w:t>0x09</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40E1EA0C"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5DCA68D" w14:textId="77777777" w:rsidR="008B39FD" w:rsidRDefault="00AD2DA2">
            <w:pPr>
              <w:rPr>
                <w:rFonts w:ascii="Courier New" w:hAnsi="Courier New" w:cs="Courier New"/>
                <w:sz w:val="20"/>
                <w:szCs w:val="20"/>
              </w:rPr>
            </w:pPr>
            <w:r>
              <w:rPr>
                <w:rFonts w:ascii="Courier New" w:hAnsi="Courier New" w:cs="Courier New"/>
                <w:sz w:val="20"/>
                <w:szCs w:val="20"/>
              </w:rPr>
              <w:t>41</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6CEE410B" w14:textId="77777777" w:rsidR="008B39FD" w:rsidRDefault="00AD2DA2">
            <w:pPr>
              <w:rPr>
                <w:rFonts w:ascii="Courier New" w:hAnsi="Courier New" w:cs="Courier New"/>
                <w:sz w:val="20"/>
                <w:szCs w:val="20"/>
              </w:rPr>
            </w:pPr>
            <w:r>
              <w:rPr>
                <w:rFonts w:ascii="Courier New" w:hAnsi="Courier New" w:cs="Courier New"/>
                <w:sz w:val="20"/>
                <w:szCs w:val="20"/>
              </w:rPr>
              <w:t>0x29</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0B422A53" w14:textId="77777777" w:rsidR="008B39FD" w:rsidRDefault="00AD2DA2">
            <w:pPr>
              <w:rPr>
                <w:rFonts w:ascii="Courier New" w:hAnsi="Courier New" w:cs="Courier New"/>
                <w:sz w:val="20"/>
                <w:szCs w:val="20"/>
              </w:rPr>
            </w:pPr>
            <w:r>
              <w:rPr>
                <w:rFonts w:ascii="Courier New" w:hAnsi="Courier New" w:cs="Courier New"/>
                <w:sz w:val="20"/>
                <w:szCs w:val="20"/>
              </w:rPr>
              <w:t>I</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045E7837" w14:textId="77777777" w:rsidR="008B39FD" w:rsidRDefault="00AD2DA2">
            <w:pPr>
              <w:rPr>
                <w:rFonts w:ascii="Courier New" w:hAnsi="Courier New" w:cs="Courier New"/>
                <w:sz w:val="20"/>
                <w:szCs w:val="20"/>
              </w:rPr>
            </w:pPr>
            <w:r>
              <w:rPr>
                <w:rFonts w:ascii="Courier New" w:hAnsi="Courier New" w:cs="Courier New"/>
                <w:sz w:val="20"/>
                <w:szCs w:val="20"/>
              </w:rPr>
              <w:t>73</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37368317" w14:textId="77777777" w:rsidR="008B39FD" w:rsidRDefault="00AD2DA2">
            <w:pPr>
              <w:rPr>
                <w:rFonts w:ascii="Courier New" w:hAnsi="Courier New" w:cs="Courier New"/>
                <w:sz w:val="20"/>
                <w:szCs w:val="20"/>
              </w:rPr>
            </w:pPr>
            <w:r>
              <w:rPr>
                <w:rFonts w:ascii="Courier New" w:hAnsi="Courier New" w:cs="Courier New"/>
                <w:sz w:val="20"/>
                <w:szCs w:val="20"/>
              </w:rPr>
              <w:t>0x49</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414FCA2B" w14:textId="77777777" w:rsidR="008B39FD" w:rsidRDefault="00AD2DA2">
            <w:pPr>
              <w:rPr>
                <w:rFonts w:ascii="Courier New" w:hAnsi="Courier New" w:cs="Courier New"/>
                <w:sz w:val="20"/>
                <w:szCs w:val="20"/>
              </w:rPr>
            </w:pPr>
            <w:r>
              <w:rPr>
                <w:rFonts w:ascii="Courier New" w:hAnsi="Courier New" w:cs="Courier New"/>
                <w:sz w:val="20"/>
                <w:szCs w:val="20"/>
              </w:rPr>
              <w:t>i</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2D0BB208" w14:textId="77777777" w:rsidR="008B39FD" w:rsidRDefault="00AD2DA2">
            <w:pPr>
              <w:rPr>
                <w:rFonts w:ascii="Courier New" w:hAnsi="Courier New" w:cs="Courier New"/>
                <w:sz w:val="20"/>
                <w:szCs w:val="20"/>
              </w:rPr>
            </w:pPr>
            <w:r>
              <w:rPr>
                <w:rFonts w:ascii="Courier New" w:hAnsi="Courier New" w:cs="Courier New"/>
                <w:sz w:val="20"/>
                <w:szCs w:val="20"/>
              </w:rPr>
              <w:t>105</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34B9B1A7" w14:textId="77777777" w:rsidR="008B39FD" w:rsidRDefault="00AD2DA2">
            <w:pPr>
              <w:rPr>
                <w:rFonts w:ascii="Courier New" w:hAnsi="Courier New" w:cs="Courier New"/>
                <w:sz w:val="20"/>
                <w:szCs w:val="20"/>
              </w:rPr>
            </w:pPr>
            <w:r>
              <w:rPr>
                <w:rFonts w:ascii="Courier New" w:hAnsi="Courier New" w:cs="Courier New"/>
                <w:sz w:val="20"/>
                <w:szCs w:val="20"/>
              </w:rPr>
              <w:t>0x69</w:t>
            </w:r>
          </w:p>
        </w:tc>
      </w:tr>
      <w:tr w:rsidR="008B39FD" w14:paraId="4BCDBE5E"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205CEB47" w14:textId="77777777" w:rsidR="008B39FD" w:rsidRDefault="00AD2DA2">
            <w:pPr>
              <w:rPr>
                <w:rFonts w:ascii="Courier New" w:hAnsi="Courier New" w:cs="Courier New"/>
                <w:sz w:val="20"/>
                <w:szCs w:val="20"/>
              </w:rPr>
            </w:pPr>
            <w:r>
              <w:rPr>
                <w:rFonts w:ascii="Courier New" w:hAnsi="Courier New" w:cs="Courier New"/>
                <w:sz w:val="20"/>
                <w:szCs w:val="20"/>
              </w:rPr>
              <w:t xml:space="preserve">(nl)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27BAB78B" w14:textId="77777777" w:rsidR="008B39FD" w:rsidRDefault="00AD2DA2">
            <w:pPr>
              <w:rPr>
                <w:rFonts w:ascii="Courier New" w:hAnsi="Courier New" w:cs="Courier New"/>
                <w:sz w:val="20"/>
                <w:szCs w:val="20"/>
              </w:rPr>
            </w:pPr>
            <w:r>
              <w:rPr>
                <w:rFonts w:ascii="Courier New" w:hAnsi="Courier New" w:cs="Courier New"/>
                <w:sz w:val="20"/>
                <w:szCs w:val="20"/>
              </w:rPr>
              <w:t>10</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4120248A" w14:textId="77777777" w:rsidR="008B39FD" w:rsidRDefault="00AD2DA2">
            <w:pPr>
              <w:rPr>
                <w:rFonts w:ascii="Courier New" w:hAnsi="Courier New" w:cs="Courier New"/>
                <w:sz w:val="20"/>
                <w:szCs w:val="20"/>
              </w:rPr>
            </w:pPr>
            <w:r>
              <w:rPr>
                <w:rFonts w:ascii="Courier New" w:hAnsi="Courier New" w:cs="Courier New"/>
                <w:sz w:val="20"/>
                <w:szCs w:val="20"/>
              </w:rPr>
              <w:t>0x0A</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0926A232"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2A290665" w14:textId="77777777" w:rsidR="008B39FD" w:rsidRDefault="00AD2DA2">
            <w:pPr>
              <w:rPr>
                <w:rFonts w:ascii="Courier New" w:hAnsi="Courier New" w:cs="Courier New"/>
                <w:sz w:val="20"/>
                <w:szCs w:val="20"/>
              </w:rPr>
            </w:pPr>
            <w:r>
              <w:rPr>
                <w:rFonts w:ascii="Courier New" w:hAnsi="Courier New" w:cs="Courier New"/>
                <w:sz w:val="20"/>
                <w:szCs w:val="20"/>
              </w:rPr>
              <w:t>42</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02E72D4F" w14:textId="77777777" w:rsidR="008B39FD" w:rsidRDefault="00AD2DA2">
            <w:pPr>
              <w:rPr>
                <w:rFonts w:ascii="Courier New" w:hAnsi="Courier New" w:cs="Courier New"/>
                <w:sz w:val="20"/>
                <w:szCs w:val="20"/>
              </w:rPr>
            </w:pPr>
            <w:r>
              <w:rPr>
                <w:rFonts w:ascii="Courier New" w:hAnsi="Courier New" w:cs="Courier New"/>
                <w:sz w:val="20"/>
                <w:szCs w:val="20"/>
              </w:rPr>
              <w:t>0x2A</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79C1D04A" w14:textId="77777777" w:rsidR="008B39FD" w:rsidRDefault="00AD2DA2">
            <w:pPr>
              <w:rPr>
                <w:rFonts w:ascii="Courier New" w:hAnsi="Courier New" w:cs="Courier New"/>
                <w:sz w:val="20"/>
                <w:szCs w:val="20"/>
              </w:rPr>
            </w:pPr>
            <w:r>
              <w:rPr>
                <w:rFonts w:ascii="Courier New" w:hAnsi="Courier New" w:cs="Courier New"/>
                <w:sz w:val="20"/>
                <w:szCs w:val="20"/>
              </w:rPr>
              <w:t>J</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B60A79D" w14:textId="77777777" w:rsidR="008B39FD" w:rsidRDefault="00AD2DA2">
            <w:pPr>
              <w:rPr>
                <w:rFonts w:ascii="Courier New" w:hAnsi="Courier New" w:cs="Courier New"/>
                <w:sz w:val="20"/>
                <w:szCs w:val="20"/>
              </w:rPr>
            </w:pPr>
            <w:r>
              <w:rPr>
                <w:rFonts w:ascii="Courier New" w:hAnsi="Courier New" w:cs="Courier New"/>
                <w:sz w:val="20"/>
                <w:szCs w:val="20"/>
              </w:rPr>
              <w:t>74</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660AFED6" w14:textId="77777777" w:rsidR="008B39FD" w:rsidRDefault="00AD2DA2">
            <w:pPr>
              <w:rPr>
                <w:rFonts w:ascii="Courier New" w:hAnsi="Courier New" w:cs="Courier New"/>
                <w:sz w:val="20"/>
                <w:szCs w:val="20"/>
              </w:rPr>
            </w:pPr>
            <w:r>
              <w:rPr>
                <w:rFonts w:ascii="Courier New" w:hAnsi="Courier New" w:cs="Courier New"/>
                <w:sz w:val="20"/>
                <w:szCs w:val="20"/>
              </w:rPr>
              <w:t>0x4A</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4EDF388D" w14:textId="77777777" w:rsidR="008B39FD" w:rsidRDefault="00AD2DA2">
            <w:pPr>
              <w:rPr>
                <w:rFonts w:ascii="Courier New" w:hAnsi="Courier New" w:cs="Courier New"/>
                <w:sz w:val="20"/>
                <w:szCs w:val="20"/>
              </w:rPr>
            </w:pPr>
            <w:r>
              <w:rPr>
                <w:rFonts w:ascii="Courier New" w:hAnsi="Courier New" w:cs="Courier New"/>
                <w:sz w:val="20"/>
                <w:szCs w:val="20"/>
              </w:rPr>
              <w:t>j</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648946C6" w14:textId="77777777" w:rsidR="008B39FD" w:rsidRDefault="00AD2DA2">
            <w:pPr>
              <w:rPr>
                <w:rFonts w:ascii="Courier New" w:hAnsi="Courier New" w:cs="Courier New"/>
                <w:sz w:val="20"/>
                <w:szCs w:val="20"/>
              </w:rPr>
            </w:pPr>
            <w:r>
              <w:rPr>
                <w:rFonts w:ascii="Courier New" w:hAnsi="Courier New" w:cs="Courier New"/>
                <w:sz w:val="20"/>
                <w:szCs w:val="20"/>
              </w:rPr>
              <w:t>106</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16CF3B3" w14:textId="77777777" w:rsidR="008B39FD" w:rsidRDefault="00AD2DA2">
            <w:pPr>
              <w:rPr>
                <w:rFonts w:ascii="Courier New" w:hAnsi="Courier New" w:cs="Courier New"/>
                <w:sz w:val="20"/>
                <w:szCs w:val="20"/>
              </w:rPr>
            </w:pPr>
            <w:r>
              <w:rPr>
                <w:rFonts w:ascii="Courier New" w:hAnsi="Courier New" w:cs="Courier New"/>
                <w:sz w:val="20"/>
                <w:szCs w:val="20"/>
              </w:rPr>
              <w:t>0x6A</w:t>
            </w:r>
          </w:p>
        </w:tc>
      </w:tr>
      <w:tr w:rsidR="008B39FD" w14:paraId="635F4CB4"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2F0CF9A9" w14:textId="77777777" w:rsidR="008B39FD" w:rsidRDefault="00AD2DA2">
            <w:pPr>
              <w:rPr>
                <w:rFonts w:ascii="Courier New" w:hAnsi="Courier New" w:cs="Courier New"/>
                <w:sz w:val="20"/>
                <w:szCs w:val="20"/>
              </w:rPr>
            </w:pPr>
            <w:r>
              <w:rPr>
                <w:rFonts w:ascii="Courier New" w:hAnsi="Courier New" w:cs="Courier New"/>
                <w:sz w:val="20"/>
                <w:szCs w:val="20"/>
              </w:rPr>
              <w:t xml:space="preserve">(vt)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FD2A1B6" w14:textId="77777777" w:rsidR="008B39FD" w:rsidRDefault="00AD2DA2">
            <w:pPr>
              <w:rPr>
                <w:rFonts w:ascii="Courier New" w:hAnsi="Courier New" w:cs="Courier New"/>
                <w:sz w:val="20"/>
                <w:szCs w:val="20"/>
              </w:rPr>
            </w:pPr>
            <w:r>
              <w:rPr>
                <w:rFonts w:ascii="Courier New" w:hAnsi="Courier New" w:cs="Courier New"/>
                <w:sz w:val="20"/>
                <w:szCs w:val="20"/>
              </w:rPr>
              <w:t>11</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6E928A5F" w14:textId="77777777" w:rsidR="008B39FD" w:rsidRDefault="00AD2DA2">
            <w:pPr>
              <w:rPr>
                <w:rFonts w:ascii="Courier New" w:hAnsi="Courier New" w:cs="Courier New"/>
                <w:sz w:val="20"/>
                <w:szCs w:val="20"/>
              </w:rPr>
            </w:pPr>
            <w:r>
              <w:rPr>
                <w:rFonts w:ascii="Courier New" w:hAnsi="Courier New" w:cs="Courier New"/>
                <w:sz w:val="20"/>
                <w:szCs w:val="20"/>
              </w:rPr>
              <w:t>0x0B</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06D354C1"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4671580" w14:textId="77777777" w:rsidR="008B39FD" w:rsidRDefault="00AD2DA2">
            <w:pPr>
              <w:rPr>
                <w:rFonts w:ascii="Courier New" w:hAnsi="Courier New" w:cs="Courier New"/>
                <w:sz w:val="20"/>
                <w:szCs w:val="20"/>
              </w:rPr>
            </w:pPr>
            <w:r>
              <w:rPr>
                <w:rFonts w:ascii="Courier New" w:hAnsi="Courier New" w:cs="Courier New"/>
                <w:sz w:val="20"/>
                <w:szCs w:val="20"/>
              </w:rPr>
              <w:t>43</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31B0C1D7" w14:textId="77777777" w:rsidR="008B39FD" w:rsidRDefault="00AD2DA2">
            <w:pPr>
              <w:rPr>
                <w:rFonts w:ascii="Courier New" w:hAnsi="Courier New" w:cs="Courier New"/>
                <w:sz w:val="20"/>
                <w:szCs w:val="20"/>
              </w:rPr>
            </w:pPr>
            <w:r>
              <w:rPr>
                <w:rFonts w:ascii="Courier New" w:hAnsi="Courier New" w:cs="Courier New"/>
                <w:sz w:val="20"/>
                <w:szCs w:val="20"/>
              </w:rPr>
              <w:t>0x2B</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65093623" w14:textId="77777777" w:rsidR="008B39FD" w:rsidRDefault="00AD2DA2">
            <w:pPr>
              <w:rPr>
                <w:rFonts w:ascii="Courier New" w:hAnsi="Courier New" w:cs="Courier New"/>
                <w:sz w:val="20"/>
                <w:szCs w:val="20"/>
              </w:rPr>
            </w:pPr>
            <w:r>
              <w:rPr>
                <w:rFonts w:ascii="Courier New" w:hAnsi="Courier New" w:cs="Courier New"/>
                <w:sz w:val="20"/>
                <w:szCs w:val="20"/>
              </w:rPr>
              <w:t>K</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2D6EBF2C" w14:textId="77777777" w:rsidR="008B39FD" w:rsidRDefault="00AD2DA2">
            <w:pPr>
              <w:rPr>
                <w:rFonts w:ascii="Courier New" w:hAnsi="Courier New" w:cs="Courier New"/>
                <w:sz w:val="20"/>
                <w:szCs w:val="20"/>
              </w:rPr>
            </w:pPr>
            <w:r>
              <w:rPr>
                <w:rFonts w:ascii="Courier New" w:hAnsi="Courier New" w:cs="Courier New"/>
                <w:sz w:val="20"/>
                <w:szCs w:val="20"/>
              </w:rPr>
              <w:t>75</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CA8C864" w14:textId="77777777" w:rsidR="008B39FD" w:rsidRDefault="00AD2DA2">
            <w:pPr>
              <w:rPr>
                <w:rFonts w:ascii="Courier New" w:hAnsi="Courier New" w:cs="Courier New"/>
                <w:sz w:val="20"/>
                <w:szCs w:val="20"/>
              </w:rPr>
            </w:pPr>
            <w:r>
              <w:rPr>
                <w:rFonts w:ascii="Courier New" w:hAnsi="Courier New" w:cs="Courier New"/>
                <w:sz w:val="20"/>
                <w:szCs w:val="20"/>
              </w:rPr>
              <w:t>0x4B</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421C49CB" w14:textId="77777777" w:rsidR="008B39FD" w:rsidRDefault="00AD2DA2">
            <w:pPr>
              <w:rPr>
                <w:rFonts w:ascii="Courier New" w:hAnsi="Courier New" w:cs="Courier New"/>
                <w:sz w:val="20"/>
                <w:szCs w:val="20"/>
              </w:rPr>
            </w:pPr>
            <w:r>
              <w:rPr>
                <w:rFonts w:ascii="Courier New" w:hAnsi="Courier New" w:cs="Courier New"/>
                <w:sz w:val="20"/>
                <w:szCs w:val="20"/>
              </w:rPr>
              <w:t>k</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5247C3B1" w14:textId="77777777" w:rsidR="008B39FD" w:rsidRDefault="00AD2DA2">
            <w:pPr>
              <w:rPr>
                <w:rFonts w:ascii="Courier New" w:hAnsi="Courier New" w:cs="Courier New"/>
                <w:sz w:val="20"/>
                <w:szCs w:val="20"/>
              </w:rPr>
            </w:pPr>
            <w:r>
              <w:rPr>
                <w:rFonts w:ascii="Courier New" w:hAnsi="Courier New" w:cs="Courier New"/>
                <w:sz w:val="20"/>
                <w:szCs w:val="20"/>
              </w:rPr>
              <w:t>107</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262B3A10" w14:textId="77777777" w:rsidR="008B39FD" w:rsidRDefault="00AD2DA2">
            <w:pPr>
              <w:rPr>
                <w:rFonts w:ascii="Courier New" w:hAnsi="Courier New" w:cs="Courier New"/>
                <w:sz w:val="20"/>
                <w:szCs w:val="20"/>
              </w:rPr>
            </w:pPr>
            <w:r>
              <w:rPr>
                <w:rFonts w:ascii="Courier New" w:hAnsi="Courier New" w:cs="Courier New"/>
                <w:sz w:val="20"/>
                <w:szCs w:val="20"/>
              </w:rPr>
              <w:t>0x6B</w:t>
            </w:r>
          </w:p>
        </w:tc>
      </w:tr>
      <w:tr w:rsidR="008B39FD" w14:paraId="68AC8204"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5A0E8DE0" w14:textId="77777777" w:rsidR="008B39FD" w:rsidRDefault="00AD2DA2">
            <w:pPr>
              <w:rPr>
                <w:rFonts w:ascii="Courier New" w:hAnsi="Courier New" w:cs="Courier New"/>
                <w:sz w:val="20"/>
                <w:szCs w:val="20"/>
              </w:rPr>
            </w:pPr>
            <w:r>
              <w:rPr>
                <w:rFonts w:ascii="Courier New" w:hAnsi="Courier New" w:cs="Courier New"/>
                <w:sz w:val="20"/>
                <w:szCs w:val="20"/>
              </w:rPr>
              <w:t xml:space="preserve">(np)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B65A735" w14:textId="77777777" w:rsidR="008B39FD" w:rsidRDefault="00AD2DA2">
            <w:pPr>
              <w:rPr>
                <w:rFonts w:ascii="Courier New" w:hAnsi="Courier New" w:cs="Courier New"/>
                <w:sz w:val="20"/>
                <w:szCs w:val="20"/>
              </w:rPr>
            </w:pPr>
            <w:r>
              <w:rPr>
                <w:rFonts w:ascii="Courier New" w:hAnsi="Courier New" w:cs="Courier New"/>
                <w:sz w:val="20"/>
                <w:szCs w:val="20"/>
              </w:rPr>
              <w:t>12</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05CC9E7C" w14:textId="77777777" w:rsidR="008B39FD" w:rsidRDefault="00AD2DA2">
            <w:pPr>
              <w:rPr>
                <w:rFonts w:ascii="Courier New" w:hAnsi="Courier New" w:cs="Courier New"/>
                <w:sz w:val="20"/>
                <w:szCs w:val="20"/>
              </w:rPr>
            </w:pPr>
            <w:r>
              <w:rPr>
                <w:rFonts w:ascii="Courier New" w:hAnsi="Courier New" w:cs="Courier New"/>
                <w:sz w:val="20"/>
                <w:szCs w:val="20"/>
              </w:rPr>
              <w:t>0x0C</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15E8A2D6"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8BBB087" w14:textId="77777777" w:rsidR="008B39FD" w:rsidRDefault="00AD2DA2">
            <w:pPr>
              <w:rPr>
                <w:rFonts w:ascii="Courier New" w:hAnsi="Courier New" w:cs="Courier New"/>
                <w:sz w:val="20"/>
                <w:szCs w:val="20"/>
              </w:rPr>
            </w:pPr>
            <w:r>
              <w:rPr>
                <w:rFonts w:ascii="Courier New" w:hAnsi="Courier New" w:cs="Courier New"/>
                <w:sz w:val="20"/>
                <w:szCs w:val="20"/>
              </w:rPr>
              <w:t>44</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736FFB23" w14:textId="77777777" w:rsidR="008B39FD" w:rsidRDefault="00AD2DA2">
            <w:pPr>
              <w:rPr>
                <w:rFonts w:ascii="Courier New" w:hAnsi="Courier New" w:cs="Courier New"/>
                <w:sz w:val="20"/>
                <w:szCs w:val="20"/>
              </w:rPr>
            </w:pPr>
            <w:r>
              <w:rPr>
                <w:rFonts w:ascii="Courier New" w:hAnsi="Courier New" w:cs="Courier New"/>
                <w:sz w:val="20"/>
                <w:szCs w:val="20"/>
              </w:rPr>
              <w:t>0x2C</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2A027496" w14:textId="77777777" w:rsidR="008B39FD" w:rsidRDefault="00AD2DA2">
            <w:pPr>
              <w:rPr>
                <w:rFonts w:ascii="Courier New" w:hAnsi="Courier New" w:cs="Courier New"/>
                <w:sz w:val="20"/>
                <w:szCs w:val="20"/>
              </w:rPr>
            </w:pPr>
            <w:r>
              <w:rPr>
                <w:rFonts w:ascii="Courier New" w:hAnsi="Courier New" w:cs="Courier New"/>
                <w:sz w:val="20"/>
                <w:szCs w:val="20"/>
              </w:rPr>
              <w:t>L</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B3F7689" w14:textId="77777777" w:rsidR="008B39FD" w:rsidRDefault="00AD2DA2">
            <w:pPr>
              <w:rPr>
                <w:rFonts w:ascii="Courier New" w:hAnsi="Courier New" w:cs="Courier New"/>
                <w:sz w:val="20"/>
                <w:szCs w:val="20"/>
              </w:rPr>
            </w:pPr>
            <w:r>
              <w:rPr>
                <w:rFonts w:ascii="Courier New" w:hAnsi="Courier New" w:cs="Courier New"/>
                <w:sz w:val="20"/>
                <w:szCs w:val="20"/>
              </w:rPr>
              <w:t>76</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CB329A8" w14:textId="77777777" w:rsidR="008B39FD" w:rsidRDefault="00AD2DA2">
            <w:pPr>
              <w:rPr>
                <w:rFonts w:ascii="Courier New" w:hAnsi="Courier New" w:cs="Courier New"/>
                <w:sz w:val="20"/>
                <w:szCs w:val="20"/>
              </w:rPr>
            </w:pPr>
            <w:r>
              <w:rPr>
                <w:rFonts w:ascii="Courier New" w:hAnsi="Courier New" w:cs="Courier New"/>
                <w:sz w:val="20"/>
                <w:szCs w:val="20"/>
              </w:rPr>
              <w:t>0x4C</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5051DB3C" w14:textId="77777777" w:rsidR="008B39FD" w:rsidRDefault="00AD2DA2">
            <w:pPr>
              <w:rPr>
                <w:rFonts w:ascii="Courier New" w:hAnsi="Courier New" w:cs="Courier New"/>
                <w:sz w:val="20"/>
                <w:szCs w:val="20"/>
              </w:rPr>
            </w:pPr>
            <w:r>
              <w:rPr>
                <w:rFonts w:ascii="Courier New" w:hAnsi="Courier New" w:cs="Courier New"/>
                <w:sz w:val="20"/>
                <w:szCs w:val="20"/>
              </w:rPr>
              <w:t>l</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6F547864" w14:textId="77777777" w:rsidR="008B39FD" w:rsidRDefault="00AD2DA2">
            <w:pPr>
              <w:rPr>
                <w:rFonts w:ascii="Courier New" w:hAnsi="Courier New" w:cs="Courier New"/>
                <w:sz w:val="20"/>
                <w:szCs w:val="20"/>
              </w:rPr>
            </w:pPr>
            <w:r>
              <w:rPr>
                <w:rFonts w:ascii="Courier New" w:hAnsi="Courier New" w:cs="Courier New"/>
                <w:sz w:val="20"/>
                <w:szCs w:val="20"/>
              </w:rPr>
              <w:t>108</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169B8E3D" w14:textId="77777777" w:rsidR="008B39FD" w:rsidRDefault="00AD2DA2">
            <w:pPr>
              <w:rPr>
                <w:rFonts w:ascii="Courier New" w:hAnsi="Courier New" w:cs="Courier New"/>
                <w:sz w:val="20"/>
                <w:szCs w:val="20"/>
              </w:rPr>
            </w:pPr>
            <w:r>
              <w:rPr>
                <w:rFonts w:ascii="Courier New" w:hAnsi="Courier New" w:cs="Courier New"/>
                <w:sz w:val="20"/>
                <w:szCs w:val="20"/>
              </w:rPr>
              <w:t>0x6C</w:t>
            </w:r>
          </w:p>
        </w:tc>
      </w:tr>
      <w:tr w:rsidR="008B39FD" w14:paraId="469C50F9"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3D04B4B6" w14:textId="77777777" w:rsidR="008B39FD" w:rsidRDefault="00AD2DA2">
            <w:pPr>
              <w:rPr>
                <w:rFonts w:ascii="Courier New" w:hAnsi="Courier New" w:cs="Courier New"/>
                <w:sz w:val="20"/>
                <w:szCs w:val="20"/>
              </w:rPr>
            </w:pPr>
            <w:r>
              <w:rPr>
                <w:rFonts w:ascii="Courier New" w:hAnsi="Courier New" w:cs="Courier New"/>
                <w:sz w:val="20"/>
                <w:szCs w:val="20"/>
              </w:rPr>
              <w:t xml:space="preserve">(cr)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8957B1D" w14:textId="77777777" w:rsidR="008B39FD" w:rsidRDefault="00AD2DA2">
            <w:pPr>
              <w:rPr>
                <w:rFonts w:ascii="Courier New" w:hAnsi="Courier New" w:cs="Courier New"/>
                <w:sz w:val="20"/>
                <w:szCs w:val="20"/>
              </w:rPr>
            </w:pPr>
            <w:r>
              <w:rPr>
                <w:rFonts w:ascii="Courier New" w:hAnsi="Courier New" w:cs="Courier New"/>
                <w:sz w:val="20"/>
                <w:szCs w:val="20"/>
              </w:rPr>
              <w:t>13</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19A0EEF0" w14:textId="77777777" w:rsidR="008B39FD" w:rsidRDefault="00AD2DA2">
            <w:pPr>
              <w:rPr>
                <w:rFonts w:ascii="Courier New" w:hAnsi="Courier New" w:cs="Courier New"/>
                <w:sz w:val="20"/>
                <w:szCs w:val="20"/>
              </w:rPr>
            </w:pPr>
            <w:r>
              <w:rPr>
                <w:rFonts w:ascii="Courier New" w:hAnsi="Courier New" w:cs="Courier New"/>
                <w:sz w:val="20"/>
                <w:szCs w:val="20"/>
              </w:rPr>
              <w:t>0x0D</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4DFB3A23"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9F23F76" w14:textId="77777777" w:rsidR="008B39FD" w:rsidRDefault="00AD2DA2">
            <w:pPr>
              <w:rPr>
                <w:rFonts w:ascii="Courier New" w:hAnsi="Courier New" w:cs="Courier New"/>
                <w:sz w:val="20"/>
                <w:szCs w:val="20"/>
              </w:rPr>
            </w:pPr>
            <w:r>
              <w:rPr>
                <w:rFonts w:ascii="Courier New" w:hAnsi="Courier New" w:cs="Courier New"/>
                <w:sz w:val="20"/>
                <w:szCs w:val="20"/>
              </w:rPr>
              <w:t>45</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1D79572E" w14:textId="77777777" w:rsidR="008B39FD" w:rsidRDefault="00AD2DA2">
            <w:pPr>
              <w:rPr>
                <w:rFonts w:ascii="Courier New" w:hAnsi="Courier New" w:cs="Courier New"/>
                <w:sz w:val="20"/>
                <w:szCs w:val="20"/>
              </w:rPr>
            </w:pPr>
            <w:r>
              <w:rPr>
                <w:rFonts w:ascii="Courier New" w:hAnsi="Courier New" w:cs="Courier New"/>
                <w:sz w:val="20"/>
                <w:szCs w:val="20"/>
              </w:rPr>
              <w:t>0x2D</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531233DC" w14:textId="77777777" w:rsidR="008B39FD" w:rsidRDefault="00AD2DA2">
            <w:pPr>
              <w:rPr>
                <w:rFonts w:ascii="Courier New" w:hAnsi="Courier New" w:cs="Courier New"/>
                <w:sz w:val="20"/>
                <w:szCs w:val="20"/>
              </w:rPr>
            </w:pPr>
            <w:r>
              <w:rPr>
                <w:rFonts w:ascii="Courier New" w:hAnsi="Courier New" w:cs="Courier New"/>
                <w:sz w:val="20"/>
                <w:szCs w:val="20"/>
              </w:rPr>
              <w:t>M</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C5C68F1" w14:textId="77777777" w:rsidR="008B39FD" w:rsidRDefault="00AD2DA2">
            <w:pPr>
              <w:rPr>
                <w:rFonts w:ascii="Courier New" w:hAnsi="Courier New" w:cs="Courier New"/>
                <w:sz w:val="20"/>
                <w:szCs w:val="20"/>
              </w:rPr>
            </w:pPr>
            <w:r>
              <w:rPr>
                <w:rFonts w:ascii="Courier New" w:hAnsi="Courier New" w:cs="Courier New"/>
                <w:sz w:val="20"/>
                <w:szCs w:val="20"/>
              </w:rPr>
              <w:t>77</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032E695" w14:textId="77777777" w:rsidR="008B39FD" w:rsidRDefault="00AD2DA2">
            <w:pPr>
              <w:rPr>
                <w:rFonts w:ascii="Courier New" w:hAnsi="Courier New" w:cs="Courier New"/>
                <w:sz w:val="20"/>
                <w:szCs w:val="20"/>
              </w:rPr>
            </w:pPr>
            <w:r>
              <w:rPr>
                <w:rFonts w:ascii="Courier New" w:hAnsi="Courier New" w:cs="Courier New"/>
                <w:sz w:val="20"/>
                <w:szCs w:val="20"/>
              </w:rPr>
              <w:t>0x4D</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3BC48D83" w14:textId="77777777" w:rsidR="008B39FD" w:rsidRDefault="00AD2DA2">
            <w:pPr>
              <w:rPr>
                <w:rFonts w:ascii="Courier New" w:hAnsi="Courier New" w:cs="Courier New"/>
                <w:sz w:val="20"/>
                <w:szCs w:val="20"/>
              </w:rPr>
            </w:pPr>
            <w:r>
              <w:rPr>
                <w:rFonts w:ascii="Courier New" w:hAnsi="Courier New" w:cs="Courier New"/>
                <w:sz w:val="20"/>
                <w:szCs w:val="20"/>
              </w:rPr>
              <w:t>m</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7E75BAF2" w14:textId="77777777" w:rsidR="008B39FD" w:rsidRDefault="00AD2DA2">
            <w:pPr>
              <w:rPr>
                <w:rFonts w:ascii="Courier New" w:hAnsi="Courier New" w:cs="Courier New"/>
                <w:sz w:val="20"/>
                <w:szCs w:val="20"/>
              </w:rPr>
            </w:pPr>
            <w:r>
              <w:rPr>
                <w:rFonts w:ascii="Courier New" w:hAnsi="Courier New" w:cs="Courier New"/>
                <w:sz w:val="20"/>
                <w:szCs w:val="20"/>
              </w:rPr>
              <w:t>109</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591D4C6" w14:textId="77777777" w:rsidR="008B39FD" w:rsidRDefault="00AD2DA2">
            <w:pPr>
              <w:rPr>
                <w:rFonts w:ascii="Courier New" w:hAnsi="Courier New" w:cs="Courier New"/>
                <w:sz w:val="20"/>
                <w:szCs w:val="20"/>
              </w:rPr>
            </w:pPr>
            <w:r>
              <w:rPr>
                <w:rFonts w:ascii="Courier New" w:hAnsi="Courier New" w:cs="Courier New"/>
                <w:sz w:val="20"/>
                <w:szCs w:val="20"/>
              </w:rPr>
              <w:t>0x6D</w:t>
            </w:r>
          </w:p>
        </w:tc>
      </w:tr>
      <w:tr w:rsidR="008B39FD" w14:paraId="1722D530"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75DB3E44" w14:textId="77777777" w:rsidR="008B39FD" w:rsidRDefault="00AD2DA2">
            <w:pPr>
              <w:rPr>
                <w:rFonts w:ascii="Courier New" w:hAnsi="Courier New" w:cs="Courier New"/>
                <w:sz w:val="20"/>
                <w:szCs w:val="20"/>
              </w:rPr>
            </w:pPr>
            <w:r>
              <w:rPr>
                <w:rFonts w:ascii="Courier New" w:hAnsi="Courier New" w:cs="Courier New"/>
                <w:sz w:val="20"/>
                <w:szCs w:val="20"/>
              </w:rPr>
              <w:t xml:space="preserve">(so)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6F0A06D" w14:textId="77777777" w:rsidR="008B39FD" w:rsidRDefault="00AD2DA2">
            <w:pPr>
              <w:rPr>
                <w:rFonts w:ascii="Courier New" w:hAnsi="Courier New" w:cs="Courier New"/>
                <w:sz w:val="20"/>
                <w:szCs w:val="20"/>
              </w:rPr>
            </w:pPr>
            <w:r>
              <w:rPr>
                <w:rFonts w:ascii="Courier New" w:hAnsi="Courier New" w:cs="Courier New"/>
                <w:sz w:val="20"/>
                <w:szCs w:val="20"/>
              </w:rPr>
              <w:t>14</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08475AD4" w14:textId="77777777" w:rsidR="008B39FD" w:rsidRDefault="00AD2DA2">
            <w:pPr>
              <w:rPr>
                <w:rFonts w:ascii="Courier New" w:hAnsi="Courier New" w:cs="Courier New"/>
                <w:sz w:val="20"/>
                <w:szCs w:val="20"/>
              </w:rPr>
            </w:pPr>
            <w:r>
              <w:rPr>
                <w:rFonts w:ascii="Courier New" w:hAnsi="Courier New" w:cs="Courier New"/>
                <w:sz w:val="20"/>
                <w:szCs w:val="20"/>
              </w:rPr>
              <w:t>0x0E</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347439C7"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69D95B10" w14:textId="77777777" w:rsidR="008B39FD" w:rsidRDefault="00AD2DA2">
            <w:pPr>
              <w:rPr>
                <w:rFonts w:ascii="Courier New" w:hAnsi="Courier New" w:cs="Courier New"/>
                <w:sz w:val="20"/>
                <w:szCs w:val="20"/>
              </w:rPr>
            </w:pPr>
            <w:r>
              <w:rPr>
                <w:rFonts w:ascii="Courier New" w:hAnsi="Courier New" w:cs="Courier New"/>
                <w:sz w:val="20"/>
                <w:szCs w:val="20"/>
              </w:rPr>
              <w:t>46</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5287517F" w14:textId="77777777" w:rsidR="008B39FD" w:rsidRDefault="00AD2DA2">
            <w:pPr>
              <w:rPr>
                <w:rFonts w:ascii="Courier New" w:hAnsi="Courier New" w:cs="Courier New"/>
                <w:sz w:val="20"/>
                <w:szCs w:val="20"/>
              </w:rPr>
            </w:pPr>
            <w:r>
              <w:rPr>
                <w:rFonts w:ascii="Courier New" w:hAnsi="Courier New" w:cs="Courier New"/>
                <w:sz w:val="20"/>
                <w:szCs w:val="20"/>
              </w:rPr>
              <w:t>0x2E</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2C4E696D" w14:textId="77777777" w:rsidR="008B39FD" w:rsidRDefault="00AD2DA2">
            <w:pPr>
              <w:rPr>
                <w:rFonts w:ascii="Courier New" w:hAnsi="Courier New" w:cs="Courier New"/>
                <w:sz w:val="20"/>
                <w:szCs w:val="20"/>
              </w:rPr>
            </w:pPr>
            <w:r>
              <w:rPr>
                <w:rFonts w:ascii="Courier New" w:hAnsi="Courier New" w:cs="Courier New"/>
                <w:sz w:val="20"/>
                <w:szCs w:val="20"/>
              </w:rPr>
              <w:t>N</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572F50D7" w14:textId="77777777" w:rsidR="008B39FD" w:rsidRDefault="00AD2DA2">
            <w:pPr>
              <w:rPr>
                <w:rFonts w:ascii="Courier New" w:hAnsi="Courier New" w:cs="Courier New"/>
                <w:sz w:val="20"/>
                <w:szCs w:val="20"/>
              </w:rPr>
            </w:pPr>
            <w:r>
              <w:rPr>
                <w:rFonts w:ascii="Courier New" w:hAnsi="Courier New" w:cs="Courier New"/>
                <w:sz w:val="20"/>
                <w:szCs w:val="20"/>
              </w:rPr>
              <w:t>78</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4D3D2491" w14:textId="77777777" w:rsidR="008B39FD" w:rsidRDefault="00AD2DA2">
            <w:pPr>
              <w:rPr>
                <w:rFonts w:ascii="Courier New" w:hAnsi="Courier New" w:cs="Courier New"/>
                <w:sz w:val="20"/>
                <w:szCs w:val="20"/>
              </w:rPr>
            </w:pPr>
            <w:r>
              <w:rPr>
                <w:rFonts w:ascii="Courier New" w:hAnsi="Courier New" w:cs="Courier New"/>
                <w:sz w:val="20"/>
                <w:szCs w:val="20"/>
              </w:rPr>
              <w:t>0x4E</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3DB0AE0F" w14:textId="77777777" w:rsidR="008B39FD" w:rsidRDefault="00AD2DA2">
            <w:pPr>
              <w:rPr>
                <w:rFonts w:ascii="Courier New" w:hAnsi="Courier New" w:cs="Courier New"/>
                <w:sz w:val="20"/>
                <w:szCs w:val="20"/>
              </w:rPr>
            </w:pPr>
            <w:r>
              <w:rPr>
                <w:rFonts w:ascii="Courier New" w:hAnsi="Courier New" w:cs="Courier New"/>
                <w:sz w:val="20"/>
                <w:szCs w:val="20"/>
              </w:rPr>
              <w:t>n</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3E12580E" w14:textId="77777777" w:rsidR="008B39FD" w:rsidRDefault="00AD2DA2">
            <w:pPr>
              <w:rPr>
                <w:rFonts w:ascii="Courier New" w:hAnsi="Courier New" w:cs="Courier New"/>
                <w:sz w:val="20"/>
                <w:szCs w:val="20"/>
              </w:rPr>
            </w:pPr>
            <w:r>
              <w:rPr>
                <w:rFonts w:ascii="Courier New" w:hAnsi="Courier New" w:cs="Courier New"/>
                <w:sz w:val="20"/>
                <w:szCs w:val="20"/>
              </w:rPr>
              <w:t>110</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60C8EC6C" w14:textId="77777777" w:rsidR="008B39FD" w:rsidRDefault="00AD2DA2">
            <w:pPr>
              <w:rPr>
                <w:rFonts w:ascii="Courier New" w:hAnsi="Courier New" w:cs="Courier New"/>
                <w:sz w:val="20"/>
                <w:szCs w:val="20"/>
              </w:rPr>
            </w:pPr>
            <w:r>
              <w:rPr>
                <w:rFonts w:ascii="Courier New" w:hAnsi="Courier New" w:cs="Courier New"/>
                <w:sz w:val="20"/>
                <w:szCs w:val="20"/>
              </w:rPr>
              <w:t>0x6E</w:t>
            </w:r>
          </w:p>
        </w:tc>
      </w:tr>
      <w:tr w:rsidR="008B39FD" w14:paraId="0BB16BF0"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2E593FC5" w14:textId="77777777" w:rsidR="008B39FD" w:rsidRDefault="00AD2DA2">
            <w:pPr>
              <w:rPr>
                <w:rFonts w:ascii="Courier New" w:hAnsi="Courier New" w:cs="Courier New"/>
                <w:sz w:val="20"/>
                <w:szCs w:val="20"/>
              </w:rPr>
            </w:pPr>
            <w:r>
              <w:rPr>
                <w:rFonts w:ascii="Courier New" w:hAnsi="Courier New" w:cs="Courier New"/>
                <w:sz w:val="20"/>
                <w:szCs w:val="20"/>
              </w:rPr>
              <w:t xml:space="preserve">(si)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0F03E49" w14:textId="77777777" w:rsidR="008B39FD" w:rsidRDefault="00AD2DA2">
            <w:pPr>
              <w:rPr>
                <w:rFonts w:ascii="Courier New" w:hAnsi="Courier New" w:cs="Courier New"/>
                <w:sz w:val="20"/>
                <w:szCs w:val="20"/>
              </w:rPr>
            </w:pPr>
            <w:r>
              <w:rPr>
                <w:rFonts w:ascii="Courier New" w:hAnsi="Courier New" w:cs="Courier New"/>
                <w:sz w:val="20"/>
                <w:szCs w:val="20"/>
              </w:rPr>
              <w:t>15</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0B924892" w14:textId="77777777" w:rsidR="008B39FD" w:rsidRDefault="00AD2DA2">
            <w:pPr>
              <w:rPr>
                <w:rFonts w:ascii="Courier New" w:hAnsi="Courier New" w:cs="Courier New"/>
                <w:sz w:val="20"/>
                <w:szCs w:val="20"/>
              </w:rPr>
            </w:pPr>
            <w:r>
              <w:rPr>
                <w:rFonts w:ascii="Courier New" w:hAnsi="Courier New" w:cs="Courier New"/>
                <w:sz w:val="20"/>
                <w:szCs w:val="20"/>
              </w:rPr>
              <w:t>0x0F</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05F6B88C"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65128C7A" w14:textId="77777777" w:rsidR="008B39FD" w:rsidRDefault="00AD2DA2">
            <w:pPr>
              <w:rPr>
                <w:rFonts w:ascii="Courier New" w:hAnsi="Courier New" w:cs="Courier New"/>
                <w:sz w:val="20"/>
                <w:szCs w:val="20"/>
              </w:rPr>
            </w:pPr>
            <w:r>
              <w:rPr>
                <w:rFonts w:ascii="Courier New" w:hAnsi="Courier New" w:cs="Courier New"/>
                <w:sz w:val="20"/>
                <w:szCs w:val="20"/>
              </w:rPr>
              <w:t>47</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13A41850" w14:textId="77777777" w:rsidR="008B39FD" w:rsidRDefault="00AD2DA2">
            <w:pPr>
              <w:rPr>
                <w:rFonts w:ascii="Courier New" w:hAnsi="Courier New" w:cs="Courier New"/>
                <w:sz w:val="20"/>
                <w:szCs w:val="20"/>
              </w:rPr>
            </w:pPr>
            <w:r>
              <w:rPr>
                <w:rFonts w:ascii="Courier New" w:hAnsi="Courier New" w:cs="Courier New"/>
                <w:sz w:val="20"/>
                <w:szCs w:val="20"/>
              </w:rPr>
              <w:t>0x2F</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19456F6F" w14:textId="77777777" w:rsidR="008B39FD" w:rsidRDefault="00AD2DA2">
            <w:pPr>
              <w:rPr>
                <w:rFonts w:ascii="Courier New" w:hAnsi="Courier New" w:cs="Courier New"/>
                <w:sz w:val="20"/>
                <w:szCs w:val="20"/>
              </w:rPr>
            </w:pPr>
            <w:r>
              <w:rPr>
                <w:rFonts w:ascii="Courier New" w:hAnsi="Courier New" w:cs="Courier New"/>
                <w:sz w:val="20"/>
                <w:szCs w:val="20"/>
              </w:rPr>
              <w:t>O</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7D0BBE9" w14:textId="77777777" w:rsidR="008B39FD" w:rsidRDefault="00AD2DA2">
            <w:pPr>
              <w:rPr>
                <w:rFonts w:ascii="Courier New" w:hAnsi="Courier New" w:cs="Courier New"/>
                <w:sz w:val="20"/>
                <w:szCs w:val="20"/>
              </w:rPr>
            </w:pPr>
            <w:r>
              <w:rPr>
                <w:rFonts w:ascii="Courier New" w:hAnsi="Courier New" w:cs="Courier New"/>
                <w:sz w:val="20"/>
                <w:szCs w:val="20"/>
              </w:rPr>
              <w:t>79</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3DC5912B" w14:textId="77777777" w:rsidR="008B39FD" w:rsidRDefault="00AD2DA2">
            <w:pPr>
              <w:rPr>
                <w:rFonts w:ascii="Courier New" w:hAnsi="Courier New" w:cs="Courier New"/>
                <w:sz w:val="20"/>
                <w:szCs w:val="20"/>
              </w:rPr>
            </w:pPr>
            <w:r>
              <w:rPr>
                <w:rFonts w:ascii="Courier New" w:hAnsi="Courier New" w:cs="Courier New"/>
                <w:sz w:val="20"/>
                <w:szCs w:val="20"/>
              </w:rPr>
              <w:t>0x4F</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5F5EE8F3" w14:textId="77777777" w:rsidR="008B39FD" w:rsidRDefault="00AD2DA2">
            <w:pPr>
              <w:rPr>
                <w:rFonts w:ascii="Courier New" w:hAnsi="Courier New" w:cs="Courier New"/>
                <w:sz w:val="20"/>
                <w:szCs w:val="20"/>
              </w:rPr>
            </w:pPr>
            <w:r>
              <w:rPr>
                <w:rFonts w:ascii="Courier New" w:hAnsi="Courier New" w:cs="Courier New"/>
                <w:sz w:val="20"/>
                <w:szCs w:val="20"/>
              </w:rPr>
              <w:t>o</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571B934F" w14:textId="77777777" w:rsidR="008B39FD" w:rsidRDefault="00AD2DA2">
            <w:pPr>
              <w:rPr>
                <w:rFonts w:ascii="Courier New" w:hAnsi="Courier New" w:cs="Courier New"/>
                <w:sz w:val="20"/>
                <w:szCs w:val="20"/>
              </w:rPr>
            </w:pPr>
            <w:r>
              <w:rPr>
                <w:rFonts w:ascii="Courier New" w:hAnsi="Courier New" w:cs="Courier New"/>
                <w:sz w:val="20"/>
                <w:szCs w:val="20"/>
              </w:rPr>
              <w:t>111</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57EF2027" w14:textId="77777777" w:rsidR="008B39FD" w:rsidRDefault="00AD2DA2">
            <w:pPr>
              <w:rPr>
                <w:rFonts w:ascii="Courier New" w:hAnsi="Courier New" w:cs="Courier New"/>
                <w:sz w:val="20"/>
                <w:szCs w:val="20"/>
              </w:rPr>
            </w:pPr>
            <w:r>
              <w:rPr>
                <w:rFonts w:ascii="Courier New" w:hAnsi="Courier New" w:cs="Courier New"/>
                <w:sz w:val="20"/>
                <w:szCs w:val="20"/>
              </w:rPr>
              <w:t>0x6F</w:t>
            </w:r>
          </w:p>
        </w:tc>
      </w:tr>
      <w:tr w:rsidR="008B39FD" w14:paraId="5A945D22"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30867BA7" w14:textId="77777777" w:rsidR="008B39FD" w:rsidRDefault="00AD2DA2">
            <w:pPr>
              <w:rPr>
                <w:rFonts w:ascii="Courier New" w:hAnsi="Courier New" w:cs="Courier New"/>
                <w:sz w:val="20"/>
                <w:szCs w:val="20"/>
              </w:rPr>
            </w:pPr>
            <w:r>
              <w:rPr>
                <w:rFonts w:ascii="Courier New" w:hAnsi="Courier New" w:cs="Courier New"/>
                <w:sz w:val="20"/>
                <w:szCs w:val="20"/>
              </w:rPr>
              <w:t xml:space="preserve">(dle)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242889D" w14:textId="77777777" w:rsidR="008B39FD" w:rsidRDefault="00AD2DA2">
            <w:pPr>
              <w:rPr>
                <w:rFonts w:ascii="Courier New" w:hAnsi="Courier New" w:cs="Courier New"/>
                <w:sz w:val="20"/>
                <w:szCs w:val="20"/>
              </w:rPr>
            </w:pPr>
            <w:r>
              <w:rPr>
                <w:rFonts w:ascii="Courier New" w:hAnsi="Courier New" w:cs="Courier New"/>
                <w:sz w:val="20"/>
                <w:szCs w:val="20"/>
              </w:rPr>
              <w:t>16</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3D7FCBCC" w14:textId="77777777" w:rsidR="008B39FD" w:rsidRDefault="00AD2DA2">
            <w:pPr>
              <w:rPr>
                <w:rFonts w:ascii="Courier New" w:hAnsi="Courier New" w:cs="Courier New"/>
                <w:sz w:val="20"/>
                <w:szCs w:val="20"/>
              </w:rPr>
            </w:pPr>
            <w:r>
              <w:rPr>
                <w:rFonts w:ascii="Courier New" w:hAnsi="Courier New" w:cs="Courier New"/>
                <w:sz w:val="20"/>
                <w:szCs w:val="20"/>
              </w:rPr>
              <w:t>0x10</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6ABA2600" w14:textId="77777777" w:rsidR="008B39FD" w:rsidRDefault="00AD2DA2">
            <w:pPr>
              <w:rPr>
                <w:rFonts w:ascii="Courier New" w:hAnsi="Courier New" w:cs="Courier New"/>
                <w:sz w:val="20"/>
                <w:szCs w:val="20"/>
              </w:rPr>
            </w:pPr>
            <w:r>
              <w:rPr>
                <w:sz w:val="20"/>
                <w:szCs w:val="20"/>
              </w:rPr>
              <w:t>0</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0250C67D" w14:textId="77777777" w:rsidR="008B39FD" w:rsidRDefault="00AD2DA2">
            <w:pPr>
              <w:rPr>
                <w:rFonts w:ascii="Courier New" w:hAnsi="Courier New" w:cs="Courier New"/>
                <w:sz w:val="20"/>
                <w:szCs w:val="20"/>
              </w:rPr>
            </w:pPr>
            <w:r>
              <w:rPr>
                <w:rFonts w:ascii="Courier New" w:hAnsi="Courier New" w:cs="Courier New"/>
                <w:sz w:val="20"/>
                <w:szCs w:val="20"/>
              </w:rPr>
              <w:t>48</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6FDB5FE1" w14:textId="77777777" w:rsidR="008B39FD" w:rsidRDefault="00AD2DA2">
            <w:pPr>
              <w:rPr>
                <w:rFonts w:ascii="Courier New" w:hAnsi="Courier New" w:cs="Courier New"/>
                <w:sz w:val="20"/>
                <w:szCs w:val="20"/>
              </w:rPr>
            </w:pPr>
            <w:r>
              <w:rPr>
                <w:rFonts w:ascii="Courier New" w:hAnsi="Courier New" w:cs="Courier New"/>
                <w:sz w:val="20"/>
                <w:szCs w:val="20"/>
              </w:rPr>
              <w:t>0x30</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4DFA3CF7" w14:textId="77777777" w:rsidR="008B39FD" w:rsidRDefault="00AD2DA2">
            <w:pPr>
              <w:rPr>
                <w:rFonts w:ascii="Courier New" w:hAnsi="Courier New" w:cs="Courier New"/>
                <w:sz w:val="20"/>
                <w:szCs w:val="20"/>
              </w:rPr>
            </w:pPr>
            <w:r>
              <w:rPr>
                <w:rFonts w:ascii="Courier New" w:hAnsi="Courier New" w:cs="Courier New"/>
                <w:sz w:val="20"/>
                <w:szCs w:val="20"/>
              </w:rPr>
              <w:t>P</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401B4D0" w14:textId="77777777" w:rsidR="008B39FD" w:rsidRDefault="00AD2DA2">
            <w:pPr>
              <w:rPr>
                <w:rFonts w:ascii="Courier New" w:hAnsi="Courier New" w:cs="Courier New"/>
                <w:sz w:val="20"/>
                <w:szCs w:val="20"/>
              </w:rPr>
            </w:pPr>
            <w:r>
              <w:rPr>
                <w:rFonts w:ascii="Courier New" w:hAnsi="Courier New" w:cs="Courier New"/>
                <w:sz w:val="20"/>
                <w:szCs w:val="20"/>
              </w:rPr>
              <w:t>80</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20824450" w14:textId="77777777" w:rsidR="008B39FD" w:rsidRDefault="00AD2DA2">
            <w:pPr>
              <w:rPr>
                <w:rFonts w:ascii="Courier New" w:hAnsi="Courier New" w:cs="Courier New"/>
                <w:sz w:val="20"/>
                <w:szCs w:val="20"/>
              </w:rPr>
            </w:pPr>
            <w:r>
              <w:rPr>
                <w:rFonts w:ascii="Courier New" w:hAnsi="Courier New" w:cs="Courier New"/>
                <w:sz w:val="20"/>
                <w:szCs w:val="20"/>
              </w:rPr>
              <w:t>0x50</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4083861B" w14:textId="77777777" w:rsidR="008B39FD" w:rsidRDefault="00AD2DA2">
            <w:pPr>
              <w:rPr>
                <w:rFonts w:ascii="Courier New" w:hAnsi="Courier New" w:cs="Courier New"/>
                <w:sz w:val="20"/>
                <w:szCs w:val="20"/>
              </w:rPr>
            </w:pPr>
            <w:r>
              <w:rPr>
                <w:rFonts w:ascii="Courier New" w:hAnsi="Courier New" w:cs="Courier New"/>
                <w:sz w:val="20"/>
                <w:szCs w:val="20"/>
              </w:rPr>
              <w:t>p</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10BC99DF" w14:textId="77777777" w:rsidR="008B39FD" w:rsidRDefault="00AD2DA2">
            <w:pPr>
              <w:rPr>
                <w:rFonts w:ascii="Courier New" w:hAnsi="Courier New" w:cs="Courier New"/>
                <w:sz w:val="20"/>
                <w:szCs w:val="20"/>
              </w:rPr>
            </w:pPr>
            <w:r>
              <w:rPr>
                <w:rFonts w:ascii="Courier New" w:hAnsi="Courier New" w:cs="Courier New"/>
                <w:sz w:val="20"/>
                <w:szCs w:val="20"/>
              </w:rPr>
              <w:t>112</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2E67AE3E" w14:textId="77777777" w:rsidR="008B39FD" w:rsidRDefault="00AD2DA2">
            <w:pPr>
              <w:rPr>
                <w:rFonts w:ascii="Courier New" w:hAnsi="Courier New" w:cs="Courier New"/>
                <w:sz w:val="20"/>
                <w:szCs w:val="20"/>
              </w:rPr>
            </w:pPr>
            <w:r>
              <w:rPr>
                <w:rFonts w:ascii="Courier New" w:hAnsi="Courier New" w:cs="Courier New"/>
                <w:sz w:val="20"/>
                <w:szCs w:val="20"/>
              </w:rPr>
              <w:t>0x70</w:t>
            </w:r>
          </w:p>
        </w:tc>
      </w:tr>
      <w:tr w:rsidR="008B39FD" w14:paraId="2F1263DC"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08C5CEAD" w14:textId="77777777" w:rsidR="008B39FD" w:rsidRDefault="00AD2DA2">
            <w:pPr>
              <w:rPr>
                <w:rFonts w:ascii="Courier New" w:hAnsi="Courier New" w:cs="Courier New"/>
                <w:sz w:val="20"/>
                <w:szCs w:val="20"/>
              </w:rPr>
            </w:pPr>
            <w:r>
              <w:rPr>
                <w:rFonts w:ascii="Courier New" w:hAnsi="Courier New" w:cs="Courier New"/>
                <w:sz w:val="20"/>
                <w:szCs w:val="20"/>
              </w:rPr>
              <w:t xml:space="preserve">(dc1)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279676DA" w14:textId="77777777" w:rsidR="008B39FD" w:rsidRDefault="00AD2DA2">
            <w:pPr>
              <w:rPr>
                <w:rFonts w:ascii="Courier New" w:hAnsi="Courier New" w:cs="Courier New"/>
                <w:sz w:val="20"/>
                <w:szCs w:val="20"/>
              </w:rPr>
            </w:pPr>
            <w:r>
              <w:rPr>
                <w:rFonts w:ascii="Courier New" w:hAnsi="Courier New" w:cs="Courier New"/>
                <w:sz w:val="20"/>
                <w:szCs w:val="20"/>
              </w:rPr>
              <w:t>17</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525A3EEB" w14:textId="77777777" w:rsidR="008B39FD" w:rsidRDefault="00AD2DA2">
            <w:pPr>
              <w:rPr>
                <w:rFonts w:ascii="Courier New" w:hAnsi="Courier New" w:cs="Courier New"/>
                <w:sz w:val="20"/>
                <w:szCs w:val="20"/>
              </w:rPr>
            </w:pPr>
            <w:r>
              <w:rPr>
                <w:rFonts w:ascii="Courier New" w:hAnsi="Courier New" w:cs="Courier New"/>
                <w:sz w:val="20"/>
                <w:szCs w:val="20"/>
              </w:rPr>
              <w:t>0x11</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6B2CA046" w14:textId="77777777" w:rsidR="008B39FD" w:rsidRDefault="00AD2DA2">
            <w:pPr>
              <w:rPr>
                <w:rFonts w:ascii="Courier New" w:hAnsi="Courier New" w:cs="Courier New"/>
                <w:sz w:val="20"/>
                <w:szCs w:val="20"/>
              </w:rPr>
            </w:pPr>
            <w:r>
              <w:rPr>
                <w:rFonts w:ascii="Courier New" w:hAnsi="Courier New" w:cs="Courier New"/>
                <w:sz w:val="20"/>
                <w:szCs w:val="20"/>
              </w:rPr>
              <w:t>1</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2A0D94A4" w14:textId="77777777" w:rsidR="008B39FD" w:rsidRDefault="00AD2DA2">
            <w:pPr>
              <w:rPr>
                <w:rFonts w:ascii="Courier New" w:hAnsi="Courier New" w:cs="Courier New"/>
                <w:sz w:val="20"/>
                <w:szCs w:val="20"/>
              </w:rPr>
            </w:pPr>
            <w:r>
              <w:rPr>
                <w:rFonts w:ascii="Courier New" w:hAnsi="Courier New" w:cs="Courier New"/>
                <w:sz w:val="20"/>
                <w:szCs w:val="20"/>
              </w:rPr>
              <w:t>49</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660C311E" w14:textId="77777777" w:rsidR="008B39FD" w:rsidRDefault="00AD2DA2">
            <w:pPr>
              <w:rPr>
                <w:rFonts w:ascii="Courier New" w:hAnsi="Courier New" w:cs="Courier New"/>
                <w:sz w:val="20"/>
                <w:szCs w:val="20"/>
              </w:rPr>
            </w:pPr>
            <w:r>
              <w:rPr>
                <w:rFonts w:ascii="Courier New" w:hAnsi="Courier New" w:cs="Courier New"/>
                <w:sz w:val="20"/>
                <w:szCs w:val="20"/>
              </w:rPr>
              <w:t>0x31</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7CC5280F" w14:textId="77777777" w:rsidR="008B39FD" w:rsidRDefault="00AD2DA2">
            <w:pPr>
              <w:rPr>
                <w:rFonts w:ascii="Courier New" w:hAnsi="Courier New" w:cs="Courier New"/>
                <w:sz w:val="20"/>
                <w:szCs w:val="20"/>
              </w:rPr>
            </w:pPr>
            <w:r>
              <w:rPr>
                <w:rFonts w:ascii="Courier New" w:hAnsi="Courier New" w:cs="Courier New"/>
                <w:sz w:val="20"/>
                <w:szCs w:val="20"/>
              </w:rPr>
              <w:t>Q</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29EB153" w14:textId="77777777" w:rsidR="008B39FD" w:rsidRDefault="00AD2DA2">
            <w:pPr>
              <w:rPr>
                <w:rFonts w:ascii="Courier New" w:hAnsi="Courier New" w:cs="Courier New"/>
                <w:sz w:val="20"/>
                <w:szCs w:val="20"/>
              </w:rPr>
            </w:pPr>
            <w:r>
              <w:rPr>
                <w:rFonts w:ascii="Courier New" w:hAnsi="Courier New" w:cs="Courier New"/>
                <w:sz w:val="20"/>
                <w:szCs w:val="20"/>
              </w:rPr>
              <w:t>81</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D0589F5" w14:textId="77777777" w:rsidR="008B39FD" w:rsidRDefault="00AD2DA2">
            <w:pPr>
              <w:rPr>
                <w:rFonts w:ascii="Courier New" w:hAnsi="Courier New" w:cs="Courier New"/>
                <w:sz w:val="20"/>
                <w:szCs w:val="20"/>
              </w:rPr>
            </w:pPr>
            <w:r>
              <w:rPr>
                <w:rFonts w:ascii="Courier New" w:hAnsi="Courier New" w:cs="Courier New"/>
                <w:sz w:val="20"/>
                <w:szCs w:val="20"/>
              </w:rPr>
              <w:t>0x51</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288A3673" w14:textId="77777777" w:rsidR="008B39FD" w:rsidRDefault="00AD2DA2">
            <w:pPr>
              <w:rPr>
                <w:rFonts w:ascii="Courier New" w:hAnsi="Courier New" w:cs="Courier New"/>
                <w:sz w:val="20"/>
                <w:szCs w:val="20"/>
              </w:rPr>
            </w:pPr>
            <w:r>
              <w:rPr>
                <w:rFonts w:ascii="Courier New" w:hAnsi="Courier New" w:cs="Courier New"/>
                <w:sz w:val="20"/>
                <w:szCs w:val="20"/>
              </w:rPr>
              <w:t>q</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5957A754" w14:textId="77777777" w:rsidR="008B39FD" w:rsidRDefault="00AD2DA2">
            <w:pPr>
              <w:rPr>
                <w:rFonts w:ascii="Courier New" w:hAnsi="Courier New" w:cs="Courier New"/>
                <w:sz w:val="20"/>
                <w:szCs w:val="20"/>
              </w:rPr>
            </w:pPr>
            <w:r>
              <w:rPr>
                <w:rFonts w:ascii="Courier New" w:hAnsi="Courier New" w:cs="Courier New"/>
                <w:sz w:val="20"/>
                <w:szCs w:val="20"/>
              </w:rPr>
              <w:t>113</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12BB1B48" w14:textId="77777777" w:rsidR="008B39FD" w:rsidRDefault="00AD2DA2">
            <w:pPr>
              <w:rPr>
                <w:rFonts w:ascii="Courier New" w:hAnsi="Courier New" w:cs="Courier New"/>
                <w:sz w:val="20"/>
                <w:szCs w:val="20"/>
              </w:rPr>
            </w:pPr>
            <w:r>
              <w:rPr>
                <w:rFonts w:ascii="Courier New" w:hAnsi="Courier New" w:cs="Courier New"/>
                <w:sz w:val="20"/>
                <w:szCs w:val="20"/>
              </w:rPr>
              <w:t>0x71</w:t>
            </w:r>
          </w:p>
        </w:tc>
      </w:tr>
      <w:tr w:rsidR="008B39FD" w14:paraId="01CDD5AB"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6F8DCC6E" w14:textId="77777777" w:rsidR="008B39FD" w:rsidRDefault="00AD2DA2">
            <w:pPr>
              <w:rPr>
                <w:rFonts w:ascii="Courier New" w:hAnsi="Courier New" w:cs="Courier New"/>
                <w:sz w:val="20"/>
                <w:szCs w:val="20"/>
              </w:rPr>
            </w:pPr>
            <w:r>
              <w:rPr>
                <w:rFonts w:ascii="Courier New" w:hAnsi="Courier New" w:cs="Courier New"/>
                <w:sz w:val="20"/>
                <w:szCs w:val="20"/>
              </w:rPr>
              <w:t xml:space="preserve">(dc2)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2DE88C2D" w14:textId="77777777" w:rsidR="008B39FD" w:rsidRDefault="00AD2DA2">
            <w:pPr>
              <w:rPr>
                <w:rFonts w:ascii="Courier New" w:hAnsi="Courier New" w:cs="Courier New"/>
                <w:sz w:val="20"/>
                <w:szCs w:val="20"/>
              </w:rPr>
            </w:pPr>
            <w:r>
              <w:rPr>
                <w:rFonts w:ascii="Courier New" w:hAnsi="Courier New" w:cs="Courier New"/>
                <w:sz w:val="20"/>
                <w:szCs w:val="20"/>
              </w:rPr>
              <w:t>18</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4D5669B2" w14:textId="77777777" w:rsidR="008B39FD" w:rsidRDefault="00AD2DA2">
            <w:pPr>
              <w:rPr>
                <w:rFonts w:ascii="Courier New" w:hAnsi="Courier New" w:cs="Courier New"/>
                <w:sz w:val="20"/>
                <w:szCs w:val="20"/>
              </w:rPr>
            </w:pPr>
            <w:r>
              <w:rPr>
                <w:rFonts w:ascii="Courier New" w:hAnsi="Courier New" w:cs="Courier New"/>
                <w:sz w:val="20"/>
                <w:szCs w:val="20"/>
              </w:rPr>
              <w:t>0x12</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0721B938" w14:textId="77777777" w:rsidR="008B39FD" w:rsidRDefault="00AD2DA2">
            <w:pPr>
              <w:rPr>
                <w:rFonts w:ascii="Courier New" w:hAnsi="Courier New" w:cs="Courier New"/>
                <w:sz w:val="20"/>
                <w:szCs w:val="20"/>
              </w:rPr>
            </w:pPr>
            <w:r>
              <w:rPr>
                <w:rFonts w:ascii="Courier New" w:hAnsi="Courier New" w:cs="Courier New"/>
                <w:sz w:val="20"/>
                <w:szCs w:val="20"/>
              </w:rPr>
              <w:t>2</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3CB4DDF" w14:textId="77777777" w:rsidR="008B39FD" w:rsidRDefault="00AD2DA2">
            <w:pPr>
              <w:rPr>
                <w:rFonts w:ascii="Courier New" w:hAnsi="Courier New" w:cs="Courier New"/>
                <w:sz w:val="20"/>
                <w:szCs w:val="20"/>
              </w:rPr>
            </w:pPr>
            <w:r>
              <w:rPr>
                <w:rFonts w:ascii="Courier New" w:hAnsi="Courier New" w:cs="Courier New"/>
                <w:sz w:val="20"/>
                <w:szCs w:val="20"/>
              </w:rPr>
              <w:t>50</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19772427" w14:textId="77777777" w:rsidR="008B39FD" w:rsidRDefault="00AD2DA2">
            <w:pPr>
              <w:rPr>
                <w:rFonts w:ascii="Courier New" w:hAnsi="Courier New" w:cs="Courier New"/>
                <w:sz w:val="20"/>
                <w:szCs w:val="20"/>
              </w:rPr>
            </w:pPr>
            <w:r>
              <w:rPr>
                <w:rFonts w:ascii="Courier New" w:hAnsi="Courier New" w:cs="Courier New"/>
                <w:sz w:val="20"/>
                <w:szCs w:val="20"/>
              </w:rPr>
              <w:t>0x32</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0AB2B23B" w14:textId="77777777" w:rsidR="008B39FD" w:rsidRDefault="00AD2DA2">
            <w:pPr>
              <w:rPr>
                <w:rFonts w:ascii="Courier New" w:hAnsi="Courier New" w:cs="Courier New"/>
                <w:sz w:val="20"/>
                <w:szCs w:val="20"/>
              </w:rPr>
            </w:pPr>
            <w:r>
              <w:rPr>
                <w:rFonts w:ascii="Courier New" w:hAnsi="Courier New" w:cs="Courier New"/>
                <w:sz w:val="20"/>
                <w:szCs w:val="20"/>
              </w:rPr>
              <w:t>R</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046C2E8B" w14:textId="77777777" w:rsidR="008B39FD" w:rsidRDefault="00AD2DA2">
            <w:pPr>
              <w:rPr>
                <w:rFonts w:ascii="Courier New" w:hAnsi="Courier New" w:cs="Courier New"/>
                <w:sz w:val="20"/>
                <w:szCs w:val="20"/>
              </w:rPr>
            </w:pPr>
            <w:r>
              <w:rPr>
                <w:rFonts w:ascii="Courier New" w:hAnsi="Courier New" w:cs="Courier New"/>
                <w:sz w:val="20"/>
                <w:szCs w:val="20"/>
              </w:rPr>
              <w:t>82</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45424B4F" w14:textId="77777777" w:rsidR="008B39FD" w:rsidRDefault="00AD2DA2">
            <w:pPr>
              <w:rPr>
                <w:rFonts w:ascii="Courier New" w:hAnsi="Courier New" w:cs="Courier New"/>
                <w:sz w:val="20"/>
                <w:szCs w:val="20"/>
              </w:rPr>
            </w:pPr>
            <w:r>
              <w:rPr>
                <w:rFonts w:ascii="Courier New" w:hAnsi="Courier New" w:cs="Courier New"/>
                <w:sz w:val="20"/>
                <w:szCs w:val="20"/>
              </w:rPr>
              <w:t>0x52</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1B4FF41D" w14:textId="77777777" w:rsidR="008B39FD" w:rsidRDefault="00AD2DA2">
            <w:pPr>
              <w:rPr>
                <w:rFonts w:ascii="Courier New" w:hAnsi="Courier New" w:cs="Courier New"/>
                <w:sz w:val="20"/>
                <w:szCs w:val="20"/>
              </w:rPr>
            </w:pPr>
            <w:r>
              <w:rPr>
                <w:rFonts w:ascii="Courier New" w:hAnsi="Courier New" w:cs="Courier New"/>
                <w:sz w:val="20"/>
                <w:szCs w:val="20"/>
              </w:rPr>
              <w:t>r</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6554AAEA" w14:textId="77777777" w:rsidR="008B39FD" w:rsidRDefault="00AD2DA2">
            <w:pPr>
              <w:rPr>
                <w:rFonts w:ascii="Courier New" w:hAnsi="Courier New" w:cs="Courier New"/>
                <w:sz w:val="20"/>
                <w:szCs w:val="20"/>
              </w:rPr>
            </w:pPr>
            <w:r>
              <w:rPr>
                <w:rFonts w:ascii="Courier New" w:hAnsi="Courier New" w:cs="Courier New"/>
                <w:sz w:val="20"/>
                <w:szCs w:val="20"/>
              </w:rPr>
              <w:t>114</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7C2DBD8D" w14:textId="77777777" w:rsidR="008B39FD" w:rsidRDefault="00AD2DA2">
            <w:pPr>
              <w:rPr>
                <w:rFonts w:ascii="Courier New" w:hAnsi="Courier New" w:cs="Courier New"/>
                <w:sz w:val="20"/>
                <w:szCs w:val="20"/>
              </w:rPr>
            </w:pPr>
            <w:r>
              <w:rPr>
                <w:rFonts w:ascii="Courier New" w:hAnsi="Courier New" w:cs="Courier New"/>
                <w:sz w:val="20"/>
                <w:szCs w:val="20"/>
              </w:rPr>
              <w:t>0x72</w:t>
            </w:r>
          </w:p>
        </w:tc>
      </w:tr>
      <w:tr w:rsidR="008B39FD" w14:paraId="5CA7D9F3"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508AB5F2" w14:textId="77777777" w:rsidR="008B39FD" w:rsidRDefault="00AD2DA2">
            <w:pPr>
              <w:rPr>
                <w:rFonts w:ascii="Courier New" w:hAnsi="Courier New" w:cs="Courier New"/>
                <w:sz w:val="20"/>
                <w:szCs w:val="20"/>
              </w:rPr>
            </w:pPr>
            <w:r>
              <w:rPr>
                <w:rFonts w:ascii="Courier New" w:hAnsi="Courier New" w:cs="Courier New"/>
                <w:sz w:val="20"/>
                <w:szCs w:val="20"/>
              </w:rPr>
              <w:t xml:space="preserve">(dc3)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472E0ED" w14:textId="77777777" w:rsidR="008B39FD" w:rsidRDefault="00AD2DA2">
            <w:pPr>
              <w:rPr>
                <w:rFonts w:ascii="Courier New" w:hAnsi="Courier New" w:cs="Courier New"/>
                <w:sz w:val="20"/>
                <w:szCs w:val="20"/>
              </w:rPr>
            </w:pPr>
            <w:r>
              <w:rPr>
                <w:rFonts w:ascii="Courier New" w:hAnsi="Courier New" w:cs="Courier New"/>
                <w:sz w:val="20"/>
                <w:szCs w:val="20"/>
              </w:rPr>
              <w:t>19</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762BD709" w14:textId="77777777" w:rsidR="008B39FD" w:rsidRDefault="00AD2DA2">
            <w:pPr>
              <w:rPr>
                <w:rFonts w:ascii="Courier New" w:hAnsi="Courier New" w:cs="Courier New"/>
                <w:sz w:val="20"/>
                <w:szCs w:val="20"/>
              </w:rPr>
            </w:pPr>
            <w:r>
              <w:rPr>
                <w:rFonts w:ascii="Courier New" w:hAnsi="Courier New" w:cs="Courier New"/>
                <w:sz w:val="20"/>
                <w:szCs w:val="20"/>
              </w:rPr>
              <w:t>0x13</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0AE566B0" w14:textId="77777777" w:rsidR="008B39FD" w:rsidRDefault="00AD2DA2">
            <w:pPr>
              <w:rPr>
                <w:rFonts w:ascii="Courier New" w:hAnsi="Courier New" w:cs="Courier New"/>
                <w:sz w:val="20"/>
                <w:szCs w:val="20"/>
              </w:rPr>
            </w:pPr>
            <w:r>
              <w:rPr>
                <w:rFonts w:ascii="Courier New" w:hAnsi="Courier New" w:cs="Courier New"/>
                <w:sz w:val="20"/>
                <w:szCs w:val="20"/>
              </w:rPr>
              <w:t>3</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DA12F81" w14:textId="77777777" w:rsidR="008B39FD" w:rsidRDefault="00AD2DA2">
            <w:pPr>
              <w:rPr>
                <w:rFonts w:ascii="Courier New" w:hAnsi="Courier New" w:cs="Courier New"/>
                <w:sz w:val="20"/>
                <w:szCs w:val="20"/>
              </w:rPr>
            </w:pPr>
            <w:r>
              <w:rPr>
                <w:rFonts w:ascii="Courier New" w:hAnsi="Courier New" w:cs="Courier New"/>
                <w:sz w:val="20"/>
                <w:szCs w:val="20"/>
              </w:rPr>
              <w:t>51</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4BA818DE" w14:textId="77777777" w:rsidR="008B39FD" w:rsidRDefault="00AD2DA2">
            <w:pPr>
              <w:rPr>
                <w:rFonts w:ascii="Courier New" w:hAnsi="Courier New" w:cs="Courier New"/>
                <w:sz w:val="20"/>
                <w:szCs w:val="20"/>
              </w:rPr>
            </w:pPr>
            <w:r>
              <w:rPr>
                <w:rFonts w:ascii="Courier New" w:hAnsi="Courier New" w:cs="Courier New"/>
                <w:sz w:val="20"/>
                <w:szCs w:val="20"/>
              </w:rPr>
              <w:t>0x33</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0ACECE8C" w14:textId="77777777" w:rsidR="008B39FD" w:rsidRDefault="00AD2DA2">
            <w:pPr>
              <w:rPr>
                <w:rFonts w:ascii="Courier New" w:hAnsi="Courier New" w:cs="Courier New"/>
                <w:sz w:val="20"/>
                <w:szCs w:val="20"/>
              </w:rPr>
            </w:pPr>
            <w:r>
              <w:rPr>
                <w:rFonts w:ascii="Courier New" w:hAnsi="Courier New" w:cs="Courier New"/>
                <w:sz w:val="20"/>
                <w:szCs w:val="20"/>
              </w:rPr>
              <w:t>S</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AD698CB" w14:textId="77777777" w:rsidR="008B39FD" w:rsidRDefault="00AD2DA2">
            <w:pPr>
              <w:rPr>
                <w:rFonts w:ascii="Courier New" w:hAnsi="Courier New" w:cs="Courier New"/>
                <w:sz w:val="20"/>
                <w:szCs w:val="20"/>
              </w:rPr>
            </w:pPr>
            <w:r>
              <w:rPr>
                <w:rFonts w:ascii="Courier New" w:hAnsi="Courier New" w:cs="Courier New"/>
                <w:sz w:val="20"/>
                <w:szCs w:val="20"/>
              </w:rPr>
              <w:t>83</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55B0659B" w14:textId="77777777" w:rsidR="008B39FD" w:rsidRDefault="00AD2DA2">
            <w:pPr>
              <w:rPr>
                <w:rFonts w:ascii="Courier New" w:hAnsi="Courier New" w:cs="Courier New"/>
                <w:sz w:val="20"/>
                <w:szCs w:val="20"/>
              </w:rPr>
            </w:pPr>
            <w:r>
              <w:rPr>
                <w:rFonts w:ascii="Courier New" w:hAnsi="Courier New" w:cs="Courier New"/>
                <w:sz w:val="20"/>
                <w:szCs w:val="20"/>
              </w:rPr>
              <w:t>0x53</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6B36DE8C" w14:textId="77777777" w:rsidR="008B39FD" w:rsidRDefault="00AD2DA2">
            <w:pPr>
              <w:rPr>
                <w:rFonts w:ascii="Courier New" w:hAnsi="Courier New" w:cs="Courier New"/>
                <w:sz w:val="20"/>
                <w:szCs w:val="20"/>
              </w:rPr>
            </w:pPr>
            <w:r>
              <w:rPr>
                <w:rFonts w:ascii="Courier New" w:hAnsi="Courier New" w:cs="Courier New"/>
                <w:sz w:val="20"/>
                <w:szCs w:val="20"/>
              </w:rPr>
              <w:t>s</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330488A3" w14:textId="77777777" w:rsidR="008B39FD" w:rsidRDefault="00AD2DA2">
            <w:pPr>
              <w:rPr>
                <w:rFonts w:ascii="Courier New" w:hAnsi="Courier New" w:cs="Courier New"/>
                <w:sz w:val="20"/>
                <w:szCs w:val="20"/>
              </w:rPr>
            </w:pPr>
            <w:r>
              <w:rPr>
                <w:rFonts w:ascii="Courier New" w:hAnsi="Courier New" w:cs="Courier New"/>
                <w:sz w:val="20"/>
                <w:szCs w:val="20"/>
              </w:rPr>
              <w:t>115</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4FFA9EB8" w14:textId="77777777" w:rsidR="008B39FD" w:rsidRDefault="00AD2DA2">
            <w:pPr>
              <w:rPr>
                <w:rFonts w:ascii="Courier New" w:hAnsi="Courier New" w:cs="Courier New"/>
                <w:sz w:val="20"/>
                <w:szCs w:val="20"/>
              </w:rPr>
            </w:pPr>
            <w:r>
              <w:rPr>
                <w:rFonts w:ascii="Courier New" w:hAnsi="Courier New" w:cs="Courier New"/>
                <w:sz w:val="20"/>
                <w:szCs w:val="20"/>
              </w:rPr>
              <w:t>0x73</w:t>
            </w:r>
          </w:p>
        </w:tc>
      </w:tr>
      <w:tr w:rsidR="008B39FD" w14:paraId="571E1146"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2E6128B4" w14:textId="77777777" w:rsidR="008B39FD" w:rsidRDefault="00AD2DA2">
            <w:pPr>
              <w:rPr>
                <w:rFonts w:ascii="Courier New" w:hAnsi="Courier New" w:cs="Courier New"/>
                <w:sz w:val="20"/>
                <w:szCs w:val="20"/>
              </w:rPr>
            </w:pPr>
            <w:r>
              <w:rPr>
                <w:rFonts w:ascii="Courier New" w:hAnsi="Courier New" w:cs="Courier New"/>
                <w:sz w:val="20"/>
                <w:szCs w:val="20"/>
              </w:rPr>
              <w:t xml:space="preserve">(dc4)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60634AAB" w14:textId="77777777" w:rsidR="008B39FD" w:rsidRDefault="00AD2DA2">
            <w:pPr>
              <w:rPr>
                <w:rFonts w:ascii="Courier New" w:hAnsi="Courier New" w:cs="Courier New"/>
                <w:sz w:val="20"/>
                <w:szCs w:val="20"/>
              </w:rPr>
            </w:pPr>
            <w:r>
              <w:rPr>
                <w:rFonts w:ascii="Courier New" w:hAnsi="Courier New" w:cs="Courier New"/>
                <w:sz w:val="20"/>
                <w:szCs w:val="20"/>
              </w:rPr>
              <w:t>20</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5C3474AF" w14:textId="77777777" w:rsidR="008B39FD" w:rsidRDefault="00AD2DA2">
            <w:pPr>
              <w:rPr>
                <w:rFonts w:ascii="Courier New" w:hAnsi="Courier New" w:cs="Courier New"/>
                <w:sz w:val="20"/>
                <w:szCs w:val="20"/>
              </w:rPr>
            </w:pPr>
            <w:r>
              <w:rPr>
                <w:rFonts w:ascii="Courier New" w:hAnsi="Courier New" w:cs="Courier New"/>
                <w:sz w:val="20"/>
                <w:szCs w:val="20"/>
              </w:rPr>
              <w:t>0x14</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636D535C" w14:textId="77777777" w:rsidR="008B39FD" w:rsidRDefault="00AD2DA2">
            <w:pPr>
              <w:rPr>
                <w:rFonts w:ascii="Courier New" w:hAnsi="Courier New" w:cs="Courier New"/>
                <w:sz w:val="20"/>
                <w:szCs w:val="20"/>
              </w:rPr>
            </w:pPr>
            <w:r>
              <w:rPr>
                <w:rFonts w:ascii="Courier New" w:hAnsi="Courier New" w:cs="Courier New"/>
                <w:sz w:val="20"/>
                <w:szCs w:val="20"/>
              </w:rPr>
              <w:t>4</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423DEF0" w14:textId="77777777" w:rsidR="008B39FD" w:rsidRDefault="00AD2DA2">
            <w:pPr>
              <w:rPr>
                <w:rFonts w:ascii="Courier New" w:hAnsi="Courier New" w:cs="Courier New"/>
                <w:sz w:val="20"/>
                <w:szCs w:val="20"/>
              </w:rPr>
            </w:pPr>
            <w:r>
              <w:rPr>
                <w:rFonts w:ascii="Courier New" w:hAnsi="Courier New" w:cs="Courier New"/>
                <w:sz w:val="20"/>
                <w:szCs w:val="20"/>
              </w:rPr>
              <w:t>52</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1F2C9A52" w14:textId="77777777" w:rsidR="008B39FD" w:rsidRDefault="00AD2DA2">
            <w:pPr>
              <w:rPr>
                <w:rFonts w:ascii="Courier New" w:hAnsi="Courier New" w:cs="Courier New"/>
                <w:sz w:val="20"/>
                <w:szCs w:val="20"/>
              </w:rPr>
            </w:pPr>
            <w:r>
              <w:rPr>
                <w:rFonts w:ascii="Courier New" w:hAnsi="Courier New" w:cs="Courier New"/>
                <w:sz w:val="20"/>
                <w:szCs w:val="20"/>
              </w:rPr>
              <w:t>0x34</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0D28FC75" w14:textId="77777777" w:rsidR="008B39FD" w:rsidRDefault="00AD2DA2">
            <w:pPr>
              <w:rPr>
                <w:rFonts w:ascii="Courier New" w:hAnsi="Courier New" w:cs="Courier New"/>
                <w:sz w:val="20"/>
                <w:szCs w:val="20"/>
              </w:rPr>
            </w:pPr>
            <w:r>
              <w:rPr>
                <w:rFonts w:ascii="Courier New" w:hAnsi="Courier New" w:cs="Courier New"/>
                <w:sz w:val="20"/>
                <w:szCs w:val="20"/>
              </w:rPr>
              <w:t>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869BE9C" w14:textId="77777777" w:rsidR="008B39FD" w:rsidRDefault="00AD2DA2">
            <w:pPr>
              <w:rPr>
                <w:rFonts w:ascii="Courier New" w:hAnsi="Courier New" w:cs="Courier New"/>
                <w:sz w:val="20"/>
                <w:szCs w:val="20"/>
              </w:rPr>
            </w:pPr>
            <w:r>
              <w:rPr>
                <w:rFonts w:ascii="Courier New" w:hAnsi="Courier New" w:cs="Courier New"/>
                <w:sz w:val="20"/>
                <w:szCs w:val="20"/>
              </w:rPr>
              <w:t>84</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BC26A06" w14:textId="77777777" w:rsidR="008B39FD" w:rsidRDefault="00AD2DA2">
            <w:pPr>
              <w:rPr>
                <w:rFonts w:ascii="Courier New" w:hAnsi="Courier New" w:cs="Courier New"/>
                <w:sz w:val="20"/>
                <w:szCs w:val="20"/>
              </w:rPr>
            </w:pPr>
            <w:r>
              <w:rPr>
                <w:rFonts w:ascii="Courier New" w:hAnsi="Courier New" w:cs="Courier New"/>
                <w:sz w:val="20"/>
                <w:szCs w:val="20"/>
              </w:rPr>
              <w:t>0x54</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3C6A2BB1" w14:textId="77777777" w:rsidR="008B39FD" w:rsidRDefault="00AD2DA2">
            <w:pPr>
              <w:rPr>
                <w:rFonts w:ascii="Courier New" w:hAnsi="Courier New" w:cs="Courier New"/>
                <w:sz w:val="20"/>
                <w:szCs w:val="20"/>
              </w:rPr>
            </w:pPr>
            <w:r>
              <w:rPr>
                <w:rFonts w:ascii="Courier New" w:hAnsi="Courier New" w:cs="Courier New"/>
                <w:sz w:val="20"/>
                <w:szCs w:val="20"/>
              </w:rPr>
              <w:t>t</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501AF207" w14:textId="77777777" w:rsidR="008B39FD" w:rsidRDefault="00AD2DA2">
            <w:pPr>
              <w:rPr>
                <w:rFonts w:ascii="Courier New" w:hAnsi="Courier New" w:cs="Courier New"/>
                <w:sz w:val="20"/>
                <w:szCs w:val="20"/>
              </w:rPr>
            </w:pPr>
            <w:r>
              <w:rPr>
                <w:rFonts w:ascii="Courier New" w:hAnsi="Courier New" w:cs="Courier New"/>
                <w:sz w:val="20"/>
                <w:szCs w:val="20"/>
              </w:rPr>
              <w:t>116</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34C3D062" w14:textId="77777777" w:rsidR="008B39FD" w:rsidRDefault="00AD2DA2">
            <w:pPr>
              <w:rPr>
                <w:rFonts w:ascii="Courier New" w:hAnsi="Courier New" w:cs="Courier New"/>
                <w:sz w:val="20"/>
                <w:szCs w:val="20"/>
              </w:rPr>
            </w:pPr>
            <w:r>
              <w:rPr>
                <w:rFonts w:ascii="Courier New" w:hAnsi="Courier New" w:cs="Courier New"/>
                <w:sz w:val="20"/>
                <w:szCs w:val="20"/>
              </w:rPr>
              <w:t>0x74</w:t>
            </w:r>
          </w:p>
        </w:tc>
      </w:tr>
      <w:tr w:rsidR="008B39FD" w14:paraId="2FA32EDA"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378983D2" w14:textId="77777777" w:rsidR="008B39FD" w:rsidRDefault="00AD2DA2">
            <w:pPr>
              <w:rPr>
                <w:rFonts w:ascii="Courier New" w:hAnsi="Courier New" w:cs="Courier New"/>
                <w:sz w:val="20"/>
                <w:szCs w:val="20"/>
              </w:rPr>
            </w:pPr>
            <w:r>
              <w:rPr>
                <w:rFonts w:ascii="Courier New" w:hAnsi="Courier New" w:cs="Courier New"/>
                <w:sz w:val="20"/>
                <w:szCs w:val="20"/>
              </w:rPr>
              <w:t xml:space="preserve">(nak)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192DD84" w14:textId="77777777" w:rsidR="008B39FD" w:rsidRDefault="00AD2DA2">
            <w:pPr>
              <w:rPr>
                <w:rFonts w:ascii="Courier New" w:hAnsi="Courier New" w:cs="Courier New"/>
                <w:sz w:val="20"/>
                <w:szCs w:val="20"/>
              </w:rPr>
            </w:pPr>
            <w:r>
              <w:rPr>
                <w:rFonts w:ascii="Courier New" w:hAnsi="Courier New" w:cs="Courier New"/>
                <w:sz w:val="20"/>
                <w:szCs w:val="20"/>
              </w:rPr>
              <w:t>21</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6A48DCB4" w14:textId="77777777" w:rsidR="008B39FD" w:rsidRDefault="00AD2DA2">
            <w:pPr>
              <w:rPr>
                <w:rFonts w:ascii="Courier New" w:hAnsi="Courier New" w:cs="Courier New"/>
                <w:sz w:val="20"/>
                <w:szCs w:val="20"/>
              </w:rPr>
            </w:pPr>
            <w:r>
              <w:rPr>
                <w:rFonts w:ascii="Courier New" w:hAnsi="Courier New" w:cs="Courier New"/>
                <w:sz w:val="20"/>
                <w:szCs w:val="20"/>
              </w:rPr>
              <w:t>0x15</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0847D7BC" w14:textId="77777777" w:rsidR="008B39FD" w:rsidRDefault="00AD2DA2">
            <w:pPr>
              <w:rPr>
                <w:rFonts w:ascii="Courier New" w:hAnsi="Courier New" w:cs="Courier New"/>
                <w:sz w:val="20"/>
                <w:szCs w:val="20"/>
              </w:rPr>
            </w:pPr>
            <w:r>
              <w:rPr>
                <w:rFonts w:ascii="Courier New" w:hAnsi="Courier New" w:cs="Courier New"/>
                <w:sz w:val="20"/>
                <w:szCs w:val="20"/>
              </w:rPr>
              <w:t>5</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72C01D1" w14:textId="77777777" w:rsidR="008B39FD" w:rsidRDefault="00AD2DA2">
            <w:pPr>
              <w:rPr>
                <w:rFonts w:ascii="Courier New" w:hAnsi="Courier New" w:cs="Courier New"/>
                <w:sz w:val="20"/>
                <w:szCs w:val="20"/>
              </w:rPr>
            </w:pPr>
            <w:r>
              <w:rPr>
                <w:rFonts w:ascii="Courier New" w:hAnsi="Courier New" w:cs="Courier New"/>
                <w:sz w:val="20"/>
                <w:szCs w:val="20"/>
              </w:rPr>
              <w:t>53</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7E4E8371" w14:textId="77777777" w:rsidR="008B39FD" w:rsidRDefault="00AD2DA2">
            <w:pPr>
              <w:rPr>
                <w:rFonts w:ascii="Courier New" w:hAnsi="Courier New" w:cs="Courier New"/>
                <w:sz w:val="20"/>
                <w:szCs w:val="20"/>
              </w:rPr>
            </w:pPr>
            <w:r>
              <w:rPr>
                <w:rFonts w:ascii="Courier New" w:hAnsi="Courier New" w:cs="Courier New"/>
                <w:sz w:val="20"/>
                <w:szCs w:val="20"/>
              </w:rPr>
              <w:t>0x35</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2515820F" w14:textId="77777777" w:rsidR="008B39FD" w:rsidRDefault="00AD2DA2">
            <w:pPr>
              <w:rPr>
                <w:rFonts w:ascii="Courier New" w:hAnsi="Courier New" w:cs="Courier New"/>
                <w:sz w:val="20"/>
                <w:szCs w:val="20"/>
              </w:rPr>
            </w:pPr>
            <w:r>
              <w:rPr>
                <w:rFonts w:ascii="Courier New" w:hAnsi="Courier New" w:cs="Courier New"/>
                <w:sz w:val="20"/>
                <w:szCs w:val="20"/>
              </w:rPr>
              <w:t>U</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52B449A" w14:textId="77777777" w:rsidR="008B39FD" w:rsidRDefault="00AD2DA2">
            <w:pPr>
              <w:rPr>
                <w:rFonts w:ascii="Courier New" w:hAnsi="Courier New" w:cs="Courier New"/>
                <w:sz w:val="20"/>
                <w:szCs w:val="20"/>
              </w:rPr>
            </w:pPr>
            <w:r>
              <w:rPr>
                <w:rFonts w:ascii="Courier New" w:hAnsi="Courier New" w:cs="Courier New"/>
                <w:sz w:val="20"/>
                <w:szCs w:val="20"/>
              </w:rPr>
              <w:t>85</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27F3A8E8" w14:textId="77777777" w:rsidR="008B39FD" w:rsidRDefault="00AD2DA2">
            <w:pPr>
              <w:rPr>
                <w:rFonts w:ascii="Courier New" w:hAnsi="Courier New" w:cs="Courier New"/>
                <w:sz w:val="20"/>
                <w:szCs w:val="20"/>
              </w:rPr>
            </w:pPr>
            <w:r>
              <w:rPr>
                <w:rFonts w:ascii="Courier New" w:hAnsi="Courier New" w:cs="Courier New"/>
                <w:sz w:val="20"/>
                <w:szCs w:val="20"/>
              </w:rPr>
              <w:t>0x55</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49A38168" w14:textId="77777777" w:rsidR="008B39FD" w:rsidRDefault="00AD2DA2">
            <w:pPr>
              <w:rPr>
                <w:rFonts w:ascii="Courier New" w:hAnsi="Courier New" w:cs="Courier New"/>
                <w:sz w:val="20"/>
                <w:szCs w:val="20"/>
              </w:rPr>
            </w:pPr>
            <w:r>
              <w:rPr>
                <w:rFonts w:ascii="Courier New" w:hAnsi="Courier New" w:cs="Courier New"/>
                <w:sz w:val="20"/>
                <w:szCs w:val="20"/>
              </w:rPr>
              <w:t>u</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20A8444E" w14:textId="77777777" w:rsidR="008B39FD" w:rsidRDefault="00AD2DA2">
            <w:pPr>
              <w:rPr>
                <w:rFonts w:ascii="Courier New" w:hAnsi="Courier New" w:cs="Courier New"/>
                <w:sz w:val="20"/>
                <w:szCs w:val="20"/>
              </w:rPr>
            </w:pPr>
            <w:r>
              <w:rPr>
                <w:rFonts w:ascii="Courier New" w:hAnsi="Courier New" w:cs="Courier New"/>
                <w:sz w:val="20"/>
                <w:szCs w:val="20"/>
              </w:rPr>
              <w:t>117</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72512FC9" w14:textId="77777777" w:rsidR="008B39FD" w:rsidRDefault="00AD2DA2">
            <w:pPr>
              <w:rPr>
                <w:rFonts w:ascii="Courier New" w:hAnsi="Courier New" w:cs="Courier New"/>
                <w:sz w:val="20"/>
                <w:szCs w:val="20"/>
              </w:rPr>
            </w:pPr>
            <w:r>
              <w:rPr>
                <w:rFonts w:ascii="Courier New" w:hAnsi="Courier New" w:cs="Courier New"/>
                <w:sz w:val="20"/>
                <w:szCs w:val="20"/>
              </w:rPr>
              <w:t>0x75</w:t>
            </w:r>
          </w:p>
        </w:tc>
      </w:tr>
      <w:tr w:rsidR="008B39FD" w14:paraId="21A57354"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22492C5A" w14:textId="77777777" w:rsidR="008B39FD" w:rsidRDefault="00AD2DA2">
            <w:pPr>
              <w:rPr>
                <w:rFonts w:ascii="Courier New" w:hAnsi="Courier New" w:cs="Courier New"/>
                <w:sz w:val="20"/>
                <w:szCs w:val="20"/>
              </w:rPr>
            </w:pPr>
            <w:r>
              <w:rPr>
                <w:rFonts w:ascii="Courier New" w:hAnsi="Courier New" w:cs="Courier New"/>
                <w:sz w:val="20"/>
                <w:szCs w:val="20"/>
              </w:rPr>
              <w:t xml:space="preserve">(syn)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6C373349" w14:textId="77777777" w:rsidR="008B39FD" w:rsidRDefault="00AD2DA2">
            <w:pPr>
              <w:rPr>
                <w:rFonts w:ascii="Courier New" w:hAnsi="Courier New" w:cs="Courier New"/>
                <w:sz w:val="20"/>
                <w:szCs w:val="20"/>
              </w:rPr>
            </w:pPr>
            <w:r>
              <w:rPr>
                <w:rFonts w:ascii="Courier New" w:hAnsi="Courier New" w:cs="Courier New"/>
                <w:sz w:val="20"/>
                <w:szCs w:val="20"/>
              </w:rPr>
              <w:t>22</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1CB7795F" w14:textId="77777777" w:rsidR="008B39FD" w:rsidRDefault="00AD2DA2">
            <w:pPr>
              <w:rPr>
                <w:rFonts w:ascii="Courier New" w:hAnsi="Courier New" w:cs="Courier New"/>
                <w:sz w:val="20"/>
                <w:szCs w:val="20"/>
              </w:rPr>
            </w:pPr>
            <w:r>
              <w:rPr>
                <w:rFonts w:ascii="Courier New" w:hAnsi="Courier New" w:cs="Courier New"/>
                <w:sz w:val="20"/>
                <w:szCs w:val="20"/>
              </w:rPr>
              <w:t>0x16</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45B8031C" w14:textId="77777777" w:rsidR="008B39FD" w:rsidRDefault="00AD2DA2">
            <w:pPr>
              <w:rPr>
                <w:rFonts w:ascii="Courier New" w:hAnsi="Courier New" w:cs="Courier New"/>
                <w:sz w:val="20"/>
                <w:szCs w:val="20"/>
              </w:rPr>
            </w:pPr>
            <w:r>
              <w:rPr>
                <w:rFonts w:ascii="Courier New" w:hAnsi="Courier New" w:cs="Courier New"/>
                <w:sz w:val="20"/>
                <w:szCs w:val="20"/>
              </w:rPr>
              <w:t>6</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F5C1B98" w14:textId="77777777" w:rsidR="008B39FD" w:rsidRDefault="00AD2DA2">
            <w:pPr>
              <w:rPr>
                <w:rFonts w:ascii="Courier New" w:hAnsi="Courier New" w:cs="Courier New"/>
                <w:sz w:val="20"/>
                <w:szCs w:val="20"/>
              </w:rPr>
            </w:pPr>
            <w:r>
              <w:rPr>
                <w:rFonts w:ascii="Courier New" w:hAnsi="Courier New" w:cs="Courier New"/>
                <w:sz w:val="20"/>
                <w:szCs w:val="20"/>
              </w:rPr>
              <w:t>54</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4B9B6891" w14:textId="77777777" w:rsidR="008B39FD" w:rsidRDefault="00AD2DA2">
            <w:pPr>
              <w:rPr>
                <w:rFonts w:ascii="Courier New" w:hAnsi="Courier New" w:cs="Courier New"/>
                <w:sz w:val="20"/>
                <w:szCs w:val="20"/>
              </w:rPr>
            </w:pPr>
            <w:r>
              <w:rPr>
                <w:rFonts w:ascii="Courier New" w:hAnsi="Courier New" w:cs="Courier New"/>
                <w:sz w:val="20"/>
                <w:szCs w:val="20"/>
              </w:rPr>
              <w:t>0x36</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24074E0E" w14:textId="77777777" w:rsidR="008B39FD" w:rsidRDefault="00AD2DA2">
            <w:pPr>
              <w:rPr>
                <w:rFonts w:ascii="Courier New" w:hAnsi="Courier New" w:cs="Courier New"/>
                <w:sz w:val="20"/>
                <w:szCs w:val="20"/>
              </w:rPr>
            </w:pPr>
            <w:r>
              <w:rPr>
                <w:rFonts w:ascii="Courier New" w:hAnsi="Courier New" w:cs="Courier New"/>
                <w:sz w:val="20"/>
                <w:szCs w:val="20"/>
              </w:rPr>
              <w:t>V</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74A3E96" w14:textId="77777777" w:rsidR="008B39FD" w:rsidRDefault="00AD2DA2">
            <w:pPr>
              <w:rPr>
                <w:rFonts w:ascii="Courier New" w:hAnsi="Courier New" w:cs="Courier New"/>
                <w:sz w:val="20"/>
                <w:szCs w:val="20"/>
              </w:rPr>
            </w:pPr>
            <w:r>
              <w:rPr>
                <w:rFonts w:ascii="Courier New" w:hAnsi="Courier New" w:cs="Courier New"/>
                <w:sz w:val="20"/>
                <w:szCs w:val="20"/>
              </w:rPr>
              <w:t>86</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64FCF9F" w14:textId="77777777" w:rsidR="008B39FD" w:rsidRDefault="00AD2DA2">
            <w:pPr>
              <w:rPr>
                <w:rFonts w:ascii="Courier New" w:hAnsi="Courier New" w:cs="Courier New"/>
                <w:sz w:val="20"/>
                <w:szCs w:val="20"/>
              </w:rPr>
            </w:pPr>
            <w:r>
              <w:rPr>
                <w:rFonts w:ascii="Courier New" w:hAnsi="Courier New" w:cs="Courier New"/>
                <w:sz w:val="20"/>
                <w:szCs w:val="20"/>
              </w:rPr>
              <w:t>0x56</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3EDCB30B" w14:textId="77777777" w:rsidR="008B39FD" w:rsidRDefault="00AD2DA2">
            <w:pPr>
              <w:rPr>
                <w:rFonts w:ascii="Courier New" w:hAnsi="Courier New" w:cs="Courier New"/>
                <w:sz w:val="20"/>
                <w:szCs w:val="20"/>
              </w:rPr>
            </w:pPr>
            <w:r>
              <w:rPr>
                <w:rFonts w:ascii="Courier New" w:hAnsi="Courier New" w:cs="Courier New"/>
                <w:sz w:val="20"/>
                <w:szCs w:val="20"/>
              </w:rPr>
              <w:t>v</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33CD9440" w14:textId="77777777" w:rsidR="008B39FD" w:rsidRDefault="00AD2DA2">
            <w:pPr>
              <w:rPr>
                <w:rFonts w:ascii="Courier New" w:hAnsi="Courier New" w:cs="Courier New"/>
                <w:sz w:val="20"/>
                <w:szCs w:val="20"/>
              </w:rPr>
            </w:pPr>
            <w:r>
              <w:rPr>
                <w:rFonts w:ascii="Courier New" w:hAnsi="Courier New" w:cs="Courier New"/>
                <w:sz w:val="20"/>
                <w:szCs w:val="20"/>
              </w:rPr>
              <w:t>118</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70BD1A43" w14:textId="77777777" w:rsidR="008B39FD" w:rsidRDefault="00AD2DA2">
            <w:pPr>
              <w:rPr>
                <w:rFonts w:ascii="Courier New" w:hAnsi="Courier New" w:cs="Courier New"/>
                <w:sz w:val="20"/>
                <w:szCs w:val="20"/>
              </w:rPr>
            </w:pPr>
            <w:r>
              <w:rPr>
                <w:rFonts w:ascii="Courier New" w:hAnsi="Courier New" w:cs="Courier New"/>
                <w:sz w:val="20"/>
                <w:szCs w:val="20"/>
              </w:rPr>
              <w:t>0x76</w:t>
            </w:r>
          </w:p>
        </w:tc>
      </w:tr>
      <w:tr w:rsidR="008B39FD" w14:paraId="28925C7E"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63462213" w14:textId="77777777" w:rsidR="008B39FD" w:rsidRDefault="00AD2DA2">
            <w:pPr>
              <w:rPr>
                <w:rFonts w:ascii="Courier New" w:hAnsi="Courier New" w:cs="Courier New"/>
                <w:sz w:val="20"/>
                <w:szCs w:val="20"/>
              </w:rPr>
            </w:pPr>
            <w:r>
              <w:rPr>
                <w:rFonts w:ascii="Courier New" w:hAnsi="Courier New" w:cs="Courier New"/>
                <w:sz w:val="20"/>
                <w:szCs w:val="20"/>
              </w:rPr>
              <w:t xml:space="preserve">(etb)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4961476" w14:textId="77777777" w:rsidR="008B39FD" w:rsidRDefault="00AD2DA2">
            <w:pPr>
              <w:rPr>
                <w:rFonts w:ascii="Courier New" w:hAnsi="Courier New" w:cs="Courier New"/>
                <w:sz w:val="20"/>
                <w:szCs w:val="20"/>
              </w:rPr>
            </w:pPr>
            <w:r>
              <w:rPr>
                <w:rFonts w:ascii="Courier New" w:hAnsi="Courier New" w:cs="Courier New"/>
                <w:sz w:val="20"/>
                <w:szCs w:val="20"/>
              </w:rPr>
              <w:t>23</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5C9BB960" w14:textId="77777777" w:rsidR="008B39FD" w:rsidRDefault="00AD2DA2">
            <w:pPr>
              <w:rPr>
                <w:rFonts w:ascii="Courier New" w:hAnsi="Courier New" w:cs="Courier New"/>
                <w:sz w:val="20"/>
                <w:szCs w:val="20"/>
              </w:rPr>
            </w:pPr>
            <w:r>
              <w:rPr>
                <w:rFonts w:ascii="Courier New" w:hAnsi="Courier New" w:cs="Courier New"/>
                <w:sz w:val="20"/>
                <w:szCs w:val="20"/>
              </w:rPr>
              <w:t>0x17</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5D236ECA" w14:textId="77777777" w:rsidR="008B39FD" w:rsidRDefault="00AD2DA2">
            <w:pPr>
              <w:rPr>
                <w:rFonts w:ascii="Courier New" w:hAnsi="Courier New" w:cs="Courier New"/>
                <w:sz w:val="20"/>
                <w:szCs w:val="20"/>
              </w:rPr>
            </w:pPr>
            <w:r>
              <w:rPr>
                <w:rFonts w:ascii="Courier New" w:hAnsi="Courier New" w:cs="Courier New"/>
                <w:sz w:val="20"/>
                <w:szCs w:val="20"/>
              </w:rPr>
              <w:t>7</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35E3032" w14:textId="77777777" w:rsidR="008B39FD" w:rsidRDefault="00AD2DA2">
            <w:pPr>
              <w:rPr>
                <w:rFonts w:ascii="Courier New" w:hAnsi="Courier New" w:cs="Courier New"/>
                <w:sz w:val="20"/>
                <w:szCs w:val="20"/>
              </w:rPr>
            </w:pPr>
            <w:r>
              <w:rPr>
                <w:rFonts w:ascii="Courier New" w:hAnsi="Courier New" w:cs="Courier New"/>
                <w:sz w:val="20"/>
                <w:szCs w:val="20"/>
              </w:rPr>
              <w:t>55</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3F6BCED2" w14:textId="77777777" w:rsidR="008B39FD" w:rsidRDefault="00AD2DA2">
            <w:pPr>
              <w:rPr>
                <w:rFonts w:ascii="Courier New" w:hAnsi="Courier New" w:cs="Courier New"/>
                <w:sz w:val="20"/>
                <w:szCs w:val="20"/>
              </w:rPr>
            </w:pPr>
            <w:r>
              <w:rPr>
                <w:rFonts w:ascii="Courier New" w:hAnsi="Courier New" w:cs="Courier New"/>
                <w:sz w:val="20"/>
                <w:szCs w:val="20"/>
              </w:rPr>
              <w:t>0x37</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25EA3445" w14:textId="77777777" w:rsidR="008B39FD" w:rsidRDefault="00AD2DA2">
            <w:pPr>
              <w:rPr>
                <w:rFonts w:ascii="Courier New" w:hAnsi="Courier New" w:cs="Courier New"/>
                <w:sz w:val="20"/>
                <w:szCs w:val="20"/>
              </w:rPr>
            </w:pPr>
            <w:r>
              <w:rPr>
                <w:rFonts w:ascii="Courier New" w:hAnsi="Courier New" w:cs="Courier New"/>
                <w:sz w:val="20"/>
                <w:szCs w:val="20"/>
              </w:rPr>
              <w:t>W</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24E3F6B6" w14:textId="77777777" w:rsidR="008B39FD" w:rsidRDefault="00AD2DA2">
            <w:pPr>
              <w:rPr>
                <w:rFonts w:ascii="Courier New" w:hAnsi="Courier New" w:cs="Courier New"/>
                <w:sz w:val="20"/>
                <w:szCs w:val="20"/>
              </w:rPr>
            </w:pPr>
            <w:r>
              <w:rPr>
                <w:rFonts w:ascii="Courier New" w:hAnsi="Courier New" w:cs="Courier New"/>
                <w:sz w:val="20"/>
                <w:szCs w:val="20"/>
              </w:rPr>
              <w:t>87</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587C6E12" w14:textId="77777777" w:rsidR="008B39FD" w:rsidRDefault="00AD2DA2">
            <w:pPr>
              <w:rPr>
                <w:rFonts w:ascii="Courier New" w:hAnsi="Courier New" w:cs="Courier New"/>
                <w:sz w:val="20"/>
                <w:szCs w:val="20"/>
              </w:rPr>
            </w:pPr>
            <w:r>
              <w:rPr>
                <w:rFonts w:ascii="Courier New" w:hAnsi="Courier New" w:cs="Courier New"/>
                <w:sz w:val="20"/>
                <w:szCs w:val="20"/>
              </w:rPr>
              <w:t>0x57</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38978D18" w14:textId="77777777" w:rsidR="008B39FD" w:rsidRDefault="00AD2DA2">
            <w:pPr>
              <w:rPr>
                <w:rFonts w:ascii="Courier New" w:hAnsi="Courier New" w:cs="Courier New"/>
                <w:sz w:val="20"/>
                <w:szCs w:val="20"/>
              </w:rPr>
            </w:pPr>
            <w:r>
              <w:rPr>
                <w:rFonts w:ascii="Courier New" w:hAnsi="Courier New" w:cs="Courier New"/>
                <w:sz w:val="20"/>
                <w:szCs w:val="20"/>
              </w:rPr>
              <w:t>w</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290CA26B" w14:textId="77777777" w:rsidR="008B39FD" w:rsidRDefault="00AD2DA2">
            <w:pPr>
              <w:rPr>
                <w:rFonts w:ascii="Courier New" w:hAnsi="Courier New" w:cs="Courier New"/>
                <w:sz w:val="20"/>
                <w:szCs w:val="20"/>
              </w:rPr>
            </w:pPr>
            <w:r>
              <w:rPr>
                <w:rFonts w:ascii="Courier New" w:hAnsi="Courier New" w:cs="Courier New"/>
                <w:sz w:val="20"/>
                <w:szCs w:val="20"/>
              </w:rPr>
              <w:t>119</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64BFAE66" w14:textId="77777777" w:rsidR="008B39FD" w:rsidRDefault="00AD2DA2">
            <w:pPr>
              <w:rPr>
                <w:rFonts w:ascii="Courier New" w:hAnsi="Courier New" w:cs="Courier New"/>
                <w:sz w:val="20"/>
                <w:szCs w:val="20"/>
              </w:rPr>
            </w:pPr>
            <w:r>
              <w:rPr>
                <w:rFonts w:ascii="Courier New" w:hAnsi="Courier New" w:cs="Courier New"/>
                <w:sz w:val="20"/>
                <w:szCs w:val="20"/>
              </w:rPr>
              <w:t>0x77</w:t>
            </w:r>
          </w:p>
        </w:tc>
      </w:tr>
      <w:tr w:rsidR="008B39FD" w14:paraId="33A1714C"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11F314A9" w14:textId="77777777" w:rsidR="008B39FD" w:rsidRDefault="00AD2DA2">
            <w:pPr>
              <w:rPr>
                <w:rFonts w:ascii="Courier New" w:hAnsi="Courier New" w:cs="Courier New"/>
                <w:sz w:val="20"/>
                <w:szCs w:val="20"/>
              </w:rPr>
            </w:pPr>
            <w:r>
              <w:rPr>
                <w:rFonts w:ascii="Courier New" w:hAnsi="Courier New" w:cs="Courier New"/>
                <w:sz w:val="20"/>
                <w:szCs w:val="20"/>
              </w:rPr>
              <w:t xml:space="preserve">(can)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56C446D" w14:textId="77777777" w:rsidR="008B39FD" w:rsidRDefault="00AD2DA2">
            <w:pPr>
              <w:rPr>
                <w:rFonts w:ascii="Courier New" w:hAnsi="Courier New" w:cs="Courier New"/>
                <w:sz w:val="20"/>
                <w:szCs w:val="20"/>
              </w:rPr>
            </w:pPr>
            <w:r>
              <w:rPr>
                <w:rFonts w:ascii="Courier New" w:hAnsi="Courier New" w:cs="Courier New"/>
                <w:sz w:val="20"/>
                <w:szCs w:val="20"/>
              </w:rPr>
              <w:t>24</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1589E9CF" w14:textId="77777777" w:rsidR="008B39FD" w:rsidRDefault="00AD2DA2">
            <w:pPr>
              <w:rPr>
                <w:rFonts w:ascii="Courier New" w:hAnsi="Courier New" w:cs="Courier New"/>
                <w:sz w:val="20"/>
                <w:szCs w:val="20"/>
              </w:rPr>
            </w:pPr>
            <w:r>
              <w:rPr>
                <w:rFonts w:ascii="Courier New" w:hAnsi="Courier New" w:cs="Courier New"/>
                <w:sz w:val="20"/>
                <w:szCs w:val="20"/>
              </w:rPr>
              <w:t>0x18</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66DB665D" w14:textId="77777777" w:rsidR="008B39FD" w:rsidRDefault="00AD2DA2">
            <w:pPr>
              <w:rPr>
                <w:rFonts w:ascii="Courier New" w:hAnsi="Courier New" w:cs="Courier New"/>
                <w:sz w:val="20"/>
                <w:szCs w:val="20"/>
              </w:rPr>
            </w:pPr>
            <w:r>
              <w:rPr>
                <w:rFonts w:ascii="Courier New" w:hAnsi="Courier New" w:cs="Courier New"/>
                <w:sz w:val="20"/>
                <w:szCs w:val="20"/>
              </w:rPr>
              <w:t>8</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09F2F885" w14:textId="77777777" w:rsidR="008B39FD" w:rsidRDefault="00AD2DA2">
            <w:pPr>
              <w:rPr>
                <w:rFonts w:ascii="Courier New" w:hAnsi="Courier New" w:cs="Courier New"/>
                <w:sz w:val="20"/>
                <w:szCs w:val="20"/>
              </w:rPr>
            </w:pPr>
            <w:r>
              <w:rPr>
                <w:rFonts w:ascii="Courier New" w:hAnsi="Courier New" w:cs="Courier New"/>
                <w:sz w:val="20"/>
                <w:szCs w:val="20"/>
              </w:rPr>
              <w:t>56</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4934CE06" w14:textId="77777777" w:rsidR="008B39FD" w:rsidRDefault="00AD2DA2">
            <w:pPr>
              <w:rPr>
                <w:rFonts w:ascii="Courier New" w:hAnsi="Courier New" w:cs="Courier New"/>
                <w:sz w:val="20"/>
                <w:szCs w:val="20"/>
              </w:rPr>
            </w:pPr>
            <w:r>
              <w:rPr>
                <w:rFonts w:ascii="Courier New" w:hAnsi="Courier New" w:cs="Courier New"/>
                <w:sz w:val="20"/>
                <w:szCs w:val="20"/>
              </w:rPr>
              <w:t>0x38</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09D08F81" w14:textId="77777777" w:rsidR="008B39FD" w:rsidRDefault="00AD2DA2">
            <w:pPr>
              <w:rPr>
                <w:rFonts w:ascii="Courier New" w:hAnsi="Courier New" w:cs="Courier New"/>
                <w:sz w:val="20"/>
                <w:szCs w:val="20"/>
              </w:rPr>
            </w:pPr>
            <w:r>
              <w:rPr>
                <w:rFonts w:ascii="Courier New" w:hAnsi="Courier New" w:cs="Courier New"/>
                <w:sz w:val="20"/>
                <w:szCs w:val="20"/>
              </w:rPr>
              <w:t>X</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211DFABE" w14:textId="77777777" w:rsidR="008B39FD" w:rsidRDefault="00AD2DA2">
            <w:pPr>
              <w:rPr>
                <w:rFonts w:ascii="Courier New" w:hAnsi="Courier New" w:cs="Courier New"/>
                <w:sz w:val="20"/>
                <w:szCs w:val="20"/>
              </w:rPr>
            </w:pPr>
            <w:r>
              <w:rPr>
                <w:rFonts w:ascii="Courier New" w:hAnsi="Courier New" w:cs="Courier New"/>
                <w:sz w:val="20"/>
                <w:szCs w:val="20"/>
              </w:rPr>
              <w:t>88</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16290B51" w14:textId="77777777" w:rsidR="008B39FD" w:rsidRDefault="00AD2DA2">
            <w:pPr>
              <w:rPr>
                <w:rFonts w:ascii="Courier New" w:hAnsi="Courier New" w:cs="Courier New"/>
                <w:sz w:val="20"/>
                <w:szCs w:val="20"/>
              </w:rPr>
            </w:pPr>
            <w:r>
              <w:rPr>
                <w:rFonts w:ascii="Courier New" w:hAnsi="Courier New" w:cs="Courier New"/>
                <w:sz w:val="20"/>
                <w:szCs w:val="20"/>
              </w:rPr>
              <w:t>0x58</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3FA3D00F" w14:textId="77777777" w:rsidR="008B39FD" w:rsidRDefault="00AD2DA2">
            <w:pPr>
              <w:rPr>
                <w:rFonts w:ascii="Courier New" w:hAnsi="Courier New" w:cs="Courier New"/>
                <w:sz w:val="20"/>
                <w:szCs w:val="20"/>
              </w:rPr>
            </w:pPr>
            <w:r>
              <w:rPr>
                <w:rFonts w:ascii="Courier New" w:hAnsi="Courier New" w:cs="Courier New"/>
                <w:sz w:val="20"/>
                <w:szCs w:val="20"/>
              </w:rPr>
              <w:t>x</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0A719AAE" w14:textId="77777777" w:rsidR="008B39FD" w:rsidRDefault="00AD2DA2">
            <w:pPr>
              <w:rPr>
                <w:rFonts w:ascii="Courier New" w:hAnsi="Courier New" w:cs="Courier New"/>
                <w:sz w:val="20"/>
                <w:szCs w:val="20"/>
              </w:rPr>
            </w:pPr>
            <w:r>
              <w:rPr>
                <w:rFonts w:ascii="Courier New" w:hAnsi="Courier New" w:cs="Courier New"/>
                <w:sz w:val="20"/>
                <w:szCs w:val="20"/>
              </w:rPr>
              <w:t>120</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4347C6C6" w14:textId="77777777" w:rsidR="008B39FD" w:rsidRDefault="00AD2DA2">
            <w:pPr>
              <w:rPr>
                <w:rFonts w:ascii="Courier New" w:hAnsi="Courier New" w:cs="Courier New"/>
                <w:sz w:val="20"/>
                <w:szCs w:val="20"/>
              </w:rPr>
            </w:pPr>
            <w:r>
              <w:rPr>
                <w:rFonts w:ascii="Courier New" w:hAnsi="Courier New" w:cs="Courier New"/>
                <w:sz w:val="20"/>
                <w:szCs w:val="20"/>
              </w:rPr>
              <w:t>0x78</w:t>
            </w:r>
          </w:p>
        </w:tc>
      </w:tr>
      <w:tr w:rsidR="008B39FD" w14:paraId="5842C8FB"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53844281" w14:textId="77777777" w:rsidR="008B39FD" w:rsidRDefault="00AD2DA2">
            <w:pPr>
              <w:rPr>
                <w:rFonts w:ascii="Courier New" w:hAnsi="Courier New" w:cs="Courier New"/>
                <w:sz w:val="20"/>
                <w:szCs w:val="20"/>
              </w:rPr>
            </w:pPr>
            <w:r>
              <w:rPr>
                <w:rFonts w:ascii="Courier New" w:hAnsi="Courier New" w:cs="Courier New"/>
                <w:sz w:val="20"/>
                <w:szCs w:val="20"/>
              </w:rPr>
              <w:t xml:space="preserve">(em)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3F83D29" w14:textId="77777777" w:rsidR="008B39FD" w:rsidRDefault="00AD2DA2">
            <w:pPr>
              <w:rPr>
                <w:rFonts w:ascii="Courier New" w:hAnsi="Courier New" w:cs="Courier New"/>
                <w:sz w:val="20"/>
                <w:szCs w:val="20"/>
              </w:rPr>
            </w:pPr>
            <w:r>
              <w:rPr>
                <w:rFonts w:ascii="Courier New" w:hAnsi="Courier New" w:cs="Courier New"/>
                <w:sz w:val="20"/>
                <w:szCs w:val="20"/>
              </w:rPr>
              <w:t>25</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354F0FC2" w14:textId="77777777" w:rsidR="008B39FD" w:rsidRDefault="00AD2DA2">
            <w:pPr>
              <w:rPr>
                <w:rFonts w:ascii="Courier New" w:hAnsi="Courier New" w:cs="Courier New"/>
                <w:sz w:val="20"/>
                <w:szCs w:val="20"/>
              </w:rPr>
            </w:pPr>
            <w:r>
              <w:rPr>
                <w:rFonts w:ascii="Courier New" w:hAnsi="Courier New" w:cs="Courier New"/>
                <w:sz w:val="20"/>
                <w:szCs w:val="20"/>
              </w:rPr>
              <w:t>0x19</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351C525B" w14:textId="77777777" w:rsidR="008B39FD" w:rsidRDefault="00AD2DA2">
            <w:pPr>
              <w:rPr>
                <w:rFonts w:ascii="Courier New" w:hAnsi="Courier New" w:cs="Courier New"/>
                <w:sz w:val="20"/>
                <w:szCs w:val="20"/>
              </w:rPr>
            </w:pPr>
            <w:r>
              <w:rPr>
                <w:rFonts w:ascii="Courier New" w:hAnsi="Courier New" w:cs="Courier New"/>
                <w:sz w:val="20"/>
                <w:szCs w:val="20"/>
              </w:rPr>
              <w:t>9</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A902E79" w14:textId="77777777" w:rsidR="008B39FD" w:rsidRDefault="00AD2DA2">
            <w:pPr>
              <w:rPr>
                <w:rFonts w:ascii="Courier New" w:hAnsi="Courier New" w:cs="Courier New"/>
                <w:sz w:val="20"/>
                <w:szCs w:val="20"/>
              </w:rPr>
            </w:pPr>
            <w:r>
              <w:rPr>
                <w:rFonts w:ascii="Courier New" w:hAnsi="Courier New" w:cs="Courier New"/>
                <w:sz w:val="20"/>
                <w:szCs w:val="20"/>
              </w:rPr>
              <w:t>57</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2853A163" w14:textId="77777777" w:rsidR="008B39FD" w:rsidRDefault="00AD2DA2">
            <w:pPr>
              <w:rPr>
                <w:rFonts w:ascii="Courier New" w:hAnsi="Courier New" w:cs="Courier New"/>
                <w:sz w:val="20"/>
                <w:szCs w:val="20"/>
              </w:rPr>
            </w:pPr>
            <w:r>
              <w:rPr>
                <w:rFonts w:ascii="Courier New" w:hAnsi="Courier New" w:cs="Courier New"/>
                <w:sz w:val="20"/>
                <w:szCs w:val="20"/>
              </w:rPr>
              <w:t>0x39</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2B632D1B" w14:textId="77777777" w:rsidR="008B39FD" w:rsidRDefault="00AD2DA2">
            <w:pPr>
              <w:rPr>
                <w:rFonts w:ascii="Courier New" w:hAnsi="Courier New" w:cs="Courier New"/>
                <w:sz w:val="20"/>
                <w:szCs w:val="20"/>
              </w:rPr>
            </w:pPr>
            <w:r>
              <w:rPr>
                <w:rFonts w:ascii="Courier New" w:hAnsi="Courier New" w:cs="Courier New"/>
                <w:sz w:val="20"/>
                <w:szCs w:val="20"/>
              </w:rPr>
              <w:t>Y</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6C62BFE" w14:textId="77777777" w:rsidR="008B39FD" w:rsidRDefault="00AD2DA2">
            <w:pPr>
              <w:rPr>
                <w:rFonts w:ascii="Courier New" w:hAnsi="Courier New" w:cs="Courier New"/>
                <w:sz w:val="20"/>
                <w:szCs w:val="20"/>
              </w:rPr>
            </w:pPr>
            <w:r>
              <w:rPr>
                <w:rFonts w:ascii="Courier New" w:hAnsi="Courier New" w:cs="Courier New"/>
                <w:sz w:val="20"/>
                <w:szCs w:val="20"/>
              </w:rPr>
              <w:t>89</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4B92782E" w14:textId="77777777" w:rsidR="008B39FD" w:rsidRDefault="00AD2DA2">
            <w:pPr>
              <w:rPr>
                <w:rFonts w:ascii="Courier New" w:hAnsi="Courier New" w:cs="Courier New"/>
                <w:sz w:val="20"/>
                <w:szCs w:val="20"/>
              </w:rPr>
            </w:pPr>
            <w:r>
              <w:rPr>
                <w:rFonts w:ascii="Courier New" w:hAnsi="Courier New" w:cs="Courier New"/>
                <w:sz w:val="20"/>
                <w:szCs w:val="20"/>
              </w:rPr>
              <w:t>0x59</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4D194C6F" w14:textId="77777777" w:rsidR="008B39FD" w:rsidRDefault="00AD2DA2">
            <w:pPr>
              <w:rPr>
                <w:rFonts w:ascii="Courier New" w:hAnsi="Courier New" w:cs="Courier New"/>
                <w:sz w:val="20"/>
                <w:szCs w:val="20"/>
              </w:rPr>
            </w:pPr>
            <w:r>
              <w:rPr>
                <w:rFonts w:ascii="Courier New" w:hAnsi="Courier New" w:cs="Courier New"/>
                <w:sz w:val="20"/>
                <w:szCs w:val="20"/>
              </w:rPr>
              <w:t>y</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5E96225A" w14:textId="77777777" w:rsidR="008B39FD" w:rsidRDefault="00AD2DA2">
            <w:pPr>
              <w:rPr>
                <w:rFonts w:ascii="Courier New" w:hAnsi="Courier New" w:cs="Courier New"/>
                <w:sz w:val="20"/>
                <w:szCs w:val="20"/>
              </w:rPr>
            </w:pPr>
            <w:r>
              <w:rPr>
                <w:rFonts w:ascii="Courier New" w:hAnsi="Courier New" w:cs="Courier New"/>
                <w:sz w:val="20"/>
                <w:szCs w:val="20"/>
              </w:rPr>
              <w:t>121</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40B0C357" w14:textId="77777777" w:rsidR="008B39FD" w:rsidRDefault="00AD2DA2">
            <w:pPr>
              <w:rPr>
                <w:rFonts w:ascii="Courier New" w:hAnsi="Courier New" w:cs="Courier New"/>
                <w:sz w:val="20"/>
                <w:szCs w:val="20"/>
              </w:rPr>
            </w:pPr>
            <w:r>
              <w:rPr>
                <w:rFonts w:ascii="Courier New" w:hAnsi="Courier New" w:cs="Courier New"/>
                <w:sz w:val="20"/>
                <w:szCs w:val="20"/>
              </w:rPr>
              <w:t>0x79</w:t>
            </w:r>
          </w:p>
        </w:tc>
      </w:tr>
      <w:tr w:rsidR="008B39FD" w14:paraId="2B75FBFC"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15252000" w14:textId="77777777" w:rsidR="008B39FD" w:rsidRDefault="00AD2DA2">
            <w:pPr>
              <w:rPr>
                <w:rFonts w:ascii="Courier New" w:hAnsi="Courier New" w:cs="Courier New"/>
                <w:sz w:val="20"/>
                <w:szCs w:val="20"/>
              </w:rPr>
            </w:pPr>
            <w:r>
              <w:rPr>
                <w:rFonts w:ascii="Courier New" w:hAnsi="Courier New" w:cs="Courier New"/>
                <w:sz w:val="20"/>
                <w:szCs w:val="20"/>
              </w:rPr>
              <w:t xml:space="preserve">(sub)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C49592B" w14:textId="77777777" w:rsidR="008B39FD" w:rsidRDefault="00AD2DA2">
            <w:pPr>
              <w:rPr>
                <w:rFonts w:ascii="Courier New" w:hAnsi="Courier New" w:cs="Courier New"/>
                <w:sz w:val="20"/>
                <w:szCs w:val="20"/>
              </w:rPr>
            </w:pPr>
            <w:r>
              <w:rPr>
                <w:rFonts w:ascii="Courier New" w:hAnsi="Courier New" w:cs="Courier New"/>
                <w:sz w:val="20"/>
                <w:szCs w:val="20"/>
              </w:rPr>
              <w:t>25</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34EEB72A" w14:textId="77777777" w:rsidR="008B39FD" w:rsidRDefault="00AD2DA2">
            <w:pPr>
              <w:rPr>
                <w:rFonts w:ascii="Courier New" w:hAnsi="Courier New" w:cs="Courier New"/>
                <w:sz w:val="20"/>
                <w:szCs w:val="20"/>
              </w:rPr>
            </w:pPr>
            <w:r>
              <w:rPr>
                <w:rFonts w:ascii="Courier New" w:hAnsi="Courier New" w:cs="Courier New"/>
                <w:sz w:val="20"/>
                <w:szCs w:val="20"/>
              </w:rPr>
              <w:t>0x1A</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44F5995A"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D08FC65" w14:textId="77777777" w:rsidR="008B39FD" w:rsidRDefault="00AD2DA2">
            <w:pPr>
              <w:rPr>
                <w:rFonts w:ascii="Courier New" w:hAnsi="Courier New" w:cs="Courier New"/>
                <w:sz w:val="20"/>
                <w:szCs w:val="20"/>
              </w:rPr>
            </w:pPr>
            <w:r>
              <w:rPr>
                <w:rFonts w:ascii="Courier New" w:hAnsi="Courier New" w:cs="Courier New"/>
                <w:sz w:val="20"/>
                <w:szCs w:val="20"/>
              </w:rPr>
              <w:t>58</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7CC77B57" w14:textId="77777777" w:rsidR="008B39FD" w:rsidRDefault="00AD2DA2">
            <w:pPr>
              <w:rPr>
                <w:rFonts w:ascii="Courier New" w:hAnsi="Courier New" w:cs="Courier New"/>
                <w:sz w:val="20"/>
                <w:szCs w:val="20"/>
              </w:rPr>
            </w:pPr>
            <w:r>
              <w:rPr>
                <w:rFonts w:ascii="Courier New" w:hAnsi="Courier New" w:cs="Courier New"/>
                <w:sz w:val="20"/>
                <w:szCs w:val="20"/>
              </w:rPr>
              <w:t>0x3A</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0BD3B1D8" w14:textId="77777777" w:rsidR="008B39FD" w:rsidRDefault="00AD2DA2">
            <w:pPr>
              <w:rPr>
                <w:rFonts w:ascii="Courier New" w:hAnsi="Courier New" w:cs="Courier New"/>
                <w:sz w:val="20"/>
                <w:szCs w:val="20"/>
              </w:rPr>
            </w:pPr>
            <w:r>
              <w:rPr>
                <w:rFonts w:ascii="Courier New" w:hAnsi="Courier New" w:cs="Courier New"/>
                <w:sz w:val="20"/>
                <w:szCs w:val="20"/>
              </w:rPr>
              <w:t>Z</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535A5B0C" w14:textId="77777777" w:rsidR="008B39FD" w:rsidRDefault="00AD2DA2">
            <w:pPr>
              <w:rPr>
                <w:rFonts w:ascii="Courier New" w:hAnsi="Courier New" w:cs="Courier New"/>
                <w:sz w:val="20"/>
                <w:szCs w:val="20"/>
              </w:rPr>
            </w:pPr>
            <w:r>
              <w:rPr>
                <w:rFonts w:ascii="Courier New" w:hAnsi="Courier New" w:cs="Courier New"/>
                <w:sz w:val="20"/>
                <w:szCs w:val="20"/>
              </w:rPr>
              <w:t>90</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4C63C24F" w14:textId="77777777" w:rsidR="008B39FD" w:rsidRDefault="00AD2DA2">
            <w:pPr>
              <w:rPr>
                <w:rFonts w:ascii="Courier New" w:hAnsi="Courier New" w:cs="Courier New"/>
                <w:sz w:val="20"/>
                <w:szCs w:val="20"/>
              </w:rPr>
            </w:pPr>
            <w:r>
              <w:rPr>
                <w:rFonts w:ascii="Courier New" w:hAnsi="Courier New" w:cs="Courier New"/>
                <w:sz w:val="20"/>
                <w:szCs w:val="20"/>
              </w:rPr>
              <w:t>0x5A</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2A224092" w14:textId="77777777" w:rsidR="008B39FD" w:rsidRDefault="00AD2DA2">
            <w:pPr>
              <w:rPr>
                <w:rFonts w:ascii="Courier New" w:hAnsi="Courier New" w:cs="Courier New"/>
                <w:sz w:val="20"/>
                <w:szCs w:val="20"/>
              </w:rPr>
            </w:pPr>
            <w:r>
              <w:rPr>
                <w:rFonts w:ascii="Courier New" w:hAnsi="Courier New" w:cs="Courier New"/>
                <w:sz w:val="20"/>
                <w:szCs w:val="20"/>
              </w:rPr>
              <w:t>z</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7F13DBC8" w14:textId="77777777" w:rsidR="008B39FD" w:rsidRDefault="00AD2DA2">
            <w:pPr>
              <w:rPr>
                <w:rFonts w:ascii="Courier New" w:hAnsi="Courier New" w:cs="Courier New"/>
                <w:sz w:val="20"/>
                <w:szCs w:val="20"/>
              </w:rPr>
            </w:pPr>
            <w:r>
              <w:rPr>
                <w:rFonts w:ascii="Courier New" w:hAnsi="Courier New" w:cs="Courier New"/>
                <w:sz w:val="20"/>
                <w:szCs w:val="20"/>
              </w:rPr>
              <w:t>122</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37E37115" w14:textId="77777777" w:rsidR="008B39FD" w:rsidRDefault="00AD2DA2">
            <w:pPr>
              <w:rPr>
                <w:rFonts w:ascii="Courier New" w:hAnsi="Courier New" w:cs="Courier New"/>
                <w:sz w:val="20"/>
                <w:szCs w:val="20"/>
              </w:rPr>
            </w:pPr>
            <w:r>
              <w:rPr>
                <w:rFonts w:ascii="Courier New" w:hAnsi="Courier New" w:cs="Courier New"/>
                <w:sz w:val="20"/>
                <w:szCs w:val="20"/>
              </w:rPr>
              <w:t>0x7A</w:t>
            </w:r>
          </w:p>
        </w:tc>
      </w:tr>
      <w:tr w:rsidR="008B39FD" w14:paraId="071BFDD1"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6850C5B7" w14:textId="77777777" w:rsidR="008B39FD" w:rsidRDefault="00AD2DA2">
            <w:pPr>
              <w:rPr>
                <w:rFonts w:ascii="Courier New" w:hAnsi="Courier New" w:cs="Courier New"/>
                <w:sz w:val="20"/>
                <w:szCs w:val="20"/>
              </w:rPr>
            </w:pPr>
            <w:r>
              <w:rPr>
                <w:rFonts w:ascii="Courier New" w:hAnsi="Courier New" w:cs="Courier New"/>
                <w:sz w:val="20"/>
                <w:szCs w:val="20"/>
              </w:rPr>
              <w:t xml:space="preserve">(esc)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DBDEF25" w14:textId="77777777" w:rsidR="008B39FD" w:rsidRDefault="00AD2DA2">
            <w:pPr>
              <w:rPr>
                <w:rFonts w:ascii="Courier New" w:hAnsi="Courier New" w:cs="Courier New"/>
                <w:sz w:val="20"/>
                <w:szCs w:val="20"/>
              </w:rPr>
            </w:pPr>
            <w:r>
              <w:rPr>
                <w:rFonts w:ascii="Courier New" w:hAnsi="Courier New" w:cs="Courier New"/>
                <w:sz w:val="20"/>
                <w:szCs w:val="20"/>
              </w:rPr>
              <w:t>27</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7A8C4D55" w14:textId="77777777" w:rsidR="008B39FD" w:rsidRDefault="00AD2DA2">
            <w:pPr>
              <w:rPr>
                <w:rFonts w:ascii="Courier New" w:hAnsi="Courier New" w:cs="Courier New"/>
                <w:sz w:val="20"/>
                <w:szCs w:val="20"/>
              </w:rPr>
            </w:pPr>
            <w:r>
              <w:rPr>
                <w:rFonts w:ascii="Courier New" w:hAnsi="Courier New" w:cs="Courier New"/>
                <w:sz w:val="20"/>
                <w:szCs w:val="20"/>
              </w:rPr>
              <w:t>0x1B</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737FAF7C"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047C20C3" w14:textId="77777777" w:rsidR="008B39FD" w:rsidRDefault="00AD2DA2">
            <w:pPr>
              <w:rPr>
                <w:rFonts w:ascii="Courier New" w:hAnsi="Courier New" w:cs="Courier New"/>
                <w:sz w:val="20"/>
                <w:szCs w:val="20"/>
              </w:rPr>
            </w:pPr>
            <w:r>
              <w:rPr>
                <w:rFonts w:ascii="Courier New" w:hAnsi="Courier New" w:cs="Courier New"/>
                <w:sz w:val="20"/>
                <w:szCs w:val="20"/>
              </w:rPr>
              <w:t>59</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29017DEE" w14:textId="77777777" w:rsidR="008B39FD" w:rsidRDefault="00AD2DA2">
            <w:pPr>
              <w:rPr>
                <w:rFonts w:ascii="Courier New" w:hAnsi="Courier New" w:cs="Courier New"/>
                <w:sz w:val="20"/>
                <w:szCs w:val="20"/>
              </w:rPr>
            </w:pPr>
            <w:r>
              <w:rPr>
                <w:rFonts w:ascii="Courier New" w:hAnsi="Courier New" w:cs="Courier New"/>
                <w:sz w:val="20"/>
                <w:szCs w:val="20"/>
              </w:rPr>
              <w:t>0x3B</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3948E9EE"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D431A77" w14:textId="77777777" w:rsidR="008B39FD" w:rsidRDefault="00AD2DA2">
            <w:pPr>
              <w:rPr>
                <w:rFonts w:ascii="Courier New" w:hAnsi="Courier New" w:cs="Courier New"/>
                <w:sz w:val="20"/>
                <w:szCs w:val="20"/>
              </w:rPr>
            </w:pPr>
            <w:r>
              <w:rPr>
                <w:rFonts w:ascii="Courier New" w:hAnsi="Courier New" w:cs="Courier New"/>
                <w:sz w:val="20"/>
                <w:szCs w:val="20"/>
              </w:rPr>
              <w:t>91</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525B1A40" w14:textId="77777777" w:rsidR="008B39FD" w:rsidRDefault="00AD2DA2">
            <w:pPr>
              <w:rPr>
                <w:rFonts w:ascii="Courier New" w:hAnsi="Courier New" w:cs="Courier New"/>
                <w:sz w:val="20"/>
                <w:szCs w:val="20"/>
              </w:rPr>
            </w:pPr>
            <w:r>
              <w:rPr>
                <w:rFonts w:ascii="Courier New" w:hAnsi="Courier New" w:cs="Courier New"/>
                <w:sz w:val="20"/>
                <w:szCs w:val="20"/>
              </w:rPr>
              <w:t>0x5B</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0C0AECFC" w14:textId="77777777" w:rsidR="008B39FD" w:rsidRDefault="00AD2DA2">
            <w:pPr>
              <w:rPr>
                <w:rFonts w:ascii="Courier New" w:hAnsi="Courier New" w:cs="Courier New"/>
                <w:sz w:val="20"/>
                <w:szCs w:val="20"/>
              </w:rPr>
            </w:pPr>
            <w:r>
              <w:rPr>
                <w:rFonts w:ascii="Courier New" w:hAnsi="Courier New" w:cs="Courier New"/>
                <w:sz w:val="20"/>
                <w:szCs w:val="20"/>
              </w:rPr>
              <w:t>{</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1A3229F5" w14:textId="77777777" w:rsidR="008B39FD" w:rsidRDefault="00AD2DA2">
            <w:pPr>
              <w:rPr>
                <w:rFonts w:ascii="Courier New" w:hAnsi="Courier New" w:cs="Courier New"/>
                <w:sz w:val="20"/>
                <w:szCs w:val="20"/>
              </w:rPr>
            </w:pPr>
            <w:r>
              <w:rPr>
                <w:rFonts w:ascii="Courier New" w:hAnsi="Courier New" w:cs="Courier New"/>
                <w:sz w:val="20"/>
                <w:szCs w:val="20"/>
              </w:rPr>
              <w:t>123</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11806E81" w14:textId="77777777" w:rsidR="008B39FD" w:rsidRDefault="00AD2DA2">
            <w:pPr>
              <w:rPr>
                <w:rFonts w:ascii="Courier New" w:hAnsi="Courier New" w:cs="Courier New"/>
                <w:sz w:val="20"/>
                <w:szCs w:val="20"/>
              </w:rPr>
            </w:pPr>
            <w:r>
              <w:rPr>
                <w:rFonts w:ascii="Courier New" w:hAnsi="Courier New" w:cs="Courier New"/>
                <w:sz w:val="20"/>
                <w:szCs w:val="20"/>
              </w:rPr>
              <w:t>0x7B</w:t>
            </w:r>
          </w:p>
        </w:tc>
      </w:tr>
      <w:tr w:rsidR="008B39FD" w14:paraId="3E24A149"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57E5022E" w14:textId="77777777" w:rsidR="008B39FD" w:rsidRDefault="00AD2DA2">
            <w:pPr>
              <w:rPr>
                <w:rFonts w:ascii="Courier New" w:hAnsi="Courier New" w:cs="Courier New"/>
                <w:sz w:val="20"/>
                <w:szCs w:val="20"/>
              </w:rPr>
            </w:pPr>
            <w:r>
              <w:rPr>
                <w:rFonts w:ascii="Courier New" w:hAnsi="Courier New" w:cs="Courier New"/>
                <w:sz w:val="20"/>
                <w:szCs w:val="20"/>
              </w:rPr>
              <w:t xml:space="preserve">(fs)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079194F4" w14:textId="77777777" w:rsidR="008B39FD" w:rsidRDefault="00AD2DA2">
            <w:pPr>
              <w:rPr>
                <w:rFonts w:ascii="Courier New" w:hAnsi="Courier New" w:cs="Courier New"/>
                <w:sz w:val="20"/>
                <w:szCs w:val="20"/>
              </w:rPr>
            </w:pPr>
            <w:r>
              <w:rPr>
                <w:rFonts w:ascii="Courier New" w:hAnsi="Courier New" w:cs="Courier New"/>
                <w:sz w:val="20"/>
                <w:szCs w:val="20"/>
              </w:rPr>
              <w:t>28</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770BF9E1" w14:textId="77777777" w:rsidR="008B39FD" w:rsidRDefault="00AD2DA2">
            <w:pPr>
              <w:rPr>
                <w:rFonts w:ascii="Courier New" w:hAnsi="Courier New" w:cs="Courier New"/>
                <w:sz w:val="20"/>
                <w:szCs w:val="20"/>
              </w:rPr>
            </w:pPr>
            <w:r>
              <w:rPr>
                <w:rFonts w:ascii="Courier New" w:hAnsi="Courier New" w:cs="Courier New"/>
                <w:sz w:val="20"/>
                <w:szCs w:val="20"/>
              </w:rPr>
              <w:t>0x1C</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217E1125" w14:textId="77777777" w:rsidR="008B39FD" w:rsidRDefault="00AD2DA2">
            <w:pPr>
              <w:rPr>
                <w:rFonts w:ascii="Courier New" w:hAnsi="Courier New" w:cs="Courier New"/>
                <w:sz w:val="20"/>
                <w:szCs w:val="20"/>
              </w:rPr>
            </w:pPr>
            <w:r>
              <w:rPr>
                <w:sz w:val="20"/>
                <w:szCs w:val="20"/>
              </w:rPr>
              <w:t>&lt;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C647B33" w14:textId="77777777" w:rsidR="008B39FD" w:rsidRDefault="00AD2DA2">
            <w:pPr>
              <w:rPr>
                <w:rFonts w:ascii="Courier New" w:hAnsi="Courier New" w:cs="Courier New"/>
                <w:sz w:val="20"/>
                <w:szCs w:val="20"/>
              </w:rPr>
            </w:pPr>
            <w:r>
              <w:rPr>
                <w:rFonts w:ascii="Courier New" w:hAnsi="Courier New" w:cs="Courier New"/>
                <w:sz w:val="20"/>
                <w:szCs w:val="20"/>
              </w:rPr>
              <w:t>60</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35D74DA9" w14:textId="77777777" w:rsidR="008B39FD" w:rsidRDefault="00AD2DA2">
            <w:pPr>
              <w:rPr>
                <w:rFonts w:ascii="Courier New" w:hAnsi="Courier New" w:cs="Courier New"/>
                <w:sz w:val="20"/>
                <w:szCs w:val="20"/>
              </w:rPr>
            </w:pPr>
            <w:r>
              <w:rPr>
                <w:rFonts w:ascii="Courier New" w:hAnsi="Courier New" w:cs="Courier New"/>
                <w:sz w:val="20"/>
                <w:szCs w:val="20"/>
              </w:rPr>
              <w:t>0x3C</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1FCB293C"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FF9984C" w14:textId="77777777" w:rsidR="008B39FD" w:rsidRDefault="00AD2DA2">
            <w:pPr>
              <w:rPr>
                <w:rFonts w:ascii="Courier New" w:hAnsi="Courier New" w:cs="Courier New"/>
                <w:sz w:val="20"/>
                <w:szCs w:val="20"/>
              </w:rPr>
            </w:pPr>
            <w:r>
              <w:rPr>
                <w:rFonts w:ascii="Courier New" w:hAnsi="Courier New" w:cs="Courier New"/>
                <w:sz w:val="20"/>
                <w:szCs w:val="20"/>
              </w:rPr>
              <w:t>92</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3554699C" w14:textId="77777777" w:rsidR="008B39FD" w:rsidRDefault="00AD2DA2">
            <w:pPr>
              <w:rPr>
                <w:rFonts w:ascii="Courier New" w:hAnsi="Courier New" w:cs="Courier New"/>
                <w:sz w:val="20"/>
                <w:szCs w:val="20"/>
              </w:rPr>
            </w:pPr>
            <w:r>
              <w:rPr>
                <w:rFonts w:ascii="Courier New" w:hAnsi="Courier New" w:cs="Courier New"/>
                <w:sz w:val="20"/>
                <w:szCs w:val="20"/>
              </w:rPr>
              <w:t>0x5C</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026462E3" w14:textId="77777777" w:rsidR="008B39FD" w:rsidRDefault="00AD2DA2">
            <w:pPr>
              <w:rPr>
                <w:rFonts w:ascii="Courier New" w:hAnsi="Courier New" w:cs="Courier New"/>
                <w:sz w:val="20"/>
                <w:szCs w:val="20"/>
              </w:rPr>
            </w:pPr>
            <w:r>
              <w:rPr>
                <w:rFonts w:ascii="Courier New" w:hAnsi="Courier New" w:cs="Courier New"/>
                <w:sz w:val="20"/>
                <w:szCs w:val="20"/>
              </w:rPr>
              <w:t>|</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60325071" w14:textId="77777777" w:rsidR="008B39FD" w:rsidRDefault="00AD2DA2">
            <w:pPr>
              <w:rPr>
                <w:rFonts w:ascii="Courier New" w:hAnsi="Courier New" w:cs="Courier New"/>
                <w:sz w:val="20"/>
                <w:szCs w:val="20"/>
              </w:rPr>
            </w:pPr>
            <w:r>
              <w:rPr>
                <w:rFonts w:ascii="Courier New" w:hAnsi="Courier New" w:cs="Courier New"/>
                <w:sz w:val="20"/>
                <w:szCs w:val="20"/>
              </w:rPr>
              <w:t>124</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544DED1" w14:textId="77777777" w:rsidR="008B39FD" w:rsidRDefault="00AD2DA2">
            <w:pPr>
              <w:rPr>
                <w:rFonts w:ascii="Courier New" w:hAnsi="Courier New" w:cs="Courier New"/>
                <w:sz w:val="20"/>
                <w:szCs w:val="20"/>
              </w:rPr>
            </w:pPr>
            <w:r>
              <w:rPr>
                <w:rFonts w:ascii="Courier New" w:hAnsi="Courier New" w:cs="Courier New"/>
                <w:sz w:val="20"/>
                <w:szCs w:val="20"/>
              </w:rPr>
              <w:t>0x7C</w:t>
            </w:r>
          </w:p>
        </w:tc>
      </w:tr>
      <w:tr w:rsidR="008B39FD" w14:paraId="255DB269"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1E4C518D" w14:textId="77777777" w:rsidR="008B39FD" w:rsidRDefault="00AD2DA2">
            <w:pPr>
              <w:rPr>
                <w:rFonts w:ascii="Courier New" w:hAnsi="Courier New" w:cs="Courier New"/>
                <w:sz w:val="20"/>
                <w:szCs w:val="20"/>
              </w:rPr>
            </w:pPr>
            <w:r>
              <w:rPr>
                <w:rFonts w:ascii="Courier New" w:hAnsi="Courier New" w:cs="Courier New"/>
                <w:sz w:val="20"/>
                <w:szCs w:val="20"/>
              </w:rPr>
              <w:t xml:space="preserve">(gs)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0E15481" w14:textId="77777777" w:rsidR="008B39FD" w:rsidRDefault="00AD2DA2">
            <w:pPr>
              <w:rPr>
                <w:rFonts w:ascii="Courier New" w:hAnsi="Courier New" w:cs="Courier New"/>
                <w:sz w:val="20"/>
                <w:szCs w:val="20"/>
              </w:rPr>
            </w:pPr>
            <w:r>
              <w:rPr>
                <w:rFonts w:ascii="Courier New" w:hAnsi="Courier New" w:cs="Courier New"/>
                <w:sz w:val="20"/>
                <w:szCs w:val="20"/>
              </w:rPr>
              <w:t>29</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0F73C13E" w14:textId="77777777" w:rsidR="008B39FD" w:rsidRDefault="00AD2DA2">
            <w:pPr>
              <w:rPr>
                <w:rFonts w:ascii="Courier New" w:hAnsi="Courier New" w:cs="Courier New"/>
                <w:sz w:val="20"/>
                <w:szCs w:val="20"/>
              </w:rPr>
            </w:pPr>
            <w:r>
              <w:rPr>
                <w:rFonts w:ascii="Courier New" w:hAnsi="Courier New" w:cs="Courier New"/>
                <w:sz w:val="20"/>
                <w:szCs w:val="20"/>
              </w:rPr>
              <w:t>0x1D</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66C91C0C"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C45DEDC" w14:textId="77777777" w:rsidR="008B39FD" w:rsidRDefault="00AD2DA2">
            <w:pPr>
              <w:rPr>
                <w:rFonts w:ascii="Courier New" w:hAnsi="Courier New" w:cs="Courier New"/>
                <w:sz w:val="20"/>
                <w:szCs w:val="20"/>
              </w:rPr>
            </w:pPr>
            <w:r>
              <w:rPr>
                <w:rFonts w:ascii="Courier New" w:hAnsi="Courier New" w:cs="Courier New"/>
                <w:sz w:val="20"/>
                <w:szCs w:val="20"/>
              </w:rPr>
              <w:t>61</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2F838A58" w14:textId="77777777" w:rsidR="008B39FD" w:rsidRDefault="00AD2DA2">
            <w:pPr>
              <w:rPr>
                <w:rFonts w:ascii="Courier New" w:hAnsi="Courier New" w:cs="Courier New"/>
                <w:sz w:val="20"/>
                <w:szCs w:val="20"/>
              </w:rPr>
            </w:pPr>
            <w:r>
              <w:rPr>
                <w:rFonts w:ascii="Courier New" w:hAnsi="Courier New" w:cs="Courier New"/>
                <w:sz w:val="20"/>
                <w:szCs w:val="20"/>
              </w:rPr>
              <w:t>0x3D</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645F2570"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12C20DD" w14:textId="77777777" w:rsidR="008B39FD" w:rsidRDefault="00AD2DA2">
            <w:pPr>
              <w:rPr>
                <w:rFonts w:ascii="Courier New" w:hAnsi="Courier New" w:cs="Courier New"/>
                <w:sz w:val="20"/>
                <w:szCs w:val="20"/>
              </w:rPr>
            </w:pPr>
            <w:r>
              <w:rPr>
                <w:rFonts w:ascii="Courier New" w:hAnsi="Courier New" w:cs="Courier New"/>
                <w:sz w:val="20"/>
                <w:szCs w:val="20"/>
              </w:rPr>
              <w:t>93</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4F59CB3" w14:textId="77777777" w:rsidR="008B39FD" w:rsidRDefault="00AD2DA2">
            <w:pPr>
              <w:rPr>
                <w:rFonts w:ascii="Courier New" w:hAnsi="Courier New" w:cs="Courier New"/>
                <w:sz w:val="20"/>
                <w:szCs w:val="20"/>
              </w:rPr>
            </w:pPr>
            <w:r>
              <w:rPr>
                <w:rFonts w:ascii="Courier New" w:hAnsi="Courier New" w:cs="Courier New"/>
                <w:sz w:val="20"/>
                <w:szCs w:val="20"/>
              </w:rPr>
              <w:t>0x5D</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5D892D68" w14:textId="77777777" w:rsidR="008B39FD" w:rsidRDefault="00AD2DA2">
            <w:pPr>
              <w:rPr>
                <w:rFonts w:ascii="Courier New" w:hAnsi="Courier New" w:cs="Courier New"/>
                <w:sz w:val="20"/>
                <w:szCs w:val="20"/>
              </w:rPr>
            </w:pPr>
            <w:r>
              <w:rPr>
                <w:rFonts w:ascii="Courier New" w:hAnsi="Courier New" w:cs="Courier New"/>
                <w:sz w:val="20"/>
                <w:szCs w:val="20"/>
              </w:rPr>
              <w:t>}</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729FD954" w14:textId="77777777" w:rsidR="008B39FD" w:rsidRDefault="00AD2DA2">
            <w:pPr>
              <w:rPr>
                <w:rFonts w:ascii="Courier New" w:hAnsi="Courier New" w:cs="Courier New"/>
                <w:sz w:val="20"/>
                <w:szCs w:val="20"/>
              </w:rPr>
            </w:pPr>
            <w:r>
              <w:rPr>
                <w:rFonts w:ascii="Courier New" w:hAnsi="Courier New" w:cs="Courier New"/>
                <w:sz w:val="20"/>
                <w:szCs w:val="20"/>
              </w:rPr>
              <w:t>125</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79615097" w14:textId="77777777" w:rsidR="008B39FD" w:rsidRDefault="00AD2DA2">
            <w:pPr>
              <w:rPr>
                <w:rFonts w:ascii="Courier New" w:hAnsi="Courier New" w:cs="Courier New"/>
                <w:sz w:val="20"/>
                <w:szCs w:val="20"/>
              </w:rPr>
            </w:pPr>
            <w:r>
              <w:rPr>
                <w:rFonts w:ascii="Courier New" w:hAnsi="Courier New" w:cs="Courier New"/>
                <w:sz w:val="20"/>
                <w:szCs w:val="20"/>
              </w:rPr>
              <w:t>0x7D</w:t>
            </w:r>
          </w:p>
        </w:tc>
      </w:tr>
      <w:tr w:rsidR="008B39FD" w14:paraId="02941949"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16921BDF" w14:textId="77777777" w:rsidR="008B39FD" w:rsidRDefault="00AD2DA2">
            <w:pPr>
              <w:rPr>
                <w:rFonts w:ascii="Courier New" w:hAnsi="Courier New" w:cs="Courier New"/>
                <w:sz w:val="20"/>
                <w:szCs w:val="20"/>
              </w:rPr>
            </w:pPr>
            <w:r>
              <w:rPr>
                <w:rFonts w:ascii="Courier New" w:hAnsi="Courier New" w:cs="Courier New"/>
                <w:sz w:val="20"/>
                <w:szCs w:val="20"/>
              </w:rPr>
              <w:t xml:space="preserve">(rs)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E43F68D" w14:textId="77777777" w:rsidR="008B39FD" w:rsidRDefault="00AD2DA2">
            <w:pPr>
              <w:rPr>
                <w:rFonts w:ascii="Courier New" w:hAnsi="Courier New" w:cs="Courier New"/>
                <w:sz w:val="20"/>
                <w:szCs w:val="20"/>
              </w:rPr>
            </w:pPr>
            <w:r>
              <w:rPr>
                <w:rFonts w:ascii="Courier New" w:hAnsi="Courier New" w:cs="Courier New"/>
                <w:sz w:val="20"/>
                <w:szCs w:val="20"/>
              </w:rPr>
              <w:t>30</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10567670" w14:textId="77777777" w:rsidR="008B39FD" w:rsidRDefault="00AD2DA2">
            <w:pPr>
              <w:rPr>
                <w:rFonts w:ascii="Courier New" w:hAnsi="Courier New" w:cs="Courier New"/>
                <w:sz w:val="20"/>
                <w:szCs w:val="20"/>
              </w:rPr>
            </w:pPr>
            <w:r>
              <w:rPr>
                <w:rFonts w:ascii="Courier New" w:hAnsi="Courier New" w:cs="Courier New"/>
                <w:sz w:val="20"/>
                <w:szCs w:val="20"/>
              </w:rPr>
              <w:t>0x1E</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600A59DD" w14:textId="77777777" w:rsidR="008B39FD" w:rsidRDefault="00AD2DA2">
            <w:pPr>
              <w:rPr>
                <w:rFonts w:ascii="Courier New" w:hAnsi="Courier New" w:cs="Courier New"/>
                <w:sz w:val="20"/>
                <w:szCs w:val="20"/>
              </w:rPr>
            </w:pPr>
            <w:r>
              <w:rPr>
                <w:sz w:val="20"/>
                <w:szCs w:val="20"/>
              </w:rPr>
              <w:t>&gt;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08264F73" w14:textId="77777777" w:rsidR="008B39FD" w:rsidRDefault="00AD2DA2">
            <w:pPr>
              <w:rPr>
                <w:rFonts w:ascii="Courier New" w:hAnsi="Courier New" w:cs="Courier New"/>
                <w:sz w:val="20"/>
                <w:szCs w:val="20"/>
              </w:rPr>
            </w:pPr>
            <w:r>
              <w:rPr>
                <w:rFonts w:ascii="Courier New" w:hAnsi="Courier New" w:cs="Courier New"/>
                <w:sz w:val="20"/>
                <w:szCs w:val="20"/>
              </w:rPr>
              <w:t>62</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40C2B24A" w14:textId="77777777" w:rsidR="008B39FD" w:rsidRDefault="00AD2DA2">
            <w:pPr>
              <w:rPr>
                <w:rFonts w:ascii="Courier New" w:hAnsi="Courier New" w:cs="Courier New"/>
                <w:sz w:val="20"/>
                <w:szCs w:val="20"/>
              </w:rPr>
            </w:pPr>
            <w:r>
              <w:rPr>
                <w:rFonts w:ascii="Courier New" w:hAnsi="Courier New" w:cs="Courier New"/>
                <w:sz w:val="20"/>
                <w:szCs w:val="20"/>
              </w:rPr>
              <w:t>0x3E</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083E8D9D"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62CB7382" w14:textId="77777777" w:rsidR="008B39FD" w:rsidRDefault="00AD2DA2">
            <w:pPr>
              <w:rPr>
                <w:rFonts w:ascii="Courier New" w:hAnsi="Courier New" w:cs="Courier New"/>
                <w:sz w:val="20"/>
                <w:szCs w:val="20"/>
              </w:rPr>
            </w:pPr>
            <w:r>
              <w:rPr>
                <w:rFonts w:ascii="Courier New" w:hAnsi="Courier New" w:cs="Courier New"/>
                <w:sz w:val="20"/>
                <w:szCs w:val="20"/>
              </w:rPr>
              <w:t>94</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321B3A43" w14:textId="77777777" w:rsidR="008B39FD" w:rsidRDefault="00AD2DA2">
            <w:pPr>
              <w:rPr>
                <w:rFonts w:ascii="Courier New" w:hAnsi="Courier New" w:cs="Courier New"/>
                <w:sz w:val="20"/>
                <w:szCs w:val="20"/>
              </w:rPr>
            </w:pPr>
            <w:r>
              <w:rPr>
                <w:rFonts w:ascii="Courier New" w:hAnsi="Courier New" w:cs="Courier New"/>
                <w:sz w:val="20"/>
                <w:szCs w:val="20"/>
              </w:rPr>
              <w:t>0x5E</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5996F5BA" w14:textId="77777777" w:rsidR="008B39FD" w:rsidRDefault="00AD2DA2">
            <w:pPr>
              <w:rPr>
                <w:rFonts w:ascii="Courier New" w:hAnsi="Courier New" w:cs="Courier New"/>
                <w:sz w:val="20"/>
                <w:szCs w:val="20"/>
              </w:rPr>
            </w:pPr>
            <w:r>
              <w:rPr>
                <w:rFonts w:ascii="Courier New" w:hAnsi="Courier New" w:cs="Courier New"/>
                <w:sz w:val="20"/>
                <w:szCs w:val="20"/>
              </w:rPr>
              <w:t>~</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0F5DD529" w14:textId="77777777" w:rsidR="008B39FD" w:rsidRDefault="00AD2DA2">
            <w:pPr>
              <w:rPr>
                <w:rFonts w:ascii="Courier New" w:hAnsi="Courier New" w:cs="Courier New"/>
                <w:sz w:val="20"/>
                <w:szCs w:val="20"/>
              </w:rPr>
            </w:pPr>
            <w:r>
              <w:rPr>
                <w:rFonts w:ascii="Courier New" w:hAnsi="Courier New" w:cs="Courier New"/>
                <w:sz w:val="20"/>
                <w:szCs w:val="20"/>
              </w:rPr>
              <w:t>126</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1DC751A6" w14:textId="77777777" w:rsidR="008B39FD" w:rsidRDefault="00AD2DA2">
            <w:pPr>
              <w:rPr>
                <w:rFonts w:ascii="Courier New" w:hAnsi="Courier New" w:cs="Courier New"/>
                <w:sz w:val="20"/>
                <w:szCs w:val="20"/>
              </w:rPr>
            </w:pPr>
            <w:r>
              <w:rPr>
                <w:rFonts w:ascii="Courier New" w:hAnsi="Courier New" w:cs="Courier New"/>
                <w:sz w:val="20"/>
                <w:szCs w:val="20"/>
              </w:rPr>
              <w:t>0x7E</w:t>
            </w:r>
          </w:p>
        </w:tc>
      </w:tr>
      <w:tr w:rsidR="008B39FD" w14:paraId="728A878C" w14:textId="77777777">
        <w:tc>
          <w:tcPr>
            <w:tcW w:w="815" w:type="dxa"/>
            <w:tcBorders>
              <w:top w:val="single" w:sz="2" w:space="0" w:color="000001"/>
              <w:left w:val="single" w:sz="18" w:space="0" w:color="000001"/>
              <w:bottom w:val="single" w:sz="18" w:space="0" w:color="000001"/>
              <w:right w:val="single" w:sz="2" w:space="0" w:color="000001"/>
            </w:tcBorders>
            <w:shd w:val="clear" w:color="auto" w:fill="auto"/>
          </w:tcPr>
          <w:p w14:paraId="069AC00B" w14:textId="77777777" w:rsidR="008B39FD" w:rsidRDefault="00AD2DA2">
            <w:pPr>
              <w:rPr>
                <w:rFonts w:ascii="Courier New" w:hAnsi="Courier New" w:cs="Courier New"/>
                <w:sz w:val="20"/>
                <w:szCs w:val="20"/>
              </w:rPr>
            </w:pPr>
            <w:r>
              <w:rPr>
                <w:rFonts w:ascii="Courier New" w:hAnsi="Courier New" w:cs="Courier New"/>
                <w:sz w:val="20"/>
                <w:szCs w:val="20"/>
              </w:rPr>
              <w:t xml:space="preserve">(us)   </w:t>
            </w:r>
          </w:p>
        </w:tc>
        <w:tc>
          <w:tcPr>
            <w:tcW w:w="610" w:type="dxa"/>
            <w:tcBorders>
              <w:top w:val="single" w:sz="2" w:space="0" w:color="000001"/>
              <w:left w:val="single" w:sz="2" w:space="0" w:color="000001"/>
              <w:bottom w:val="single" w:sz="18" w:space="0" w:color="000001"/>
              <w:right w:val="single" w:sz="2" w:space="0" w:color="000001"/>
            </w:tcBorders>
            <w:shd w:val="clear" w:color="auto" w:fill="auto"/>
          </w:tcPr>
          <w:p w14:paraId="79C61427" w14:textId="77777777" w:rsidR="008B39FD" w:rsidRDefault="00AD2DA2">
            <w:pPr>
              <w:rPr>
                <w:rFonts w:ascii="Courier New" w:hAnsi="Courier New" w:cs="Courier New"/>
                <w:sz w:val="20"/>
                <w:szCs w:val="20"/>
              </w:rPr>
            </w:pPr>
            <w:r>
              <w:rPr>
                <w:rFonts w:ascii="Courier New" w:hAnsi="Courier New" w:cs="Courier New"/>
                <w:sz w:val="20"/>
                <w:szCs w:val="20"/>
              </w:rPr>
              <w:t>31</w:t>
            </w:r>
          </w:p>
        </w:tc>
        <w:tc>
          <w:tcPr>
            <w:tcW w:w="697" w:type="dxa"/>
            <w:tcBorders>
              <w:top w:val="single" w:sz="2" w:space="0" w:color="000001"/>
              <w:left w:val="single" w:sz="2" w:space="0" w:color="000001"/>
              <w:bottom w:val="single" w:sz="18" w:space="0" w:color="000001"/>
              <w:right w:val="single" w:sz="18" w:space="0" w:color="000001"/>
            </w:tcBorders>
            <w:shd w:val="clear" w:color="auto" w:fill="auto"/>
          </w:tcPr>
          <w:p w14:paraId="3F0008CE" w14:textId="77777777" w:rsidR="008B39FD" w:rsidRDefault="00AD2DA2">
            <w:pPr>
              <w:rPr>
                <w:rFonts w:ascii="Courier New" w:hAnsi="Courier New" w:cs="Courier New"/>
                <w:sz w:val="20"/>
                <w:szCs w:val="20"/>
              </w:rPr>
            </w:pPr>
            <w:r>
              <w:rPr>
                <w:rFonts w:ascii="Courier New" w:hAnsi="Courier New" w:cs="Courier New"/>
                <w:sz w:val="20"/>
                <w:szCs w:val="20"/>
              </w:rPr>
              <w:t>0x1F</w:t>
            </w:r>
          </w:p>
        </w:tc>
        <w:tc>
          <w:tcPr>
            <w:tcW w:w="609" w:type="dxa"/>
            <w:tcBorders>
              <w:top w:val="single" w:sz="2" w:space="0" w:color="000001"/>
              <w:left w:val="single" w:sz="18" w:space="0" w:color="000001"/>
              <w:bottom w:val="single" w:sz="18" w:space="0" w:color="000001"/>
              <w:right w:val="single" w:sz="2" w:space="0" w:color="000001"/>
            </w:tcBorders>
            <w:shd w:val="clear" w:color="auto" w:fill="auto"/>
          </w:tcPr>
          <w:p w14:paraId="7F5EA012" w14:textId="77777777" w:rsidR="008B39FD" w:rsidRDefault="00AD2DA2">
            <w:pPr>
              <w:rPr>
                <w:rFonts w:ascii="Courier New" w:hAnsi="Courier New" w:cs="Courier New"/>
                <w:sz w:val="20"/>
                <w:szCs w:val="20"/>
              </w:rPr>
            </w:pPr>
            <w:r>
              <w:rPr>
                <w:rFonts w:ascii="Courier New" w:hAnsi="Courier New" w:cs="Courier New"/>
                <w:sz w:val="20"/>
                <w:szCs w:val="20"/>
              </w:rPr>
              <w:t>?</w:t>
            </w:r>
          </w:p>
        </w:tc>
        <w:tc>
          <w:tcPr>
            <w:tcW w:w="610" w:type="dxa"/>
            <w:tcBorders>
              <w:top w:val="single" w:sz="2" w:space="0" w:color="000001"/>
              <w:left w:val="single" w:sz="2" w:space="0" w:color="000001"/>
              <w:bottom w:val="single" w:sz="18" w:space="0" w:color="000001"/>
              <w:right w:val="single" w:sz="2" w:space="0" w:color="000001"/>
            </w:tcBorders>
            <w:shd w:val="clear" w:color="auto" w:fill="auto"/>
          </w:tcPr>
          <w:p w14:paraId="6C2FDF8D" w14:textId="77777777" w:rsidR="008B39FD" w:rsidRDefault="00AD2DA2">
            <w:pPr>
              <w:rPr>
                <w:rFonts w:ascii="Courier New" w:hAnsi="Courier New" w:cs="Courier New"/>
                <w:sz w:val="20"/>
                <w:szCs w:val="20"/>
              </w:rPr>
            </w:pPr>
            <w:r>
              <w:rPr>
                <w:rFonts w:ascii="Courier New" w:hAnsi="Courier New" w:cs="Courier New"/>
                <w:sz w:val="20"/>
                <w:szCs w:val="20"/>
              </w:rPr>
              <w:t>63</w:t>
            </w:r>
          </w:p>
        </w:tc>
        <w:tc>
          <w:tcPr>
            <w:tcW w:w="696" w:type="dxa"/>
            <w:tcBorders>
              <w:top w:val="single" w:sz="2" w:space="0" w:color="000001"/>
              <w:left w:val="single" w:sz="2" w:space="0" w:color="000001"/>
              <w:bottom w:val="single" w:sz="18" w:space="0" w:color="000001"/>
              <w:right w:val="single" w:sz="18" w:space="0" w:color="000001"/>
            </w:tcBorders>
            <w:shd w:val="clear" w:color="auto" w:fill="auto"/>
          </w:tcPr>
          <w:p w14:paraId="03A01EBC" w14:textId="77777777" w:rsidR="008B39FD" w:rsidRDefault="00AD2DA2">
            <w:pPr>
              <w:rPr>
                <w:rFonts w:ascii="Courier New" w:hAnsi="Courier New" w:cs="Courier New"/>
                <w:sz w:val="20"/>
                <w:szCs w:val="20"/>
              </w:rPr>
            </w:pPr>
            <w:r>
              <w:rPr>
                <w:rFonts w:ascii="Courier New" w:hAnsi="Courier New" w:cs="Courier New"/>
                <w:sz w:val="20"/>
                <w:szCs w:val="20"/>
              </w:rPr>
              <w:t>0x3F</w:t>
            </w:r>
          </w:p>
        </w:tc>
        <w:tc>
          <w:tcPr>
            <w:tcW w:w="610" w:type="dxa"/>
            <w:tcBorders>
              <w:top w:val="single" w:sz="2" w:space="0" w:color="000001"/>
              <w:left w:val="single" w:sz="18" w:space="0" w:color="000001"/>
              <w:bottom w:val="single" w:sz="18" w:space="0" w:color="000001"/>
              <w:right w:val="single" w:sz="2" w:space="0" w:color="000001"/>
            </w:tcBorders>
            <w:shd w:val="clear" w:color="auto" w:fill="auto"/>
          </w:tcPr>
          <w:p w14:paraId="30C7C52D" w14:textId="77777777" w:rsidR="008B39FD" w:rsidRDefault="00AD2DA2">
            <w:pPr>
              <w:rPr>
                <w:rFonts w:ascii="Courier New" w:hAnsi="Courier New" w:cs="Courier New"/>
                <w:sz w:val="20"/>
                <w:szCs w:val="20"/>
              </w:rPr>
            </w:pPr>
            <w:r>
              <w:rPr>
                <w:rFonts w:ascii="Courier New" w:hAnsi="Courier New" w:cs="Courier New"/>
                <w:sz w:val="20"/>
                <w:szCs w:val="20"/>
              </w:rPr>
              <w:t>_</w:t>
            </w:r>
          </w:p>
        </w:tc>
        <w:tc>
          <w:tcPr>
            <w:tcW w:w="610" w:type="dxa"/>
            <w:tcBorders>
              <w:top w:val="single" w:sz="2" w:space="0" w:color="000001"/>
              <w:left w:val="single" w:sz="2" w:space="0" w:color="000001"/>
              <w:bottom w:val="single" w:sz="18" w:space="0" w:color="000001"/>
              <w:right w:val="single" w:sz="2" w:space="0" w:color="000001"/>
            </w:tcBorders>
            <w:shd w:val="clear" w:color="auto" w:fill="auto"/>
          </w:tcPr>
          <w:p w14:paraId="7AE40FA2" w14:textId="77777777" w:rsidR="008B39FD" w:rsidRDefault="00AD2DA2">
            <w:pPr>
              <w:rPr>
                <w:rFonts w:ascii="Courier New" w:hAnsi="Courier New" w:cs="Courier New"/>
                <w:sz w:val="20"/>
                <w:szCs w:val="20"/>
              </w:rPr>
            </w:pPr>
            <w:r>
              <w:rPr>
                <w:rFonts w:ascii="Courier New" w:hAnsi="Courier New" w:cs="Courier New"/>
                <w:sz w:val="20"/>
                <w:szCs w:val="20"/>
              </w:rPr>
              <w:t>95</w:t>
            </w:r>
          </w:p>
        </w:tc>
        <w:tc>
          <w:tcPr>
            <w:tcW w:w="698" w:type="dxa"/>
            <w:tcBorders>
              <w:top w:val="single" w:sz="2" w:space="0" w:color="000001"/>
              <w:left w:val="single" w:sz="2" w:space="0" w:color="000001"/>
              <w:bottom w:val="single" w:sz="18" w:space="0" w:color="000001"/>
              <w:right w:val="single" w:sz="18" w:space="0" w:color="000001"/>
            </w:tcBorders>
            <w:shd w:val="clear" w:color="auto" w:fill="auto"/>
          </w:tcPr>
          <w:p w14:paraId="1A38B436" w14:textId="77777777" w:rsidR="008B39FD" w:rsidRDefault="00AD2DA2">
            <w:pPr>
              <w:rPr>
                <w:rFonts w:ascii="Courier New" w:hAnsi="Courier New" w:cs="Courier New"/>
                <w:sz w:val="20"/>
                <w:szCs w:val="20"/>
              </w:rPr>
            </w:pPr>
            <w:r>
              <w:rPr>
                <w:rFonts w:ascii="Courier New" w:hAnsi="Courier New" w:cs="Courier New"/>
                <w:sz w:val="20"/>
                <w:szCs w:val="20"/>
              </w:rPr>
              <w:t>0x5F</w:t>
            </w:r>
          </w:p>
        </w:tc>
        <w:tc>
          <w:tcPr>
            <w:tcW w:w="816" w:type="dxa"/>
            <w:tcBorders>
              <w:top w:val="single" w:sz="2" w:space="0" w:color="000001"/>
              <w:left w:val="single" w:sz="18" w:space="0" w:color="000001"/>
              <w:bottom w:val="single" w:sz="18" w:space="0" w:color="000001"/>
              <w:right w:val="single" w:sz="2" w:space="0" w:color="000001"/>
            </w:tcBorders>
            <w:shd w:val="clear" w:color="auto" w:fill="auto"/>
          </w:tcPr>
          <w:p w14:paraId="0C6646EC" w14:textId="77777777" w:rsidR="008B39FD" w:rsidRDefault="00AD2DA2">
            <w:pPr>
              <w:rPr>
                <w:rFonts w:ascii="Courier New" w:hAnsi="Courier New" w:cs="Courier New"/>
                <w:sz w:val="20"/>
                <w:szCs w:val="20"/>
              </w:rPr>
            </w:pPr>
            <w:r>
              <w:rPr>
                <w:rFonts w:ascii="Courier New" w:hAnsi="Courier New" w:cs="Courier New"/>
                <w:sz w:val="20"/>
                <w:szCs w:val="20"/>
              </w:rPr>
              <w:t>(del)</w:t>
            </w:r>
          </w:p>
        </w:tc>
        <w:tc>
          <w:tcPr>
            <w:tcW w:w="609" w:type="dxa"/>
            <w:tcBorders>
              <w:top w:val="single" w:sz="2" w:space="0" w:color="000001"/>
              <w:left w:val="single" w:sz="2" w:space="0" w:color="000001"/>
              <w:bottom w:val="single" w:sz="18" w:space="0" w:color="000001"/>
              <w:right w:val="single" w:sz="2" w:space="0" w:color="000001"/>
            </w:tcBorders>
            <w:shd w:val="clear" w:color="auto" w:fill="auto"/>
          </w:tcPr>
          <w:p w14:paraId="4ABB9444" w14:textId="77777777" w:rsidR="008B39FD" w:rsidRDefault="00AD2DA2">
            <w:pPr>
              <w:rPr>
                <w:rFonts w:ascii="Courier New" w:hAnsi="Courier New" w:cs="Courier New"/>
                <w:sz w:val="20"/>
                <w:szCs w:val="20"/>
              </w:rPr>
            </w:pPr>
            <w:r>
              <w:rPr>
                <w:rFonts w:ascii="Courier New" w:hAnsi="Courier New" w:cs="Courier New"/>
                <w:sz w:val="20"/>
                <w:szCs w:val="20"/>
              </w:rPr>
              <w:t>127</w:t>
            </w:r>
          </w:p>
        </w:tc>
        <w:tc>
          <w:tcPr>
            <w:tcW w:w="698" w:type="dxa"/>
            <w:tcBorders>
              <w:top w:val="single" w:sz="2" w:space="0" w:color="000001"/>
              <w:left w:val="single" w:sz="2" w:space="0" w:color="000001"/>
              <w:bottom w:val="single" w:sz="18" w:space="0" w:color="000001"/>
              <w:right w:val="single" w:sz="18" w:space="0" w:color="000001"/>
            </w:tcBorders>
            <w:shd w:val="clear" w:color="auto" w:fill="auto"/>
          </w:tcPr>
          <w:p w14:paraId="1933C7F3" w14:textId="77777777" w:rsidR="008B39FD" w:rsidRDefault="00AD2DA2">
            <w:pPr>
              <w:rPr>
                <w:rFonts w:ascii="Courier New" w:hAnsi="Courier New" w:cs="Courier New"/>
                <w:sz w:val="20"/>
                <w:szCs w:val="20"/>
              </w:rPr>
            </w:pPr>
            <w:r>
              <w:rPr>
                <w:rFonts w:ascii="Courier New" w:hAnsi="Courier New" w:cs="Courier New"/>
                <w:sz w:val="20"/>
                <w:szCs w:val="20"/>
              </w:rPr>
              <w:t>0x7F</w:t>
            </w:r>
          </w:p>
        </w:tc>
      </w:tr>
    </w:tbl>
    <w:p w14:paraId="477EF0A2" w14:textId="77777777" w:rsidR="008B39FD" w:rsidRDefault="008B39FD"/>
    <w:p w14:paraId="6BE24A8B" w14:textId="77777777" w:rsidR="008B39FD" w:rsidRDefault="00AD2DA2">
      <w:r>
        <w:br w:type="page"/>
      </w:r>
    </w:p>
    <w:p w14:paraId="6352B293" w14:textId="77777777" w:rsidR="008B39FD" w:rsidRDefault="00AD2DA2">
      <w:r>
        <w:rPr>
          <w:noProof/>
        </w:rPr>
        <mc:AlternateContent>
          <mc:Choice Requires="wps">
            <w:drawing>
              <wp:anchor distT="0" distB="0" distL="114300" distR="114300" simplePos="0" relativeHeight="251697152" behindDoc="0" locked="0" layoutInCell="1" allowOverlap="1" wp14:anchorId="1F57D3B2" wp14:editId="126E145D">
                <wp:simplePos x="0" y="0"/>
                <wp:positionH relativeFrom="page">
                  <wp:posOffset>1906270</wp:posOffset>
                </wp:positionH>
                <wp:positionV relativeFrom="paragraph">
                  <wp:posOffset>87630</wp:posOffset>
                </wp:positionV>
                <wp:extent cx="3056255" cy="1814195"/>
                <wp:effectExtent l="0" t="0" r="0" b="0"/>
                <wp:wrapSquare wrapText="bothSides"/>
                <wp:docPr id="47" name="Frame6"/>
                <wp:cNvGraphicFramePr/>
                <a:graphic xmlns:a="http://schemas.openxmlformats.org/drawingml/2006/main">
                  <a:graphicData uri="http://schemas.microsoft.com/office/word/2010/wordprocessingShape">
                    <wps:wsp>
                      <wps:cNvSpPr/>
                      <wps:spPr>
                        <a:xfrm>
                          <a:off x="0" y="0"/>
                          <a:ext cx="3056255" cy="1814195"/>
                        </a:xfrm>
                        <a:prstGeom prst="rect">
                          <a:avLst/>
                        </a:prstGeom>
                        <a:noFill/>
                        <a:ln>
                          <a:noFill/>
                        </a:ln>
                      </wps:spPr>
                      <wps:style>
                        <a:lnRef idx="0">
                          <a:scrgbClr r="0" g="0" b="0"/>
                        </a:lnRef>
                        <a:fillRef idx="0">
                          <a:scrgbClr r="0" g="0" b="0"/>
                        </a:fillRef>
                        <a:effectRef idx="0">
                          <a:scrgbClr r="0" g="0" b="0"/>
                        </a:effectRef>
                        <a:fontRef idx="minor"/>
                      </wps:style>
                      <wps:txbx>
                        <w:txbxContent>
                          <w:tbl>
                            <w:tblPr>
                              <w:tblW w:w="4809" w:type="dxa"/>
                              <w:tblInd w:w="-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5" w:type="dxa"/>
                                <w:left w:w="10" w:type="dxa"/>
                                <w:bottom w:w="15" w:type="dxa"/>
                                <w:right w:w="15" w:type="dxa"/>
                              </w:tblCellMar>
                              <w:tblLook w:val="04A0" w:firstRow="1" w:lastRow="0" w:firstColumn="1" w:lastColumn="0" w:noHBand="0" w:noVBand="1"/>
                            </w:tblPr>
                            <w:tblGrid>
                              <w:gridCol w:w="1175"/>
                              <w:gridCol w:w="1700"/>
                              <w:gridCol w:w="1934"/>
                            </w:tblGrid>
                            <w:tr w:rsidR="00FF75A7" w:rsidRPr="00975273" w14:paraId="14A87F72"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074AC9"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ASCII Name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CCCBF2"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Description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B8F555"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C Escape Sequence </w:t>
                                  </w:r>
                                </w:p>
                              </w:tc>
                            </w:tr>
                            <w:tr w:rsidR="00FF75A7" w:rsidRPr="00975273" w14:paraId="0272A05E"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2DE96B"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nul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607FC5"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null byte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12707F"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\0 </w:t>
                                  </w:r>
                                </w:p>
                              </w:tc>
                            </w:tr>
                            <w:tr w:rsidR="00FF75A7" w:rsidRPr="00975273" w14:paraId="64393323"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7EDCBE"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bel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E7070B"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bell character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060D4D"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\a </w:t>
                                  </w:r>
                                </w:p>
                              </w:tc>
                            </w:tr>
                            <w:tr w:rsidR="00FF75A7" w:rsidRPr="00975273" w14:paraId="26C743F9"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6BC2B3"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bs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18FF9B"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backspace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12A817"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\b </w:t>
                                  </w:r>
                                </w:p>
                              </w:tc>
                            </w:tr>
                            <w:tr w:rsidR="00FF75A7" w:rsidRPr="00975273" w14:paraId="71D02E61"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877FDF"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ht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4174BC"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horizontal tab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2851A0"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\t </w:t>
                                  </w:r>
                                </w:p>
                              </w:tc>
                            </w:tr>
                            <w:tr w:rsidR="00FF75A7" w:rsidRPr="00975273" w14:paraId="0898E9A0"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903579"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np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605512"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formfeed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AC85E2"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\f </w:t>
                                  </w:r>
                                </w:p>
                              </w:tc>
                            </w:tr>
                            <w:tr w:rsidR="00FF75A7" w:rsidRPr="00975273" w14:paraId="13E0CA16"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474D47"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nl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6C98CC"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newline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2EBBA0"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\n </w:t>
                                  </w:r>
                                </w:p>
                              </w:tc>
                            </w:tr>
                            <w:tr w:rsidR="00FF75A7" w:rsidRPr="00975273" w14:paraId="4154C768"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B5631E"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cr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A8476C"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carriage return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C8C5B0"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\r </w:t>
                                  </w:r>
                                </w:p>
                              </w:tc>
                            </w:tr>
                            <w:tr w:rsidR="00FF75A7" w:rsidRPr="00975273" w14:paraId="4E3E108F"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72ABC8"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vt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35110B"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vertical tab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DB905D" w14:textId="77777777" w:rsidR="00FF75A7" w:rsidRPr="00975273" w:rsidRDefault="00FF75A7" w:rsidP="00975273">
                                  <w:pPr>
                                    <w:pStyle w:val="Default"/>
                                    <w:rPr>
                                      <w:rFonts w:ascii="Courier New" w:hAnsi="Courier New" w:cs="Courier New"/>
                                      <w:sz w:val="18"/>
                                      <w:szCs w:val="18"/>
                                    </w:rPr>
                                  </w:pPr>
                                </w:p>
                              </w:tc>
                            </w:tr>
                            <w:tr w:rsidR="00FF75A7" w:rsidRPr="00975273" w14:paraId="5F50CEAC"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0E1072"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esc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99BEBB"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escape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36D330" w14:textId="77777777" w:rsidR="00FF75A7" w:rsidRPr="00975273" w:rsidRDefault="00FF75A7" w:rsidP="00975273">
                                  <w:pPr>
                                    <w:pStyle w:val="Default"/>
                                    <w:rPr>
                                      <w:rFonts w:ascii="Courier New" w:hAnsi="Courier New" w:cs="Courier New"/>
                                      <w:sz w:val="18"/>
                                      <w:szCs w:val="18"/>
                                    </w:rPr>
                                  </w:pPr>
                                </w:p>
                              </w:tc>
                            </w:tr>
                            <w:tr w:rsidR="00FF75A7" w:rsidRPr="00975273" w14:paraId="5407E4EB"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158E9A"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sp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0C75EC"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space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14BF9E" w14:textId="77777777" w:rsidR="00FF75A7" w:rsidRPr="00975273" w:rsidRDefault="00FF75A7" w:rsidP="00975273">
                                  <w:pPr>
                                    <w:pStyle w:val="Default"/>
                                    <w:rPr>
                                      <w:rFonts w:ascii="Courier New" w:hAnsi="Courier New" w:cs="Courier New"/>
                                      <w:sz w:val="18"/>
                                      <w:szCs w:val="18"/>
                                    </w:rPr>
                                  </w:pPr>
                                </w:p>
                              </w:tc>
                            </w:tr>
                          </w:tbl>
                          <w:p w14:paraId="4DE5E103" w14:textId="77777777" w:rsidR="00FF75A7" w:rsidRPr="00975273" w:rsidRDefault="00FF75A7" w:rsidP="00975273">
                            <w:pPr>
                              <w:pStyle w:val="Default"/>
                              <w:rPr>
                                <w:rFonts w:ascii="Courier New" w:hAnsi="Courier New" w:cs="Courier New"/>
                                <w:sz w:val="18"/>
                                <w:szCs w:val="18"/>
                              </w:rPr>
                            </w:pPr>
                          </w:p>
                        </w:txbxContent>
                      </wps:txbx>
                      <wps:bodyPr lIns="0" tIns="0" rIns="0" bIns="0">
                        <a:spAutoFit/>
                      </wps:bodyPr>
                    </wps:wsp>
                  </a:graphicData>
                </a:graphic>
              </wp:anchor>
            </w:drawing>
          </mc:Choice>
          <mc:Fallback>
            <w:pict>
              <v:rect id="Frame6" o:spid="_x0000_s1032" style="position:absolute;margin-left:150.1pt;margin-top:6.9pt;width:240.65pt;height:142.85pt;z-index:2516971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" filled="f" stroked="f">
                <v:textbox style="mso-fit-shape-to-text:t" inset="0,0,0,0">
                  <w:txbxContent>
                    <w:tbl>
                      <w:tblPr>
                        <w:tblW w:w="4809" w:type="dxa"/>
                        <w:tblInd w:w="-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5" w:type="dxa"/>
                          <w:left w:w="10" w:type="dxa"/>
                          <w:bottom w:w="15" w:type="dxa"/>
                          <w:right w:w="15" w:type="dxa"/>
                        </w:tblCellMar>
                        <w:tblLook w:val="04A0" w:firstRow="1" w:lastRow="0" w:firstColumn="1" w:lastColumn="0" w:noHBand="0" w:noVBand="1"/>
                      </w:tblPr>
                      <w:tblGrid>
                        <w:gridCol w:w="1175"/>
                        <w:gridCol w:w="1700"/>
                        <w:gridCol w:w="1934"/>
                      </w:tblGrid>
                      <w:tr w:rsidR="00FF75A7" w:rsidRPr="00975273" w14:paraId="14A87F72"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074AC9"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ASCII Name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CCCBF2"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Description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B8F555"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C Escape Sequence </w:t>
                            </w:r>
                          </w:p>
                        </w:tc>
                      </w:tr>
                      <w:tr w:rsidR="00FF75A7" w:rsidRPr="00975273" w14:paraId="0272A05E"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2DE96B"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nul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607FC5"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null byte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12707F"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\0 </w:t>
                            </w:r>
                          </w:p>
                        </w:tc>
                      </w:tr>
                      <w:tr w:rsidR="00FF75A7" w:rsidRPr="00975273" w14:paraId="64393323"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7EDCBE"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bel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E7070B"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bell character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060D4D"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\a </w:t>
                            </w:r>
                          </w:p>
                        </w:tc>
                      </w:tr>
                      <w:tr w:rsidR="00FF75A7" w:rsidRPr="00975273" w14:paraId="26C743F9"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6BC2B3"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bs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18FF9B"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backspace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12A817"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\b </w:t>
                            </w:r>
                          </w:p>
                        </w:tc>
                      </w:tr>
                      <w:tr w:rsidR="00FF75A7" w:rsidRPr="00975273" w14:paraId="71D02E61"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877FDF"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ht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4174BC"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horizontal tab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2851A0"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\t </w:t>
                            </w:r>
                          </w:p>
                        </w:tc>
                      </w:tr>
                      <w:tr w:rsidR="00FF75A7" w:rsidRPr="00975273" w14:paraId="0898E9A0"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903579"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np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605512"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formfeed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AC85E2"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\f </w:t>
                            </w:r>
                          </w:p>
                        </w:tc>
                      </w:tr>
                      <w:tr w:rsidR="00FF75A7" w:rsidRPr="00975273" w14:paraId="13E0CA16"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474D47"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nl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6C98CC"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newline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2EBBA0"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\n </w:t>
                            </w:r>
                          </w:p>
                        </w:tc>
                      </w:tr>
                      <w:tr w:rsidR="00FF75A7" w:rsidRPr="00975273" w14:paraId="4154C768"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B5631E"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cr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A8476C"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carriage return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C8C5B0"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\r </w:t>
                            </w:r>
                          </w:p>
                        </w:tc>
                      </w:tr>
                      <w:tr w:rsidR="00FF75A7" w:rsidRPr="00975273" w14:paraId="4E3E108F"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72ABC8"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vt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35110B"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vertical tab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DB905D" w14:textId="77777777" w:rsidR="00FF75A7" w:rsidRPr="00975273" w:rsidRDefault="00FF75A7" w:rsidP="00975273">
                            <w:pPr>
                              <w:pStyle w:val="Default"/>
                              <w:rPr>
                                <w:rFonts w:ascii="Courier New" w:hAnsi="Courier New" w:cs="Courier New"/>
                                <w:sz w:val="18"/>
                                <w:szCs w:val="18"/>
                              </w:rPr>
                            </w:pPr>
                          </w:p>
                        </w:tc>
                      </w:tr>
                      <w:tr w:rsidR="00FF75A7" w:rsidRPr="00975273" w14:paraId="5F50CEAC"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0E1072"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esc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99BEBB"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escape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36D330" w14:textId="77777777" w:rsidR="00FF75A7" w:rsidRPr="00975273" w:rsidRDefault="00FF75A7" w:rsidP="00975273">
                            <w:pPr>
                              <w:pStyle w:val="Default"/>
                              <w:rPr>
                                <w:rFonts w:ascii="Courier New" w:hAnsi="Courier New" w:cs="Courier New"/>
                                <w:sz w:val="18"/>
                                <w:szCs w:val="18"/>
                              </w:rPr>
                            </w:pPr>
                          </w:p>
                        </w:tc>
                      </w:tr>
                      <w:tr w:rsidR="00FF75A7" w:rsidRPr="00975273" w14:paraId="5407E4EB"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158E9A"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sp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0C75EC" w14:textId="77777777" w:rsidR="00FF75A7" w:rsidRPr="00975273" w:rsidRDefault="00FF75A7" w:rsidP="00975273">
                            <w:pPr>
                              <w:pStyle w:val="Default"/>
                              <w:rPr>
                                <w:rFonts w:ascii="Courier New" w:hAnsi="Courier New" w:cs="Courier New"/>
                                <w:sz w:val="18"/>
                                <w:szCs w:val="18"/>
                              </w:rPr>
                            </w:pPr>
                            <w:r w:rsidRPr="00975273">
                              <w:rPr>
                                <w:rFonts w:ascii="Courier New" w:hAnsi="Courier New" w:cs="Courier New"/>
                                <w:sz w:val="18"/>
                                <w:szCs w:val="18"/>
                              </w:rPr>
                              <w:t xml:space="preserve">space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14BF9E" w14:textId="77777777" w:rsidR="00FF75A7" w:rsidRPr="00975273" w:rsidRDefault="00FF75A7" w:rsidP="00975273">
                            <w:pPr>
                              <w:pStyle w:val="Default"/>
                              <w:rPr>
                                <w:rFonts w:ascii="Courier New" w:hAnsi="Courier New" w:cs="Courier New"/>
                                <w:sz w:val="18"/>
                                <w:szCs w:val="18"/>
                              </w:rPr>
                            </w:pPr>
                          </w:p>
                        </w:tc>
                      </w:tr>
                    </w:tbl>
                    <w:p w14:paraId="4DE5E103" w14:textId="77777777" w:rsidR="00FF75A7" w:rsidRPr="00975273" w:rsidRDefault="00FF75A7" w:rsidP="00975273">
                      <w:pPr>
                        <w:pStyle w:val="Default"/>
                        <w:rPr>
                          <w:rFonts w:ascii="Courier New" w:hAnsi="Courier New" w:cs="Courier New"/>
                          <w:sz w:val="18"/>
                          <w:szCs w:val="18"/>
                        </w:rPr>
                      </w:pPr>
                    </w:p>
                  </w:txbxContent>
                </v:textbox>
                <w10:wrap type="square" anchorx="page"/>
              </v:rect>
            </w:pict>
          </mc:Fallback>
        </mc:AlternateContent>
      </w:r>
    </w:p>
    <w:p w14:paraId="7699A9CF" w14:textId="77777777" w:rsidR="008B39FD" w:rsidRDefault="008B39FD" w:rsidP="00975273">
      <w:pPr>
        <w:pStyle w:val="Default"/>
      </w:pPr>
    </w:p>
    <w:p w14:paraId="0014666F" w14:textId="77777777" w:rsidR="008B39FD" w:rsidRDefault="008B39FD" w:rsidP="00975273">
      <w:pPr>
        <w:pStyle w:val="Default"/>
      </w:pPr>
    </w:p>
    <w:p w14:paraId="29AA6A18" w14:textId="77777777" w:rsidR="008B39FD" w:rsidRDefault="008B39FD" w:rsidP="00975273">
      <w:pPr>
        <w:pStyle w:val="Default"/>
      </w:pPr>
    </w:p>
    <w:p w14:paraId="09B4F649" w14:textId="77777777" w:rsidR="008B39FD" w:rsidRDefault="008B39FD" w:rsidP="00975273">
      <w:pPr>
        <w:pStyle w:val="Default"/>
      </w:pPr>
    </w:p>
    <w:p w14:paraId="7E590E48" w14:textId="77777777" w:rsidR="008B39FD" w:rsidRDefault="008B39FD" w:rsidP="00975273">
      <w:pPr>
        <w:pStyle w:val="Default"/>
      </w:pPr>
    </w:p>
    <w:p w14:paraId="6466F2A4" w14:textId="77777777" w:rsidR="00975273" w:rsidRDefault="00975273" w:rsidP="00975273">
      <w:pPr>
        <w:pStyle w:val="Default"/>
      </w:pPr>
    </w:p>
    <w:p w14:paraId="5C7760DB" w14:textId="77777777" w:rsidR="00975273" w:rsidRDefault="00975273" w:rsidP="00975273">
      <w:pPr>
        <w:pStyle w:val="Default"/>
      </w:pPr>
    </w:p>
    <w:p w14:paraId="6ACBA53F" w14:textId="77777777" w:rsidR="00975273" w:rsidRDefault="00975273" w:rsidP="00975273">
      <w:pPr>
        <w:pStyle w:val="Default"/>
      </w:pPr>
    </w:p>
    <w:p w14:paraId="777C9F94" w14:textId="77777777" w:rsidR="00975273" w:rsidRDefault="00975273" w:rsidP="00975273">
      <w:pPr>
        <w:pStyle w:val="Default"/>
      </w:pPr>
      <w:bookmarkStart w:id="439" w:name="_Toc496620293"/>
    </w:p>
    <w:p w14:paraId="4F73A3A8" w14:textId="77777777" w:rsidR="00425DD5" w:rsidRDefault="00425DD5">
      <w:pPr>
        <w:rPr>
          <w:rFonts w:ascii="Arial" w:hAnsi="Arial"/>
          <w:b/>
          <w:bCs/>
          <w:i/>
          <w:sz w:val="28"/>
          <w:szCs w:val="28"/>
          <w:u w:val="single"/>
        </w:rPr>
      </w:pPr>
      <w:r>
        <w:rPr>
          <w:bCs/>
          <w:u w:val="single"/>
        </w:rPr>
        <w:br w:type="page"/>
      </w:r>
    </w:p>
    <w:p w14:paraId="3985D01A" w14:textId="08D0DB24" w:rsidR="008B39FD" w:rsidRDefault="00AD2DA2">
      <w:pPr>
        <w:pStyle w:val="Heading2"/>
        <w:rPr>
          <w:u w:val="single"/>
        </w:rPr>
      </w:pPr>
      <w:bookmarkStart w:id="440" w:name="_Toc143486400"/>
      <w:r>
        <w:rPr>
          <w:bCs/>
          <w:u w:val="single"/>
        </w:rPr>
        <w:t>FAQ</w:t>
      </w:r>
      <w:bookmarkEnd w:id="439"/>
      <w:bookmarkEnd w:id="440"/>
    </w:p>
    <w:p w14:paraId="5D8D374E" w14:textId="77777777" w:rsidR="008B39FD" w:rsidRDefault="00AD2DA2">
      <w:pPr>
        <w:pStyle w:val="Heading3"/>
      </w:pPr>
      <w:bookmarkStart w:id="441" w:name="_Toc496620294"/>
      <w:bookmarkStart w:id="442" w:name="_Toc143486401"/>
      <w:r>
        <w:t>How do I read an input trigger and play a sound when the trigger occurs?</w:t>
      </w:r>
      <w:bookmarkEnd w:id="441"/>
      <w:bookmarkEnd w:id="442"/>
    </w:p>
    <w:p w14:paraId="0D8F9E94" w14:textId="77777777" w:rsidR="008B39FD" w:rsidRDefault="008B39FD">
      <w:pPr>
        <w:pStyle w:val="BodyTextIndent"/>
        <w:tabs>
          <w:tab w:val="clear" w:pos="2340"/>
        </w:tabs>
        <w:ind w:left="1080" w:firstLine="0"/>
      </w:pPr>
    </w:p>
    <w:p w14:paraId="59C3552D" w14:textId="77777777" w:rsidR="008B39FD" w:rsidRDefault="00AD2DA2">
      <w:pPr>
        <w:pStyle w:val="BodyTextIndent"/>
        <w:tabs>
          <w:tab w:val="clear" w:pos="2340"/>
        </w:tabs>
        <w:ind w:left="1080" w:firstLine="0"/>
        <w:rPr>
          <w:i/>
        </w:rPr>
      </w:pPr>
      <w:r>
        <w:rPr>
          <w:i/>
        </w:rPr>
        <w:t>Answer: The following script continuously reads trigger 1 and plays the sound “Flim” on channel 1.</w:t>
      </w:r>
    </w:p>
    <w:tbl>
      <w:tblPr>
        <w:tblW w:w="5850" w:type="dxa"/>
        <w:tblInd w:w="44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850"/>
      </w:tblGrid>
      <w:tr w:rsidR="008B39FD" w14:paraId="4E9DCDCF" w14:textId="77777777">
        <w:tc>
          <w:tcPr>
            <w:tcW w:w="5850" w:type="dxa"/>
            <w:tcBorders>
              <w:top w:val="single" w:sz="4" w:space="0" w:color="000001"/>
              <w:left w:val="single" w:sz="4" w:space="0" w:color="000001"/>
              <w:bottom w:val="single" w:sz="4" w:space="0" w:color="000001"/>
              <w:right w:val="single" w:sz="4" w:space="0" w:color="000001"/>
            </w:tcBorders>
            <w:shd w:val="clear" w:color="auto" w:fill="auto"/>
          </w:tcPr>
          <w:p w14:paraId="35A78F24"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J1</w:t>
            </w:r>
            <w:r>
              <w:rPr>
                <w:rFonts w:ascii="Courier New" w:hAnsi="Courier New" w:cs="Courier New"/>
                <w:sz w:val="20"/>
                <w:szCs w:val="20"/>
              </w:rPr>
              <w:tab/>
              <w:t xml:space="preserve">if Close1 == 1 </w:t>
            </w:r>
            <w:r>
              <w:rPr>
                <w:rFonts w:ascii="Wingdings 3" w:eastAsia="Wingdings 3" w:hAnsi="Wingdings 3" w:cs="Wingdings 3"/>
                <w:sz w:val="20"/>
              </w:rPr>
              <w:t></w:t>
            </w:r>
          </w:p>
          <w:p w14:paraId="782B3237" w14:textId="77777777" w:rsidR="008B39FD" w:rsidRDefault="00AD2DA2">
            <w:pPr>
              <w:tabs>
                <w:tab w:val="left" w:pos="720"/>
                <w:tab w:val="left" w:pos="1440"/>
                <w:tab w:val="left" w:pos="2160"/>
                <w:tab w:val="left" w:pos="2880"/>
              </w:tabs>
              <w:rPr>
                <w:rFonts w:ascii="Courier New" w:hAnsi="Courier New" w:cs="Courier New"/>
                <w:sz w:val="20"/>
                <w:szCs w:val="20"/>
              </w:rPr>
            </w:pPr>
            <w:r>
              <w:rPr>
                <w:noProof/>
              </w:rPr>
              <mc:AlternateContent>
                <mc:Choice Requires="wps">
                  <w:drawing>
                    <wp:anchor distT="0" distB="0" distL="114300" distR="114300" simplePos="0" relativeHeight="251667456" behindDoc="0" locked="0" layoutInCell="1" allowOverlap="1" wp14:anchorId="30280414" wp14:editId="67CE8ADA">
                      <wp:simplePos x="0" y="0"/>
                      <wp:positionH relativeFrom="column">
                        <wp:posOffset>60325</wp:posOffset>
                      </wp:positionH>
                      <wp:positionV relativeFrom="paragraph">
                        <wp:posOffset>-4445</wp:posOffset>
                      </wp:positionV>
                      <wp:extent cx="3810" cy="393700"/>
                      <wp:effectExtent l="52070" t="14605" r="74930" b="26670"/>
                      <wp:wrapNone/>
                      <wp:docPr id="49" name="AutoShape 61"/>
                      <wp:cNvGraphicFramePr/>
                      <a:graphic xmlns:a="http://schemas.openxmlformats.org/drawingml/2006/main">
                        <a:graphicData uri="http://schemas.microsoft.com/office/word/2010/wordprocessingShape">
                          <wps:wsp>
                            <wps:cNvSpPr/>
                            <wps:spPr>
                              <a:xfrm flipV="1">
                                <a:off x="0" y="0"/>
                                <a:ext cx="3240" cy="39312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3F5BE85" id="AutoShape 61" o:spid="_x0000_s1026" style="position:absolute;margin-left:4.75pt;margin-top:-.35pt;width:.3pt;height:31pt;flip:y;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" path="m,l21600,21600e" filled="f" strokeweight=".26mm">
                      <v:stroke endarrow="block"/>
                      <v:path arrowok="t"/>
                    </v:shape>
                  </w:pict>
                </mc:Fallback>
              </mc:AlternateContent>
            </w:r>
            <w:r>
              <w:rPr>
                <w:rFonts w:ascii="Courier New" w:hAnsi="Courier New" w:cs="Courier New"/>
                <w:sz w:val="20"/>
                <w:szCs w:val="20"/>
              </w:rPr>
              <w:tab/>
            </w:r>
            <w:r>
              <w:rPr>
                <w:rFonts w:ascii="Courier New" w:hAnsi="Courier New" w:cs="Courier New"/>
                <w:sz w:val="20"/>
                <w:szCs w:val="20"/>
              </w:rPr>
              <w:tab/>
              <w:t xml:space="preserve">Play Flim on 1 T1 </w:t>
            </w:r>
            <w:r>
              <w:rPr>
                <w:rFonts w:ascii="Wingdings 3" w:eastAsia="Wingdings 3" w:hAnsi="Wingdings 3" w:cs="Wingdings 3"/>
                <w:sz w:val="20"/>
              </w:rPr>
              <w:t></w:t>
            </w:r>
          </w:p>
          <w:p w14:paraId="2C325587"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t xml:space="preserve">endif </w:t>
            </w:r>
            <w:r>
              <w:rPr>
                <w:rFonts w:ascii="Wingdings 3" w:eastAsia="Wingdings 3" w:hAnsi="Wingdings 3" w:cs="Wingdings 3"/>
                <w:sz w:val="20"/>
              </w:rPr>
              <w:t></w:t>
            </w:r>
          </w:p>
          <w:p w14:paraId="2207E51A" w14:textId="77777777" w:rsidR="008B39FD" w:rsidRDefault="00AD2DA2">
            <w:pPr>
              <w:tabs>
                <w:tab w:val="left" w:pos="720"/>
                <w:tab w:val="left" w:pos="1440"/>
                <w:tab w:val="left" w:pos="2160"/>
                <w:tab w:val="left" w:pos="2880"/>
              </w:tabs>
              <w:rPr>
                <w:rFonts w:ascii="Courier New" w:hAnsi="Courier New" w:cs="Courier New"/>
                <w:sz w:val="20"/>
                <w:szCs w:val="20"/>
              </w:rPr>
            </w:pPr>
            <w:r>
              <w:rPr>
                <w:noProof/>
              </w:rPr>
              <mc:AlternateContent>
                <mc:Choice Requires="wps">
                  <w:drawing>
                    <wp:anchor distT="0" distB="0" distL="114300" distR="114300" simplePos="0" relativeHeight="251666432" behindDoc="0" locked="0" layoutInCell="1" allowOverlap="1" wp14:anchorId="1FF4DBA8" wp14:editId="455EFAF6">
                      <wp:simplePos x="0" y="0"/>
                      <wp:positionH relativeFrom="column">
                        <wp:posOffset>63500</wp:posOffset>
                      </wp:positionH>
                      <wp:positionV relativeFrom="paragraph">
                        <wp:posOffset>80645</wp:posOffset>
                      </wp:positionV>
                      <wp:extent cx="317500" cy="3810"/>
                      <wp:effectExtent l="13970" t="17145" r="27305" b="20955"/>
                      <wp:wrapNone/>
                      <wp:docPr id="51" name="AutoShape 60"/>
                      <wp:cNvGraphicFramePr/>
                      <a:graphic xmlns:a="http://schemas.openxmlformats.org/drawingml/2006/main">
                        <a:graphicData uri="http://schemas.microsoft.com/office/word/2010/wordprocessingShape">
                          <wps:wsp>
                            <wps:cNvSpPr/>
                            <wps:spPr>
                              <a:xfrm flipH="1">
                                <a:off x="0" y="0"/>
                                <a:ext cx="31680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362AA73" id="AutoShape 60" o:spid="_x0000_s1026" style="position:absolute;margin-left:5pt;margin-top:6.35pt;width:25pt;height:.3pt;flip:x;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" path="m,l21600,21600e" filled="f" strokeweight=".26mm">
                      <v:path arrowok="t"/>
                    </v:shape>
                  </w:pict>
                </mc:Fallback>
              </mc:AlternateContent>
            </w:r>
            <w:r>
              <w:rPr>
                <w:rFonts w:ascii="Courier New" w:hAnsi="Courier New" w:cs="Courier New"/>
                <w:sz w:val="20"/>
                <w:szCs w:val="20"/>
              </w:rPr>
              <w:tab/>
              <w:t xml:space="preserve">Goto J1 </w:t>
            </w:r>
            <w:r>
              <w:rPr>
                <w:rFonts w:ascii="Wingdings 3" w:eastAsia="Wingdings 3" w:hAnsi="Wingdings 3" w:cs="Wingdings 3"/>
                <w:sz w:val="20"/>
              </w:rPr>
              <w:t></w:t>
            </w:r>
          </w:p>
          <w:p w14:paraId="23ECCDBF" w14:textId="77777777" w:rsidR="008B39FD" w:rsidRDefault="008B39FD">
            <w:pPr>
              <w:pStyle w:val="BodyTextIndent"/>
              <w:tabs>
                <w:tab w:val="clear" w:pos="2340"/>
              </w:tabs>
              <w:ind w:left="0" w:firstLine="0"/>
              <w:rPr>
                <w:i/>
              </w:rPr>
            </w:pPr>
          </w:p>
        </w:tc>
      </w:tr>
    </w:tbl>
    <w:p w14:paraId="16ED6B99" w14:textId="77777777" w:rsidR="008B39FD" w:rsidRDefault="008B39FD">
      <w:pPr>
        <w:pStyle w:val="BodyTextIndent"/>
        <w:tabs>
          <w:tab w:val="clear" w:pos="2340"/>
        </w:tabs>
        <w:ind w:left="1080" w:firstLine="0"/>
        <w:rPr>
          <w:i/>
        </w:rPr>
      </w:pPr>
    </w:p>
    <w:p w14:paraId="2D45878D" w14:textId="77777777" w:rsidR="008B39FD" w:rsidRDefault="008B39FD">
      <w:pPr>
        <w:rPr>
          <w:rFonts w:ascii="Courier New" w:hAnsi="Courier New" w:cs="Courier New"/>
          <w:sz w:val="20"/>
          <w:szCs w:val="20"/>
        </w:rPr>
      </w:pPr>
    </w:p>
    <w:p w14:paraId="5F6E0430" w14:textId="77777777" w:rsidR="008B39FD" w:rsidRDefault="00AD2DA2">
      <w:pPr>
        <w:pStyle w:val="Heading3"/>
      </w:pPr>
      <w:bookmarkStart w:id="443" w:name="_Toc496620295"/>
      <w:bookmarkStart w:id="444" w:name="_Toc143486402"/>
      <w:r>
        <w:t>How do I cross fade two sound files?</w:t>
      </w:r>
      <w:bookmarkEnd w:id="443"/>
      <w:bookmarkEnd w:id="444"/>
    </w:p>
    <w:p w14:paraId="1AA388B8" w14:textId="77777777" w:rsidR="008B39FD" w:rsidRDefault="008B39FD">
      <w:pPr>
        <w:pStyle w:val="BodyTextIndent"/>
        <w:tabs>
          <w:tab w:val="clear" w:pos="2340"/>
        </w:tabs>
        <w:ind w:left="1080" w:firstLine="0"/>
      </w:pPr>
    </w:p>
    <w:p w14:paraId="0EC0C82C" w14:textId="77777777" w:rsidR="008B39FD" w:rsidRDefault="00AD2DA2">
      <w:pPr>
        <w:pStyle w:val="BodyTextIndent"/>
        <w:tabs>
          <w:tab w:val="clear" w:pos="2340"/>
        </w:tabs>
        <w:ind w:left="1080" w:firstLine="0"/>
        <w:rPr>
          <w:i/>
        </w:rPr>
      </w:pPr>
      <w:r>
        <w:rPr>
          <w:i/>
        </w:rPr>
        <w:t>Answer: The command entry that follows  will cross fade the playing sound “Flim” on channel 1, track 1 with “Music 1” on channel 1, track 2.</w:t>
      </w:r>
    </w:p>
    <w:p w14:paraId="14CC04D9" w14:textId="77777777" w:rsidR="008B39FD" w:rsidRDefault="008B39FD">
      <w:pPr>
        <w:pStyle w:val="BodyTextIndent"/>
        <w:tabs>
          <w:tab w:val="clear" w:pos="2340"/>
        </w:tabs>
        <w:ind w:left="1080" w:firstLine="0"/>
        <w:rPr>
          <w:i/>
        </w:rPr>
      </w:pPr>
    </w:p>
    <w:p w14:paraId="71E2A988" w14:textId="77777777" w:rsidR="008B39FD" w:rsidRDefault="00AD2DA2">
      <w:pPr>
        <w:pStyle w:val="BodyTextIndent"/>
        <w:tabs>
          <w:tab w:val="clear" w:pos="2340"/>
        </w:tabs>
        <w:ind w:left="1080" w:firstLine="0"/>
        <w:rPr>
          <w:i/>
        </w:rPr>
      </w:pPr>
      <w:r>
        <w:rPr>
          <w:i/>
        </w:rPr>
        <w:t>First, set the attack and decay times for the two tracks:</w:t>
      </w:r>
    </w:p>
    <w:p w14:paraId="1F8EC929" w14:textId="77777777" w:rsidR="008B39FD" w:rsidRDefault="00AD2DA2">
      <w:pPr>
        <w:pStyle w:val="BodyTextIndent"/>
        <w:tabs>
          <w:tab w:val="clear" w:pos="2340"/>
        </w:tabs>
        <w:ind w:left="1080" w:firstLine="0"/>
        <w:rPr>
          <w:i/>
        </w:rPr>
      </w:pPr>
      <w:r>
        <w:rPr>
          <w:i/>
        </w:rPr>
        <w:tab/>
      </w:r>
      <w:r>
        <w:rPr>
          <w:i/>
        </w:rPr>
        <w:tab/>
      </w:r>
    </w:p>
    <w:tbl>
      <w:tblPr>
        <w:tblW w:w="5850" w:type="dxa"/>
        <w:tblInd w:w="44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850"/>
      </w:tblGrid>
      <w:tr w:rsidR="008B39FD" w14:paraId="601E0D6E" w14:textId="77777777">
        <w:tc>
          <w:tcPr>
            <w:tcW w:w="5850" w:type="dxa"/>
            <w:tcBorders>
              <w:top w:val="single" w:sz="4" w:space="0" w:color="000001"/>
              <w:left w:val="single" w:sz="4" w:space="0" w:color="000001"/>
              <w:bottom w:val="single" w:sz="4" w:space="0" w:color="000001"/>
              <w:right w:val="single" w:sz="4" w:space="0" w:color="000001"/>
            </w:tcBorders>
            <w:shd w:val="clear" w:color="auto" w:fill="auto"/>
          </w:tcPr>
          <w:p w14:paraId="43C7DC06"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 xml:space="preserve">      Atk 1,2 = 30 </w:t>
            </w:r>
            <w:r>
              <w:rPr>
                <w:rFonts w:ascii="Wingdings 3" w:eastAsia="Wingdings 3" w:hAnsi="Wingdings 3" w:cs="Wingdings 3"/>
                <w:sz w:val="20"/>
              </w:rPr>
              <w:t></w:t>
            </w:r>
          </w:p>
          <w:p w14:paraId="65509982"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ab/>
              <w:t xml:space="preserve">Dek 1,2 = 30 </w:t>
            </w:r>
            <w:r>
              <w:rPr>
                <w:rFonts w:ascii="Wingdings 3" w:eastAsia="Wingdings 3" w:hAnsi="Wingdings 3" w:cs="Wingdings 3"/>
                <w:sz w:val="20"/>
              </w:rPr>
              <w:t></w:t>
            </w:r>
          </w:p>
        </w:tc>
      </w:tr>
    </w:tbl>
    <w:p w14:paraId="7BF622CD" w14:textId="77777777" w:rsidR="008B39FD" w:rsidRDefault="008B39FD">
      <w:pPr>
        <w:pStyle w:val="BodyTextIndent"/>
        <w:tabs>
          <w:tab w:val="left" w:pos="720"/>
          <w:tab w:val="left" w:pos="1440"/>
        </w:tabs>
        <w:ind w:left="0" w:firstLine="0"/>
        <w:rPr>
          <w:rFonts w:ascii="Courier New" w:hAnsi="Courier New"/>
          <w:sz w:val="20"/>
        </w:rPr>
      </w:pPr>
    </w:p>
    <w:p w14:paraId="2CA21D9E" w14:textId="77777777" w:rsidR="008B39FD" w:rsidRDefault="00AD2DA2">
      <w:pPr>
        <w:pStyle w:val="BodyTextIndent"/>
        <w:tabs>
          <w:tab w:val="clear" w:pos="2340"/>
        </w:tabs>
        <w:ind w:left="1080" w:firstLine="0"/>
        <w:rPr>
          <w:i/>
        </w:rPr>
      </w:pPr>
      <w:r>
        <w:rPr>
          <w:i/>
        </w:rPr>
        <w:t>Next, Start playback of “Flim”enter:</w:t>
      </w:r>
    </w:p>
    <w:p w14:paraId="6256F5B6" w14:textId="77777777" w:rsidR="008B39FD" w:rsidRDefault="00AD2DA2">
      <w:pPr>
        <w:pStyle w:val="BodyTextIndent"/>
        <w:tabs>
          <w:tab w:val="clear" w:pos="2340"/>
        </w:tabs>
        <w:ind w:left="1080" w:firstLine="0"/>
        <w:rPr>
          <w:i/>
        </w:rPr>
      </w:pPr>
      <w:r>
        <w:rPr>
          <w:i/>
        </w:rPr>
        <w:tab/>
      </w:r>
      <w:r>
        <w:rPr>
          <w:i/>
        </w:rPr>
        <w:tab/>
      </w:r>
    </w:p>
    <w:tbl>
      <w:tblPr>
        <w:tblW w:w="5850" w:type="dxa"/>
        <w:tblInd w:w="44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850"/>
      </w:tblGrid>
      <w:tr w:rsidR="008B39FD" w14:paraId="2451E87A" w14:textId="77777777">
        <w:tc>
          <w:tcPr>
            <w:tcW w:w="5850" w:type="dxa"/>
            <w:tcBorders>
              <w:top w:val="single" w:sz="4" w:space="0" w:color="000001"/>
              <w:left w:val="single" w:sz="4" w:space="0" w:color="000001"/>
              <w:bottom w:val="single" w:sz="4" w:space="0" w:color="000001"/>
              <w:right w:val="single" w:sz="4" w:space="0" w:color="000001"/>
            </w:tcBorders>
            <w:shd w:val="clear" w:color="auto" w:fill="auto"/>
          </w:tcPr>
          <w:p w14:paraId="3D1D339D"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ab/>
              <w:t xml:space="preserve">Play Flim on 1 T1 </w:t>
            </w:r>
            <w:r>
              <w:rPr>
                <w:rFonts w:ascii="Wingdings 3" w:eastAsia="Wingdings 3" w:hAnsi="Wingdings 3" w:cs="Wingdings 3"/>
                <w:sz w:val="20"/>
              </w:rPr>
              <w:t></w:t>
            </w:r>
          </w:p>
        </w:tc>
      </w:tr>
    </w:tbl>
    <w:p w14:paraId="75504D02" w14:textId="77777777" w:rsidR="008B39FD" w:rsidRDefault="008B39FD">
      <w:pPr>
        <w:pStyle w:val="BodyTextIndent"/>
        <w:tabs>
          <w:tab w:val="clear" w:pos="2340"/>
        </w:tabs>
        <w:ind w:left="0" w:firstLine="0"/>
        <w:rPr>
          <w:i/>
        </w:rPr>
      </w:pPr>
    </w:p>
    <w:p w14:paraId="24A74AE0" w14:textId="77777777" w:rsidR="008B39FD" w:rsidRDefault="00AD2DA2">
      <w:pPr>
        <w:pStyle w:val="BodyTextIndent"/>
        <w:tabs>
          <w:tab w:val="clear" w:pos="2340"/>
        </w:tabs>
        <w:ind w:left="1080" w:firstLine="0"/>
        <w:rPr>
          <w:i/>
        </w:rPr>
      </w:pPr>
      <w:r>
        <w:rPr>
          <w:i/>
        </w:rPr>
        <w:t>Now, execute a cross fade type:</w:t>
      </w:r>
    </w:p>
    <w:p w14:paraId="40F044AC" w14:textId="77777777" w:rsidR="008B39FD" w:rsidRDefault="00AD2DA2">
      <w:pPr>
        <w:pStyle w:val="BodyTextIndent"/>
        <w:tabs>
          <w:tab w:val="clear" w:pos="2340"/>
        </w:tabs>
        <w:ind w:left="1080" w:firstLine="0"/>
        <w:rPr>
          <w:i/>
        </w:rPr>
      </w:pPr>
      <w:r>
        <w:rPr>
          <w:i/>
        </w:rPr>
        <w:tab/>
      </w:r>
    </w:p>
    <w:tbl>
      <w:tblPr>
        <w:tblW w:w="5850" w:type="dxa"/>
        <w:tblInd w:w="44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850"/>
      </w:tblGrid>
      <w:tr w:rsidR="008B39FD" w14:paraId="4F30A085" w14:textId="77777777">
        <w:tc>
          <w:tcPr>
            <w:tcW w:w="5850" w:type="dxa"/>
            <w:tcBorders>
              <w:top w:val="single" w:sz="4" w:space="0" w:color="000001"/>
              <w:left w:val="single" w:sz="4" w:space="0" w:color="000001"/>
              <w:bottom w:val="single" w:sz="4" w:space="0" w:color="000001"/>
              <w:right w:val="single" w:sz="4" w:space="0" w:color="000001"/>
            </w:tcBorders>
            <w:shd w:val="clear" w:color="auto" w:fill="auto"/>
          </w:tcPr>
          <w:p w14:paraId="5C875765" w14:textId="77777777" w:rsidR="008B39FD" w:rsidRDefault="00AD2DA2">
            <w:pPr>
              <w:pStyle w:val="BodyTextIndent"/>
              <w:tabs>
                <w:tab w:val="clear" w:pos="2340"/>
              </w:tabs>
              <w:ind w:left="0" w:firstLine="0"/>
              <w:rPr>
                <w:i/>
              </w:rPr>
            </w:pPr>
            <w:r>
              <w:rPr>
                <w:i/>
              </w:rPr>
              <w:tab/>
            </w:r>
            <w:r>
              <w:rPr>
                <w:rFonts w:ascii="Courier New" w:hAnsi="Courier New"/>
                <w:sz w:val="20"/>
              </w:rPr>
              <w:t xml:space="preserve">Play Music 1 on 1 T2 X1 </w:t>
            </w:r>
            <w:r>
              <w:rPr>
                <w:rFonts w:ascii="Wingdings 3" w:eastAsia="Wingdings 3" w:hAnsi="Wingdings 3" w:cs="Wingdings 3"/>
                <w:sz w:val="20"/>
              </w:rPr>
              <w:t></w:t>
            </w:r>
          </w:p>
        </w:tc>
      </w:tr>
    </w:tbl>
    <w:p w14:paraId="178AFE90" w14:textId="77777777" w:rsidR="008B39FD" w:rsidRDefault="008B39FD">
      <w:pPr>
        <w:pStyle w:val="BodyTextIndent"/>
        <w:tabs>
          <w:tab w:val="left" w:pos="720"/>
          <w:tab w:val="left" w:pos="1440"/>
        </w:tabs>
        <w:ind w:left="0" w:firstLine="0"/>
        <w:rPr>
          <w:rFonts w:ascii="Courier New" w:hAnsi="Courier New"/>
          <w:sz w:val="20"/>
        </w:rPr>
      </w:pPr>
    </w:p>
    <w:p w14:paraId="4A549189" w14:textId="77777777" w:rsidR="008B39FD" w:rsidRDefault="008B39FD">
      <w:pPr>
        <w:pStyle w:val="BodyTextIndent"/>
        <w:tabs>
          <w:tab w:val="clear" w:pos="2340"/>
        </w:tabs>
        <w:ind w:left="1080" w:firstLine="0"/>
        <w:rPr>
          <w:i/>
          <w:sz w:val="20"/>
        </w:rPr>
      </w:pPr>
    </w:p>
    <w:p w14:paraId="29600997" w14:textId="77777777" w:rsidR="008B39FD" w:rsidRDefault="00AD2DA2">
      <w:pPr>
        <w:pStyle w:val="BodyTextIndent"/>
        <w:tabs>
          <w:tab w:val="clear" w:pos="2340"/>
        </w:tabs>
        <w:ind w:left="1080" w:firstLine="0"/>
        <w:rPr>
          <w:i/>
        </w:rPr>
      </w:pPr>
      <w:r>
        <w:rPr>
          <w:i/>
        </w:rPr>
        <w:t>Finally, to cross fade back to “Flim” type:</w:t>
      </w:r>
    </w:p>
    <w:p w14:paraId="645CB102" w14:textId="77777777" w:rsidR="008B39FD" w:rsidRDefault="00AD2DA2">
      <w:pPr>
        <w:pStyle w:val="BodyTextIndent"/>
        <w:tabs>
          <w:tab w:val="clear" w:pos="2340"/>
        </w:tabs>
        <w:ind w:left="1080" w:firstLine="0"/>
        <w:rPr>
          <w:i/>
        </w:rPr>
      </w:pPr>
      <w:r>
        <w:rPr>
          <w:i/>
        </w:rPr>
        <w:tab/>
      </w:r>
      <w:r>
        <w:rPr>
          <w:i/>
        </w:rPr>
        <w:tab/>
      </w:r>
    </w:p>
    <w:tbl>
      <w:tblPr>
        <w:tblW w:w="5850" w:type="dxa"/>
        <w:tblInd w:w="44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850"/>
      </w:tblGrid>
      <w:tr w:rsidR="008B39FD" w14:paraId="2E126710" w14:textId="77777777">
        <w:tc>
          <w:tcPr>
            <w:tcW w:w="5850" w:type="dxa"/>
            <w:tcBorders>
              <w:top w:val="single" w:sz="4" w:space="0" w:color="000001"/>
              <w:left w:val="single" w:sz="4" w:space="0" w:color="000001"/>
              <w:bottom w:val="single" w:sz="4" w:space="0" w:color="000001"/>
              <w:right w:val="single" w:sz="4" w:space="0" w:color="000001"/>
            </w:tcBorders>
            <w:shd w:val="clear" w:color="auto" w:fill="auto"/>
          </w:tcPr>
          <w:p w14:paraId="52FF7AAF"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ab/>
              <w:t xml:space="preserve">Play Flim on 1 T1 X2 </w:t>
            </w:r>
            <w:r>
              <w:rPr>
                <w:rFonts w:ascii="Wingdings 3" w:eastAsia="Wingdings 3" w:hAnsi="Wingdings 3" w:cs="Wingdings 3"/>
                <w:sz w:val="20"/>
              </w:rPr>
              <w:t></w:t>
            </w:r>
          </w:p>
        </w:tc>
      </w:tr>
    </w:tbl>
    <w:p w14:paraId="1308A256" w14:textId="77777777" w:rsidR="008B39FD" w:rsidRDefault="008B39FD">
      <w:pPr>
        <w:pStyle w:val="BodyTextIndent"/>
        <w:tabs>
          <w:tab w:val="clear" w:pos="2340"/>
        </w:tabs>
        <w:ind w:left="1080" w:firstLine="0"/>
        <w:rPr>
          <w:i/>
        </w:rPr>
      </w:pPr>
    </w:p>
    <w:p w14:paraId="4D4888B2" w14:textId="77777777" w:rsidR="008B39FD" w:rsidRDefault="00AD2DA2">
      <w:pPr>
        <w:pStyle w:val="BodyTextIndent"/>
        <w:tabs>
          <w:tab w:val="clear" w:pos="2340"/>
        </w:tabs>
        <w:ind w:left="1080" w:firstLine="0"/>
        <w:rPr>
          <w:i/>
        </w:rPr>
      </w:pPr>
      <w:r>
        <w:br w:type="page"/>
      </w:r>
    </w:p>
    <w:p w14:paraId="72B0EB21" w14:textId="77777777" w:rsidR="008B39FD" w:rsidRDefault="00AD2DA2">
      <w:pPr>
        <w:pStyle w:val="Heading3"/>
      </w:pPr>
      <w:bookmarkStart w:id="445" w:name="_Toc496620296"/>
      <w:bookmarkStart w:id="446" w:name="_Toc143486403"/>
      <w:r>
        <w:t>How do I start a sound file 10 seconds into the file?</w:t>
      </w:r>
      <w:bookmarkEnd w:id="445"/>
      <w:bookmarkEnd w:id="446"/>
    </w:p>
    <w:p w14:paraId="0839425C" w14:textId="77777777" w:rsidR="008B39FD" w:rsidRDefault="008B39FD">
      <w:pPr>
        <w:pStyle w:val="BodyTextIndent"/>
        <w:tabs>
          <w:tab w:val="clear" w:pos="2340"/>
        </w:tabs>
        <w:ind w:left="1080" w:firstLine="0"/>
      </w:pPr>
    </w:p>
    <w:p w14:paraId="17B37028" w14:textId="77777777" w:rsidR="008B39FD" w:rsidRDefault="00AD2DA2">
      <w:pPr>
        <w:pStyle w:val="BodyTextIndent"/>
        <w:tabs>
          <w:tab w:val="clear" w:pos="2340"/>
        </w:tabs>
        <w:ind w:left="1080" w:firstLine="0"/>
        <w:rPr>
          <w:i/>
        </w:rPr>
      </w:pPr>
      <w:r>
        <w:rPr>
          <w:i/>
        </w:rPr>
        <w:t>Answer: First, pre-load the file to the desired track. Next, issue the “Pos” or “Skip” command and position the playback pointer at 10 seconds.  Finally, issue the Start command to begin Playback:</w:t>
      </w:r>
    </w:p>
    <w:p w14:paraId="59E272DD" w14:textId="77777777" w:rsidR="008B39FD" w:rsidRDefault="008B39FD">
      <w:pPr>
        <w:pStyle w:val="BodyTextIndent"/>
        <w:tabs>
          <w:tab w:val="clear" w:pos="2340"/>
        </w:tabs>
        <w:ind w:left="1080" w:firstLine="0"/>
        <w:rPr>
          <w:i/>
        </w:rPr>
      </w:pPr>
    </w:p>
    <w:tbl>
      <w:tblPr>
        <w:tblW w:w="774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7740"/>
      </w:tblGrid>
      <w:tr w:rsidR="008B39FD" w14:paraId="1526F6CF" w14:textId="77777777">
        <w:tc>
          <w:tcPr>
            <w:tcW w:w="7740" w:type="dxa"/>
            <w:tcBorders>
              <w:top w:val="single" w:sz="4" w:space="0" w:color="000001"/>
              <w:left w:val="single" w:sz="4" w:space="0" w:color="000001"/>
              <w:bottom w:val="single" w:sz="4" w:space="0" w:color="000001"/>
              <w:right w:val="single" w:sz="4" w:space="0" w:color="000001"/>
            </w:tcBorders>
            <w:shd w:val="clear" w:color="auto" w:fill="auto"/>
          </w:tcPr>
          <w:p w14:paraId="5F5D7B4C" w14:textId="77777777" w:rsidR="008B39FD" w:rsidRDefault="00AD2DA2">
            <w:pPr>
              <w:pStyle w:val="BodyTextIndent"/>
              <w:tabs>
                <w:tab w:val="left" w:pos="720"/>
                <w:tab w:val="left" w:pos="1440"/>
                <w:tab w:val="left" w:pos="2160"/>
              </w:tabs>
              <w:ind w:left="0" w:firstLine="0"/>
              <w:rPr>
                <w:rFonts w:ascii="Courier New" w:hAnsi="Courier New"/>
                <w:sz w:val="20"/>
              </w:rPr>
            </w:pPr>
            <w:r>
              <w:rPr>
                <w:rFonts w:ascii="Courier New" w:hAnsi="Courier New"/>
                <w:sz w:val="20"/>
              </w:rPr>
              <w:t xml:space="preserve">Ldsnd Flim on 1 T1 </w:t>
            </w:r>
            <w:r>
              <w:rPr>
                <w:rFonts w:ascii="Wingdings 3" w:eastAsia="Wingdings 3" w:hAnsi="Wingdings 3" w:cs="Wingdings 3"/>
                <w:sz w:val="20"/>
              </w:rPr>
              <w:t></w:t>
            </w:r>
          </w:p>
          <w:p w14:paraId="20500BD8" w14:textId="77777777" w:rsidR="008B39FD" w:rsidRDefault="00AD2DA2">
            <w:pPr>
              <w:pStyle w:val="BodyTextIndent"/>
              <w:tabs>
                <w:tab w:val="left" w:pos="720"/>
                <w:tab w:val="left" w:pos="1440"/>
                <w:tab w:val="left" w:pos="2160"/>
              </w:tabs>
              <w:ind w:left="0" w:firstLine="0"/>
              <w:rPr>
                <w:rFonts w:ascii="Courier New" w:hAnsi="Courier New"/>
                <w:sz w:val="20"/>
              </w:rPr>
            </w:pPr>
            <w:r>
              <w:rPr>
                <w:rFonts w:ascii="Courier New" w:hAnsi="Courier New"/>
                <w:sz w:val="20"/>
              </w:rPr>
              <w:t xml:space="preserve">Pos 1 to T10 </w:t>
            </w:r>
            <w:r>
              <w:rPr>
                <w:rFonts w:ascii="Wingdings 3" w:eastAsia="Wingdings 3" w:hAnsi="Wingdings 3" w:cs="Wingdings 3"/>
                <w:sz w:val="20"/>
              </w:rPr>
              <w:t></w:t>
            </w:r>
          </w:p>
          <w:p w14:paraId="39E33343" w14:textId="77777777" w:rsidR="008B39FD" w:rsidRDefault="00AD2DA2">
            <w:pPr>
              <w:pStyle w:val="BodyTextIndent"/>
              <w:tabs>
                <w:tab w:val="left" w:pos="720"/>
                <w:tab w:val="left" w:pos="1440"/>
                <w:tab w:val="left" w:pos="2160"/>
              </w:tabs>
              <w:ind w:left="0" w:firstLine="0"/>
              <w:rPr>
                <w:rFonts w:ascii="Courier New" w:hAnsi="Courier New"/>
                <w:sz w:val="20"/>
              </w:rPr>
            </w:pPr>
            <w:r>
              <w:rPr>
                <w:rFonts w:ascii="Courier New" w:hAnsi="Courier New"/>
                <w:sz w:val="20"/>
              </w:rPr>
              <w:t xml:space="preserve">Start </w:t>
            </w:r>
            <w:r>
              <w:rPr>
                <w:rFonts w:ascii="Wingdings 3" w:eastAsia="Wingdings 3" w:hAnsi="Wingdings 3" w:cs="Wingdings 3"/>
                <w:sz w:val="20"/>
              </w:rPr>
              <w:t></w:t>
            </w:r>
          </w:p>
          <w:p w14:paraId="5C326A5A" w14:textId="77777777" w:rsidR="008B39FD" w:rsidRDefault="008B39FD">
            <w:pPr>
              <w:pStyle w:val="BodyTextIndent"/>
              <w:tabs>
                <w:tab w:val="clear" w:pos="2340"/>
              </w:tabs>
              <w:ind w:left="0" w:firstLine="0"/>
              <w:rPr>
                <w:i/>
              </w:rPr>
            </w:pPr>
          </w:p>
        </w:tc>
      </w:tr>
    </w:tbl>
    <w:p w14:paraId="12D71D32" w14:textId="77777777" w:rsidR="008B39FD" w:rsidRDefault="008B39FD">
      <w:pPr>
        <w:pStyle w:val="BodyTextIndent"/>
        <w:tabs>
          <w:tab w:val="clear" w:pos="2340"/>
        </w:tabs>
        <w:ind w:left="1080" w:firstLine="0"/>
        <w:rPr>
          <w:i/>
        </w:rPr>
      </w:pPr>
    </w:p>
    <w:p w14:paraId="6187D144" w14:textId="77777777" w:rsidR="008B39FD" w:rsidRDefault="008B39FD">
      <w:pPr>
        <w:pStyle w:val="BodyTextIndent"/>
        <w:tabs>
          <w:tab w:val="clear" w:pos="2340"/>
        </w:tabs>
        <w:ind w:left="1440" w:firstLine="720"/>
        <w:rPr>
          <w:rFonts w:ascii="Courier New" w:hAnsi="Courier New"/>
          <w:sz w:val="20"/>
        </w:rPr>
      </w:pPr>
    </w:p>
    <w:p w14:paraId="32741032" w14:textId="77777777" w:rsidR="008B39FD" w:rsidRDefault="00AD2DA2">
      <w:pPr>
        <w:pStyle w:val="Heading3"/>
      </w:pPr>
      <w:bookmarkStart w:id="447" w:name="_Toc496620297"/>
      <w:bookmarkStart w:id="448" w:name="_Toc143486404"/>
      <w:r>
        <w:t xml:space="preserve">How do I patch microphone inputs to analog outputs on the rPod10.2 and </w:t>
      </w:r>
      <w:proofErr w:type="gramStart"/>
      <w:r>
        <w:t>rPod8.4 .</w:t>
      </w:r>
      <w:bookmarkEnd w:id="447"/>
      <w:bookmarkEnd w:id="448"/>
      <w:proofErr w:type="gramEnd"/>
      <w:r>
        <w:t xml:space="preserve">  </w:t>
      </w:r>
    </w:p>
    <w:p w14:paraId="299E169F" w14:textId="77777777" w:rsidR="008B39FD" w:rsidRDefault="008B39FD">
      <w:pPr>
        <w:pStyle w:val="BodyTextIndent"/>
        <w:tabs>
          <w:tab w:val="clear" w:pos="2340"/>
        </w:tabs>
        <w:ind w:left="0" w:firstLine="0"/>
        <w:rPr>
          <w:rFonts w:ascii="Arial" w:hAnsi="Arial" w:cs="Arial"/>
          <w:b/>
        </w:rPr>
      </w:pPr>
    </w:p>
    <w:p w14:paraId="30D69E0A" w14:textId="77777777" w:rsidR="008B39FD" w:rsidRDefault="00AD2DA2">
      <w:pPr>
        <w:pStyle w:val="BodyTextIndent"/>
        <w:tabs>
          <w:tab w:val="clear" w:pos="2340"/>
        </w:tabs>
        <w:ind w:left="0" w:firstLine="0"/>
        <w:rPr>
          <w:rFonts w:ascii="Arial" w:hAnsi="Arial" w:cs="Arial"/>
          <w:b/>
        </w:rPr>
      </w:pPr>
      <w:r>
        <w:rPr>
          <w:rFonts w:ascii="Arial" w:hAnsi="Arial" w:cs="Arial"/>
          <w:b/>
        </w:rPr>
        <w:t>Also, I would like the left and right channels to be consistent from input to output?</w:t>
      </w:r>
    </w:p>
    <w:p w14:paraId="3479BC07" w14:textId="77777777" w:rsidR="008B39FD" w:rsidRDefault="008B39FD">
      <w:pPr>
        <w:pStyle w:val="BodyTextIndent"/>
        <w:tabs>
          <w:tab w:val="clear" w:pos="2340"/>
        </w:tabs>
        <w:ind w:left="0" w:firstLine="0"/>
        <w:rPr>
          <w:rFonts w:ascii="Arial" w:hAnsi="Arial" w:cs="Arial"/>
          <w:b/>
        </w:rPr>
      </w:pPr>
    </w:p>
    <w:p w14:paraId="3D2F1C94" w14:textId="77777777" w:rsidR="008B39FD" w:rsidRDefault="00AD2DA2">
      <w:pPr>
        <w:pStyle w:val="BodyTextIndent"/>
        <w:tabs>
          <w:tab w:val="clear" w:pos="2340"/>
        </w:tabs>
        <w:ind w:left="1080" w:firstLine="0"/>
        <w:rPr>
          <w:i/>
        </w:rPr>
      </w:pPr>
      <w:r>
        <w:rPr>
          <w:i/>
        </w:rPr>
        <w:t>Answer: The three variants of the Patch command are used to define the mapping and connect the patch:</w:t>
      </w:r>
    </w:p>
    <w:p w14:paraId="536830E8" w14:textId="77777777" w:rsidR="008B39FD" w:rsidRDefault="008B39FD">
      <w:pPr>
        <w:pStyle w:val="BodyTextIndent"/>
        <w:tabs>
          <w:tab w:val="clear" w:pos="2340"/>
        </w:tabs>
        <w:ind w:left="1080" w:firstLine="0"/>
        <w:rPr>
          <w:i/>
        </w:rPr>
      </w:pPr>
    </w:p>
    <w:tbl>
      <w:tblPr>
        <w:tblW w:w="774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7740"/>
      </w:tblGrid>
      <w:tr w:rsidR="008B39FD" w14:paraId="3FED6F21" w14:textId="77777777">
        <w:tc>
          <w:tcPr>
            <w:tcW w:w="7740" w:type="dxa"/>
            <w:tcBorders>
              <w:top w:val="single" w:sz="4" w:space="0" w:color="000001"/>
              <w:left w:val="single" w:sz="4" w:space="0" w:color="000001"/>
              <w:bottom w:val="single" w:sz="4" w:space="0" w:color="000001"/>
              <w:right w:val="single" w:sz="4" w:space="0" w:color="000001"/>
            </w:tcBorders>
            <w:shd w:val="clear" w:color="auto" w:fill="auto"/>
          </w:tcPr>
          <w:p w14:paraId="5F2917A2"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Ivol MICL = 100</w:t>
            </w:r>
            <w:r>
              <w:rPr>
                <w:rFonts w:ascii="Courier New" w:hAnsi="Courier New"/>
                <w:sz w:val="20"/>
              </w:rPr>
              <w:tab/>
              <w:t>;Set the Microphone input level</w:t>
            </w:r>
          </w:p>
          <w:p w14:paraId="467C9C82"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Patch A = MICL</w:t>
            </w:r>
            <w:r>
              <w:rPr>
                <w:rFonts w:ascii="Courier New" w:hAnsi="Courier New"/>
                <w:sz w:val="20"/>
              </w:rPr>
              <w:tab/>
              <w:t>;Assign left microphone to patch A</w:t>
            </w:r>
          </w:p>
          <w:p w14:paraId="358D0E54"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Patch B = MICR</w:t>
            </w:r>
            <w:r>
              <w:rPr>
                <w:rFonts w:ascii="Courier New" w:hAnsi="Courier New"/>
                <w:sz w:val="20"/>
              </w:rPr>
              <w:tab/>
              <w:t>;Assign Right microphone to patch B</w:t>
            </w:r>
          </w:p>
          <w:p w14:paraId="7F6B83F4"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 xml:space="preserve">Patch A to </w:t>
            </w:r>
            <w:proofErr w:type="gramStart"/>
            <w:r>
              <w:rPr>
                <w:rFonts w:ascii="Courier New" w:hAnsi="Courier New"/>
                <w:sz w:val="20"/>
              </w:rPr>
              <w:t>1,3</w:t>
            </w:r>
            <w:r>
              <w:rPr>
                <w:rFonts w:ascii="Courier New" w:hAnsi="Courier New"/>
                <w:sz w:val="20"/>
              </w:rPr>
              <w:tab/>
              <w:t>;Connect</w:t>
            </w:r>
            <w:proofErr w:type="gramEnd"/>
            <w:r>
              <w:rPr>
                <w:rFonts w:ascii="Courier New" w:hAnsi="Courier New"/>
                <w:sz w:val="20"/>
              </w:rPr>
              <w:t xml:space="preserve"> Left mic. to ch 1 and 3 </w:t>
            </w:r>
          </w:p>
          <w:p w14:paraId="5AB226DE"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 xml:space="preserve">Patch B to </w:t>
            </w:r>
            <w:proofErr w:type="gramStart"/>
            <w:r>
              <w:rPr>
                <w:rFonts w:ascii="Courier New" w:hAnsi="Courier New"/>
                <w:sz w:val="20"/>
              </w:rPr>
              <w:t>2,4</w:t>
            </w:r>
            <w:r>
              <w:rPr>
                <w:rFonts w:ascii="Courier New" w:hAnsi="Courier New"/>
                <w:sz w:val="20"/>
              </w:rPr>
              <w:tab/>
              <w:t>;Connect</w:t>
            </w:r>
            <w:proofErr w:type="gramEnd"/>
            <w:r>
              <w:rPr>
                <w:rFonts w:ascii="Courier New" w:hAnsi="Courier New"/>
                <w:sz w:val="20"/>
              </w:rPr>
              <w:t xml:space="preserve"> Right mic. To ch 2 and 4 </w:t>
            </w:r>
          </w:p>
          <w:p w14:paraId="7F89FCF8"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Patch A on</w:t>
            </w:r>
            <w:r>
              <w:rPr>
                <w:rFonts w:ascii="Courier New" w:hAnsi="Courier New"/>
                <w:sz w:val="20"/>
              </w:rPr>
              <w:tab/>
            </w:r>
            <w:r>
              <w:rPr>
                <w:rFonts w:ascii="Courier New" w:hAnsi="Courier New"/>
                <w:sz w:val="20"/>
              </w:rPr>
              <w:tab/>
              <w:t>;”Turn on” the A connection</w:t>
            </w:r>
          </w:p>
          <w:p w14:paraId="6BBAACA1"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Patch B on</w:t>
            </w:r>
            <w:r>
              <w:rPr>
                <w:rFonts w:ascii="Courier New" w:hAnsi="Courier New"/>
                <w:sz w:val="20"/>
              </w:rPr>
              <w:tab/>
            </w:r>
            <w:r>
              <w:rPr>
                <w:rFonts w:ascii="Courier New" w:hAnsi="Courier New"/>
                <w:sz w:val="20"/>
              </w:rPr>
              <w:tab/>
              <w:t>;”Turn on” the B connection</w:t>
            </w:r>
          </w:p>
          <w:p w14:paraId="737D841C"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ab/>
              <w:t>.</w:t>
            </w:r>
          </w:p>
          <w:p w14:paraId="31422E78"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ab/>
              <w:t>.</w:t>
            </w:r>
          </w:p>
          <w:p w14:paraId="52FD74A7"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Patch A off</w:t>
            </w:r>
            <w:r>
              <w:rPr>
                <w:rFonts w:ascii="Courier New" w:hAnsi="Courier New"/>
                <w:sz w:val="20"/>
              </w:rPr>
              <w:tab/>
            </w:r>
            <w:r>
              <w:rPr>
                <w:rFonts w:ascii="Courier New" w:hAnsi="Courier New"/>
                <w:sz w:val="20"/>
              </w:rPr>
              <w:tab/>
              <w:t>;”Turn off” the A connection</w:t>
            </w:r>
          </w:p>
          <w:p w14:paraId="60711A4F"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Patch B off</w:t>
            </w:r>
            <w:r>
              <w:rPr>
                <w:rFonts w:ascii="Courier New" w:hAnsi="Courier New"/>
                <w:sz w:val="20"/>
              </w:rPr>
              <w:tab/>
            </w:r>
            <w:r>
              <w:rPr>
                <w:rFonts w:ascii="Courier New" w:hAnsi="Courier New"/>
                <w:sz w:val="20"/>
              </w:rPr>
              <w:tab/>
              <w:t>;”Turn off” the B connection</w:t>
            </w:r>
          </w:p>
          <w:p w14:paraId="6E0B3B43" w14:textId="77777777" w:rsidR="008B39FD" w:rsidRDefault="008B39FD">
            <w:pPr>
              <w:pStyle w:val="BodyTextIndent"/>
              <w:tabs>
                <w:tab w:val="clear" w:pos="2340"/>
              </w:tabs>
              <w:ind w:left="0" w:firstLine="0"/>
              <w:rPr>
                <w:i/>
              </w:rPr>
            </w:pPr>
          </w:p>
        </w:tc>
      </w:tr>
    </w:tbl>
    <w:p w14:paraId="12CD0D26" w14:textId="77777777" w:rsidR="008B39FD" w:rsidRDefault="008B39FD">
      <w:pPr>
        <w:pStyle w:val="BodyTextIndent"/>
        <w:tabs>
          <w:tab w:val="clear" w:pos="2340"/>
        </w:tabs>
        <w:ind w:left="0" w:firstLine="0"/>
        <w:rPr>
          <w:rFonts w:ascii="Courier New" w:hAnsi="Courier New"/>
          <w:sz w:val="20"/>
        </w:rPr>
      </w:pPr>
    </w:p>
    <w:p w14:paraId="5F7E1B35" w14:textId="77777777" w:rsidR="008B39FD" w:rsidRDefault="00AD2DA2">
      <w:pPr>
        <w:rPr>
          <w:rFonts w:ascii="Courier New" w:hAnsi="Courier New"/>
          <w:i/>
          <w:sz w:val="20"/>
        </w:rPr>
      </w:pPr>
      <w:r>
        <w:br w:type="page"/>
      </w:r>
    </w:p>
    <w:p w14:paraId="03E6A722" w14:textId="77777777" w:rsidR="008B39FD" w:rsidRDefault="008B39FD">
      <w:pPr>
        <w:pStyle w:val="BodyTextIndent"/>
        <w:tabs>
          <w:tab w:val="clear" w:pos="2340"/>
        </w:tabs>
        <w:ind w:left="0" w:firstLine="0"/>
        <w:rPr>
          <w:rFonts w:ascii="Courier New" w:hAnsi="Courier New"/>
          <w:i/>
          <w:sz w:val="20"/>
        </w:rPr>
      </w:pPr>
    </w:p>
    <w:p w14:paraId="42A685E3" w14:textId="77777777" w:rsidR="008B39FD" w:rsidRDefault="008B39FD">
      <w:pPr>
        <w:pStyle w:val="BodyTextIndent"/>
        <w:tabs>
          <w:tab w:val="clear" w:pos="2340"/>
        </w:tabs>
        <w:ind w:left="0" w:firstLine="0"/>
        <w:rPr>
          <w:rFonts w:ascii="Courier New" w:hAnsi="Courier New"/>
          <w:i/>
          <w:sz w:val="20"/>
        </w:rPr>
      </w:pPr>
    </w:p>
    <w:p w14:paraId="096B3AB2" w14:textId="77777777" w:rsidR="008B39FD" w:rsidRDefault="00AD2DA2">
      <w:pPr>
        <w:pStyle w:val="BodyTextIndent"/>
        <w:tabs>
          <w:tab w:val="clear" w:pos="2340"/>
        </w:tabs>
        <w:ind w:left="0" w:firstLine="0"/>
        <w:rPr>
          <w:i/>
        </w:rPr>
      </w:pPr>
      <w:r>
        <w:rPr>
          <w:i/>
        </w:rPr>
        <w:t>Below is an example of the software block diagram of a Patching of MICL to Channels 5,7 and MICR to Channels 6,8 with the associated commands.</w:t>
      </w:r>
    </w:p>
    <w:p w14:paraId="71B78159" w14:textId="77777777" w:rsidR="008B39FD" w:rsidRDefault="008B39FD">
      <w:pPr>
        <w:pStyle w:val="BodyTextIndent"/>
        <w:tabs>
          <w:tab w:val="clear" w:pos="2340"/>
        </w:tabs>
        <w:ind w:left="0" w:firstLine="0"/>
        <w:rPr>
          <w:i/>
        </w:rPr>
      </w:pPr>
    </w:p>
    <w:p w14:paraId="27EA2680" w14:textId="225A4AFC" w:rsidR="008B39FD" w:rsidRDefault="008B39FD">
      <w:pPr>
        <w:pStyle w:val="BodyTextIndent"/>
        <w:tabs>
          <w:tab w:val="clear" w:pos="2340"/>
        </w:tabs>
        <w:ind w:left="0" w:firstLine="0"/>
        <w:rPr>
          <w:i/>
        </w:rPr>
      </w:pPr>
    </w:p>
    <w:p w14:paraId="5CD3B704" w14:textId="77777777" w:rsidR="008B39FD" w:rsidRDefault="00AD2DA2" w:rsidP="004F34F1">
      <w:pPr>
        <w:pStyle w:val="Default"/>
      </w:pPr>
      <w:bookmarkStart w:id="449" w:name="_Toc496620298"/>
      <w:r>
        <w:rPr>
          <w:noProof/>
        </w:rPr>
        <w:drawing>
          <wp:inline distT="0" distB="0" distL="0" distR="0" wp14:anchorId="5AB54D04" wp14:editId="785877FA">
            <wp:extent cx="5359400" cy="5359400"/>
            <wp:effectExtent l="0" t="0" r="0" b="0"/>
            <wp:docPr id="5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7"/>
                    <pic:cNvPicPr>
                      <a:picLocks noChangeAspect="1" noChangeArrowheads="1"/>
                    </pic:cNvPicPr>
                  </pic:nvPicPr>
                  <pic:blipFill>
                    <a:blip r:embed="rId18"/>
                    <a:stretch>
                      <a:fillRect/>
                    </a:stretch>
                  </pic:blipFill>
                  <pic:spPr bwMode="auto">
                    <a:xfrm>
                      <a:off x="0" y="0"/>
                      <a:ext cx="5359400" cy="5359400"/>
                    </a:xfrm>
                    <a:prstGeom prst="rect">
                      <a:avLst/>
                    </a:prstGeom>
                  </pic:spPr>
                </pic:pic>
              </a:graphicData>
            </a:graphic>
          </wp:inline>
        </w:drawing>
      </w:r>
      <w:r>
        <w:t>How do I play shows sequentially using a single trigger?</w:t>
      </w:r>
      <w:bookmarkEnd w:id="449"/>
    </w:p>
    <w:p w14:paraId="41210F56" w14:textId="77777777" w:rsidR="008B39FD" w:rsidRDefault="008B39FD">
      <w:pPr>
        <w:pStyle w:val="BodyTextIndent"/>
        <w:tabs>
          <w:tab w:val="clear" w:pos="2340"/>
        </w:tabs>
        <w:ind w:left="1080" w:firstLine="0"/>
      </w:pPr>
    </w:p>
    <w:p w14:paraId="2C562BE3" w14:textId="77777777" w:rsidR="008B39FD" w:rsidRDefault="00AD2DA2">
      <w:pPr>
        <w:pStyle w:val="BodyTextIndent"/>
        <w:tabs>
          <w:tab w:val="clear" w:pos="2340"/>
        </w:tabs>
        <w:ind w:left="0" w:firstLine="0"/>
        <w:rPr>
          <w:i/>
        </w:rPr>
      </w:pPr>
      <w:r>
        <w:rPr>
          <w:i/>
        </w:rPr>
        <w:t>Answer: the playback of sequential shows is accomplished in the program Main.seq using a counter defined as “showplayed”.  The following example has five shows with a keep-alive feature that provides looped ambient audio in “Alive.wav” and DMX control from “</w:t>
      </w:r>
      <w:proofErr w:type="gramStart"/>
      <w:r>
        <w:rPr>
          <w:i/>
        </w:rPr>
        <w:t>Alivew.wav .</w:t>
      </w:r>
      <w:proofErr w:type="gramEnd"/>
      <w:r>
        <w:rPr>
          <w:i/>
        </w:rPr>
        <w:t xml:space="preserve">  The show is started by closing trigger 1.  Additional triggers will be prevented until the show is complete. Upon completion, the looping keep-alive show will be restarted and the trigger enabled.</w:t>
      </w:r>
    </w:p>
    <w:p w14:paraId="00DE6E8C" w14:textId="77777777" w:rsidR="008B39FD" w:rsidRDefault="008B39FD">
      <w:pPr>
        <w:pStyle w:val="BodyTextIndent"/>
        <w:tabs>
          <w:tab w:val="clear" w:pos="2340"/>
        </w:tabs>
        <w:ind w:left="720" w:firstLine="0"/>
        <w:rPr>
          <w:i/>
        </w:rPr>
      </w:pPr>
    </w:p>
    <w:p w14:paraId="7043A47B" w14:textId="77777777" w:rsidR="008B39FD" w:rsidRDefault="00AD2DA2">
      <w:pPr>
        <w:pStyle w:val="BodyTextIndent"/>
        <w:tabs>
          <w:tab w:val="clear" w:pos="2340"/>
        </w:tabs>
        <w:ind w:left="0" w:firstLine="0"/>
        <w:rPr>
          <w:i/>
        </w:rPr>
      </w:pPr>
      <w:r>
        <w:rPr>
          <w:i/>
        </w:rPr>
        <w:t>The Main program file startup.seq consists of:</w:t>
      </w:r>
    </w:p>
    <w:p w14:paraId="6E0A08A7" w14:textId="77777777" w:rsidR="008B39FD" w:rsidRDefault="00AD2DA2">
      <w:pPr>
        <w:pStyle w:val="BodyTextIndent"/>
        <w:tabs>
          <w:tab w:val="left" w:pos="2160"/>
          <w:tab w:val="left" w:pos="2880"/>
          <w:tab w:val="left" w:pos="3600"/>
          <w:tab w:val="left" w:pos="4320"/>
        </w:tabs>
        <w:ind w:left="1080"/>
        <w:rPr>
          <w:rFonts w:ascii="Courier New" w:hAnsi="Courier New"/>
          <w:sz w:val="20"/>
        </w:rPr>
      </w:pPr>
      <w:r>
        <w:rPr>
          <w:rFonts w:ascii="Courier New" w:hAnsi="Courier New"/>
          <w:sz w:val="20"/>
        </w:rPr>
        <w:tab/>
      </w:r>
    </w:p>
    <w:tbl>
      <w:tblPr>
        <w:tblW w:w="8010" w:type="dxa"/>
        <w:tblInd w:w="2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010"/>
      </w:tblGrid>
      <w:tr w:rsidR="008B39FD" w14:paraId="35D6DC53" w14:textId="77777777">
        <w:tc>
          <w:tcPr>
            <w:tcW w:w="8010" w:type="dxa"/>
            <w:tcBorders>
              <w:top w:val="single" w:sz="4" w:space="0" w:color="000001"/>
              <w:left w:val="single" w:sz="4" w:space="0" w:color="000001"/>
              <w:bottom w:val="single" w:sz="4" w:space="0" w:color="000001"/>
              <w:right w:val="single" w:sz="4" w:space="0" w:color="000001"/>
            </w:tcBorders>
            <w:shd w:val="clear" w:color="auto" w:fill="auto"/>
          </w:tcPr>
          <w:p w14:paraId="11FAF1B8" w14:textId="77777777" w:rsidR="008B39FD" w:rsidRDefault="00AD2DA2">
            <w:pPr>
              <w:pStyle w:val="BodyTextIndent"/>
              <w:tabs>
                <w:tab w:val="left" w:pos="720"/>
                <w:tab w:val="left" w:pos="1440"/>
                <w:tab w:val="left" w:pos="2160"/>
                <w:tab w:val="left" w:pos="2880"/>
                <w:tab w:val="left" w:pos="3600"/>
              </w:tabs>
              <w:ind w:left="0" w:right="-90" w:firstLine="0"/>
              <w:rPr>
                <w:rFonts w:ascii="Courier New" w:hAnsi="Courier New"/>
                <w:sz w:val="20"/>
              </w:rPr>
            </w:pPr>
            <w:r>
              <w:rPr>
                <w:rFonts w:ascii="Courier New" w:hAnsi="Courier New"/>
                <w:sz w:val="20"/>
              </w:rPr>
              <w:t xml:space="preserve">      Define showplayed</w:t>
            </w:r>
          </w:p>
          <w:p w14:paraId="6317EDD8" w14:textId="77777777" w:rsidR="008B39FD" w:rsidRDefault="00AD2DA2">
            <w:pPr>
              <w:pStyle w:val="BodyTextIndent"/>
              <w:tabs>
                <w:tab w:val="left" w:pos="720"/>
                <w:tab w:val="left" w:pos="1440"/>
                <w:tab w:val="left" w:pos="2160"/>
                <w:tab w:val="left" w:pos="2880"/>
                <w:tab w:val="left" w:pos="3600"/>
              </w:tabs>
              <w:ind w:left="0" w:right="-90" w:firstLine="0"/>
              <w:rPr>
                <w:rFonts w:ascii="Courier New" w:hAnsi="Courier New"/>
                <w:sz w:val="20"/>
              </w:rPr>
            </w:pPr>
            <w:r>
              <w:rPr>
                <w:rFonts w:ascii="Courier New" w:hAnsi="Courier New"/>
                <w:sz w:val="20"/>
              </w:rPr>
              <w:tab/>
              <w:t>showplayed = 0</w:t>
            </w:r>
          </w:p>
          <w:p w14:paraId="280C54AE" w14:textId="77777777" w:rsidR="008B39FD" w:rsidRDefault="00AD2DA2">
            <w:pPr>
              <w:pStyle w:val="BodyTextIndent"/>
              <w:tabs>
                <w:tab w:val="left" w:pos="720"/>
                <w:tab w:val="left" w:pos="1440"/>
                <w:tab w:val="left" w:pos="2160"/>
                <w:tab w:val="left" w:pos="2880"/>
                <w:tab w:val="left" w:pos="3600"/>
              </w:tabs>
              <w:ind w:left="0" w:right="-90" w:firstLine="0"/>
              <w:rPr>
                <w:rFonts w:ascii="Courier New" w:hAnsi="Courier New"/>
                <w:sz w:val="20"/>
              </w:rPr>
            </w:pPr>
            <w:r>
              <w:rPr>
                <w:rFonts w:ascii="Courier New" w:hAnsi="Courier New"/>
                <w:sz w:val="20"/>
              </w:rPr>
              <w:tab/>
              <w:t>Mount Alivew</w:t>
            </w:r>
            <w:r>
              <w:rPr>
                <w:rFonts w:ascii="Courier New" w:hAnsi="Courier New"/>
                <w:sz w:val="20"/>
              </w:rPr>
              <w:tab/>
              <w:t>;preload the DMX file for keep alive</w:t>
            </w:r>
          </w:p>
          <w:p w14:paraId="7C196F8C" w14:textId="77777777" w:rsidR="008B39FD" w:rsidRDefault="00AD2DA2">
            <w:pPr>
              <w:pStyle w:val="BodyTextIndent"/>
              <w:tabs>
                <w:tab w:val="left" w:pos="720"/>
                <w:tab w:val="left" w:pos="1440"/>
                <w:tab w:val="left" w:pos="2160"/>
                <w:tab w:val="left" w:pos="2880"/>
                <w:tab w:val="left" w:pos="3600"/>
              </w:tabs>
              <w:ind w:left="0" w:right="-90" w:firstLine="0"/>
              <w:rPr>
                <w:rFonts w:ascii="Courier New" w:hAnsi="Courier New"/>
                <w:sz w:val="20"/>
              </w:rPr>
            </w:pPr>
            <w:r>
              <w:rPr>
                <w:rFonts w:ascii="Courier New" w:hAnsi="Courier New"/>
                <w:sz w:val="20"/>
              </w:rPr>
              <w:tab/>
              <w:t>Mount Babyw</w:t>
            </w:r>
            <w:r>
              <w:rPr>
                <w:rFonts w:ascii="Courier New" w:hAnsi="Courier New"/>
                <w:sz w:val="20"/>
              </w:rPr>
              <w:tab/>
            </w:r>
            <w:r>
              <w:rPr>
                <w:rFonts w:ascii="Courier New" w:hAnsi="Courier New"/>
                <w:sz w:val="20"/>
              </w:rPr>
              <w:tab/>
              <w:t>;preload the DMX file for show1</w:t>
            </w:r>
          </w:p>
          <w:p w14:paraId="76D953FA" w14:textId="77777777" w:rsidR="008B39FD" w:rsidRDefault="00AD2DA2">
            <w:pPr>
              <w:pStyle w:val="BodyTextIndent"/>
              <w:tabs>
                <w:tab w:val="left" w:pos="720"/>
                <w:tab w:val="left" w:pos="1440"/>
                <w:tab w:val="left" w:pos="2160"/>
                <w:tab w:val="left" w:pos="2880"/>
                <w:tab w:val="left" w:pos="3600"/>
              </w:tabs>
              <w:ind w:left="0" w:right="-90" w:firstLine="0"/>
              <w:rPr>
                <w:rFonts w:ascii="Courier New" w:hAnsi="Courier New"/>
                <w:sz w:val="20"/>
              </w:rPr>
            </w:pPr>
            <w:r>
              <w:rPr>
                <w:rFonts w:ascii="Courier New" w:hAnsi="Courier New"/>
                <w:sz w:val="20"/>
              </w:rPr>
              <w:tab/>
              <w:t>Mount Junglew</w:t>
            </w:r>
            <w:r>
              <w:rPr>
                <w:rFonts w:ascii="Courier New" w:hAnsi="Courier New"/>
                <w:sz w:val="20"/>
              </w:rPr>
              <w:tab/>
              <w:t>;preload the DMX file for show2</w:t>
            </w:r>
          </w:p>
          <w:p w14:paraId="0A77A36C" w14:textId="77777777" w:rsidR="008B39FD" w:rsidRDefault="00AD2DA2">
            <w:pPr>
              <w:pStyle w:val="BodyTextIndent"/>
              <w:tabs>
                <w:tab w:val="left" w:pos="720"/>
                <w:tab w:val="left" w:pos="1440"/>
                <w:tab w:val="left" w:pos="2160"/>
                <w:tab w:val="left" w:pos="2880"/>
                <w:tab w:val="left" w:pos="3600"/>
              </w:tabs>
              <w:ind w:left="0" w:right="-90" w:firstLine="0"/>
              <w:rPr>
                <w:rFonts w:ascii="Courier New" w:hAnsi="Courier New"/>
                <w:sz w:val="20"/>
              </w:rPr>
            </w:pPr>
            <w:r>
              <w:rPr>
                <w:rFonts w:ascii="Courier New" w:hAnsi="Courier New"/>
                <w:sz w:val="20"/>
              </w:rPr>
              <w:tab/>
              <w:t>Mount holidayw</w:t>
            </w:r>
            <w:r>
              <w:rPr>
                <w:rFonts w:ascii="Courier New" w:hAnsi="Courier New"/>
                <w:sz w:val="20"/>
              </w:rPr>
              <w:tab/>
              <w:t>;preload the DMX file for show3</w:t>
            </w:r>
          </w:p>
          <w:p w14:paraId="2AC5149E" w14:textId="77777777" w:rsidR="008B39FD" w:rsidRDefault="00AD2DA2">
            <w:pPr>
              <w:pStyle w:val="BodyTextIndent"/>
              <w:tabs>
                <w:tab w:val="left" w:pos="720"/>
                <w:tab w:val="left" w:pos="1440"/>
                <w:tab w:val="left" w:pos="2160"/>
                <w:tab w:val="left" w:pos="2880"/>
                <w:tab w:val="left" w:pos="3600"/>
              </w:tabs>
              <w:ind w:left="0" w:right="-90" w:firstLine="0"/>
              <w:rPr>
                <w:rFonts w:ascii="Courier New" w:hAnsi="Courier New"/>
                <w:sz w:val="20"/>
              </w:rPr>
            </w:pPr>
            <w:r>
              <w:rPr>
                <w:rFonts w:ascii="Courier New" w:hAnsi="Courier New"/>
                <w:sz w:val="20"/>
              </w:rPr>
              <w:tab/>
              <w:t>Mount shoutw</w:t>
            </w:r>
            <w:r>
              <w:rPr>
                <w:rFonts w:ascii="Courier New" w:hAnsi="Courier New"/>
                <w:sz w:val="20"/>
              </w:rPr>
              <w:tab/>
              <w:t>;preload the DMX file for show4</w:t>
            </w:r>
          </w:p>
          <w:p w14:paraId="65B4B595" w14:textId="77777777" w:rsidR="008B39FD" w:rsidRDefault="00AD2DA2">
            <w:pPr>
              <w:pStyle w:val="BodyTextIndent"/>
              <w:tabs>
                <w:tab w:val="left" w:pos="720"/>
                <w:tab w:val="left" w:pos="1440"/>
                <w:tab w:val="left" w:pos="2160"/>
                <w:tab w:val="left" w:pos="2880"/>
                <w:tab w:val="left" w:pos="3600"/>
              </w:tabs>
              <w:ind w:left="0" w:right="-90" w:firstLine="0"/>
              <w:rPr>
                <w:rFonts w:ascii="Courier New" w:hAnsi="Courier New"/>
                <w:sz w:val="20"/>
              </w:rPr>
            </w:pPr>
            <w:r>
              <w:rPr>
                <w:rFonts w:ascii="Courier New" w:hAnsi="Courier New"/>
                <w:sz w:val="20"/>
              </w:rPr>
              <w:tab/>
              <w:t>Mount Wooliew</w:t>
            </w:r>
            <w:r>
              <w:rPr>
                <w:rFonts w:ascii="Courier New" w:hAnsi="Courier New"/>
                <w:sz w:val="20"/>
              </w:rPr>
              <w:tab/>
              <w:t>;preload the DMX file for show5</w:t>
            </w:r>
          </w:p>
          <w:p w14:paraId="60A6FA35" w14:textId="77777777" w:rsidR="008B39FD" w:rsidRDefault="00AD2DA2">
            <w:pPr>
              <w:pStyle w:val="BodyTextIndent"/>
              <w:tabs>
                <w:tab w:val="left" w:pos="720"/>
                <w:tab w:val="left" w:pos="1440"/>
                <w:tab w:val="left" w:pos="2160"/>
                <w:tab w:val="left" w:pos="2880"/>
                <w:tab w:val="left" w:pos="3600"/>
              </w:tabs>
              <w:ind w:left="0" w:right="-90" w:firstLine="0"/>
              <w:rPr>
                <w:rFonts w:ascii="Courier New" w:hAnsi="Courier New"/>
                <w:sz w:val="20"/>
              </w:rPr>
            </w:pPr>
            <w:r>
              <w:rPr>
                <w:rFonts w:ascii="Courier New" w:hAnsi="Courier New"/>
                <w:sz w:val="20"/>
              </w:rPr>
              <w:t xml:space="preserve">J1 </w:t>
            </w:r>
            <w:r>
              <w:rPr>
                <w:rFonts w:ascii="Courier New" w:hAnsi="Courier New"/>
                <w:sz w:val="20"/>
              </w:rPr>
              <w:tab/>
            </w:r>
          </w:p>
          <w:p w14:paraId="00D99E5F"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noProof/>
              </w:rPr>
              <mc:AlternateContent>
                <mc:Choice Requires="wps">
                  <w:drawing>
                    <wp:anchor distT="0" distB="0" distL="114300" distR="114300" simplePos="0" relativeHeight="251669504" behindDoc="0" locked="0" layoutInCell="1" allowOverlap="1" wp14:anchorId="74FFB6BD" wp14:editId="33E28215">
                      <wp:simplePos x="0" y="0"/>
                      <wp:positionH relativeFrom="column">
                        <wp:posOffset>69850</wp:posOffset>
                      </wp:positionH>
                      <wp:positionV relativeFrom="paragraph">
                        <wp:posOffset>1905</wp:posOffset>
                      </wp:positionV>
                      <wp:extent cx="3810" cy="4660900"/>
                      <wp:effectExtent l="48895" t="8890" r="78105" b="19685"/>
                      <wp:wrapNone/>
                      <wp:docPr id="55" name="AutoShape 63"/>
                      <wp:cNvGraphicFramePr/>
                      <a:graphic xmlns:a="http://schemas.openxmlformats.org/drawingml/2006/main">
                        <a:graphicData uri="http://schemas.microsoft.com/office/word/2010/wordprocessingShape">
                          <wps:wsp>
                            <wps:cNvSpPr/>
                            <wps:spPr>
                              <a:xfrm flipV="1">
                                <a:off x="0" y="0"/>
                                <a:ext cx="3240" cy="466020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EB46495" id="AutoShape 63" o:spid="_x0000_s1026" style="position:absolute;margin-left:5.5pt;margin-top:.15pt;width:.3pt;height:367pt;flip:y;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" path="m,l21600,21600e" filled="f" strokeweight=".26mm">
                      <v:stroke endarrow="block"/>
                      <v:path arrowok="t"/>
                    </v:shape>
                  </w:pict>
                </mc:Fallback>
              </mc:AlternateContent>
            </w:r>
            <w:r>
              <w:rPr>
                <w:rFonts w:ascii="Courier New" w:hAnsi="Courier New"/>
                <w:sz w:val="20"/>
              </w:rPr>
              <w:tab/>
            </w:r>
            <w:r>
              <w:rPr>
                <w:rFonts w:ascii="Courier New" w:hAnsi="Courier New"/>
                <w:sz w:val="20"/>
              </w:rPr>
              <w:tab/>
            </w:r>
            <w:proofErr w:type="gramStart"/>
            <w:r>
              <w:rPr>
                <w:rFonts w:ascii="Courier New" w:hAnsi="Courier New"/>
                <w:sz w:val="20"/>
              </w:rPr>
              <w:t>if</w:t>
            </w:r>
            <w:proofErr w:type="gramEnd"/>
            <w:r>
              <w:rPr>
                <w:rFonts w:ascii="Courier New" w:hAnsi="Courier New"/>
                <w:sz w:val="20"/>
              </w:rPr>
              <w:t xml:space="preserve"> ?P1 == 0</w:t>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 keep-alive show?</w:t>
            </w:r>
          </w:p>
          <w:p w14:paraId="379D5131"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Playm Alive on 1 T1</w:t>
            </w:r>
          </w:p>
          <w:p w14:paraId="2940A4DD"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Playdmx Alivew on 1</w:t>
            </w:r>
          </w:p>
          <w:p w14:paraId="30016BFB"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t>endif</w:t>
            </w:r>
          </w:p>
          <w:p w14:paraId="419850C7"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t>if Close1 == 1</w:t>
            </w:r>
          </w:p>
          <w:p w14:paraId="0B5FBEE8"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proofErr w:type="gramStart"/>
            <w:r>
              <w:rPr>
                <w:rFonts w:ascii="Courier New" w:hAnsi="Courier New"/>
                <w:sz w:val="20"/>
              </w:rPr>
              <w:t>if</w:t>
            </w:r>
            <w:proofErr w:type="gramEnd"/>
            <w:r>
              <w:rPr>
                <w:rFonts w:ascii="Courier New" w:hAnsi="Courier New"/>
                <w:sz w:val="20"/>
              </w:rPr>
              <w:t xml:space="preserve"> showplayed == 0</w:t>
            </w:r>
            <w:r>
              <w:rPr>
                <w:rFonts w:ascii="Courier New" w:hAnsi="Courier New"/>
                <w:sz w:val="20"/>
              </w:rPr>
              <w:tab/>
              <w:t>;play show1?</w:t>
            </w:r>
          </w:p>
          <w:p w14:paraId="732B913C"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Playm CongoHeyBaby on 1 T1</w:t>
            </w:r>
          </w:p>
          <w:p w14:paraId="696FAB86"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Playdmx Babyw on 1</w:t>
            </w:r>
          </w:p>
          <w:p w14:paraId="7C140FEA"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endif</w:t>
            </w:r>
          </w:p>
          <w:p w14:paraId="28B374DA"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proofErr w:type="gramStart"/>
            <w:r>
              <w:rPr>
                <w:rFonts w:ascii="Courier New" w:hAnsi="Courier New"/>
                <w:sz w:val="20"/>
              </w:rPr>
              <w:t>if</w:t>
            </w:r>
            <w:proofErr w:type="gramEnd"/>
            <w:r>
              <w:rPr>
                <w:rFonts w:ascii="Courier New" w:hAnsi="Courier New"/>
                <w:sz w:val="20"/>
              </w:rPr>
              <w:t xml:space="preserve"> showplayed == 1</w:t>
            </w:r>
            <w:r>
              <w:rPr>
                <w:rFonts w:ascii="Courier New" w:hAnsi="Courier New"/>
                <w:sz w:val="20"/>
              </w:rPr>
              <w:tab/>
              <w:t>;play show2?</w:t>
            </w:r>
          </w:p>
          <w:p w14:paraId="079697F4"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Playm CongoJungleLove on 1 T1</w:t>
            </w:r>
          </w:p>
          <w:p w14:paraId="37502D6E"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Playdmx Junglew on 1</w:t>
            </w:r>
          </w:p>
          <w:p w14:paraId="19EB9ADF"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endif</w:t>
            </w:r>
          </w:p>
          <w:p w14:paraId="7EA1228B"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proofErr w:type="gramStart"/>
            <w:r>
              <w:rPr>
                <w:rFonts w:ascii="Courier New" w:hAnsi="Courier New"/>
                <w:sz w:val="20"/>
              </w:rPr>
              <w:t>if</w:t>
            </w:r>
            <w:proofErr w:type="gramEnd"/>
            <w:r>
              <w:rPr>
                <w:rFonts w:ascii="Courier New" w:hAnsi="Courier New"/>
                <w:sz w:val="20"/>
              </w:rPr>
              <w:t xml:space="preserve"> showplayed == 2</w:t>
            </w:r>
            <w:r>
              <w:rPr>
                <w:rFonts w:ascii="Courier New" w:hAnsi="Courier New"/>
                <w:sz w:val="20"/>
              </w:rPr>
              <w:tab/>
              <w:t>;play show3?</w:t>
            </w:r>
          </w:p>
          <w:p w14:paraId="06B71DEB"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Playm Holiday on 1 T1</w:t>
            </w:r>
          </w:p>
          <w:p w14:paraId="3A0377BE"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Playdmx holidayw on 1</w:t>
            </w:r>
          </w:p>
          <w:p w14:paraId="321596C8"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endif</w:t>
            </w:r>
          </w:p>
          <w:p w14:paraId="01463992"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proofErr w:type="gramStart"/>
            <w:r>
              <w:rPr>
                <w:rFonts w:ascii="Courier New" w:hAnsi="Courier New"/>
                <w:sz w:val="20"/>
              </w:rPr>
              <w:t>if</w:t>
            </w:r>
            <w:proofErr w:type="gramEnd"/>
            <w:r>
              <w:rPr>
                <w:rFonts w:ascii="Courier New" w:hAnsi="Courier New"/>
                <w:sz w:val="20"/>
              </w:rPr>
              <w:t xml:space="preserve"> showplayed == 3</w:t>
            </w:r>
            <w:r>
              <w:rPr>
                <w:rFonts w:ascii="Courier New" w:hAnsi="Courier New"/>
                <w:sz w:val="20"/>
              </w:rPr>
              <w:tab/>
              <w:t>;play show4?</w:t>
            </w:r>
          </w:p>
          <w:p w14:paraId="7E1B5161"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Playm Shout on 1 T1</w:t>
            </w:r>
          </w:p>
          <w:p w14:paraId="790DF10B"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Playdmx Shoutw on 1</w:t>
            </w:r>
          </w:p>
          <w:p w14:paraId="26E533A6"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endif</w:t>
            </w:r>
          </w:p>
          <w:p w14:paraId="41FB3C80"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proofErr w:type="gramStart"/>
            <w:r>
              <w:rPr>
                <w:rFonts w:ascii="Courier New" w:hAnsi="Courier New"/>
                <w:sz w:val="20"/>
              </w:rPr>
              <w:t>if</w:t>
            </w:r>
            <w:proofErr w:type="gramEnd"/>
            <w:r>
              <w:rPr>
                <w:rFonts w:ascii="Courier New" w:hAnsi="Courier New"/>
                <w:sz w:val="20"/>
              </w:rPr>
              <w:t xml:space="preserve"> showplayed == 4</w:t>
            </w:r>
            <w:r>
              <w:rPr>
                <w:rFonts w:ascii="Courier New" w:hAnsi="Courier New"/>
                <w:sz w:val="20"/>
              </w:rPr>
              <w:tab/>
              <w:t>;play show5?</w:t>
            </w:r>
          </w:p>
          <w:p w14:paraId="5E4CC221"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Playm Woolie on 1 T1</w:t>
            </w:r>
          </w:p>
          <w:p w14:paraId="41C05EB4"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Playdmx Wooliew on 1</w:t>
            </w:r>
          </w:p>
          <w:p w14:paraId="0BFDFCC1"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endif</w:t>
            </w:r>
          </w:p>
          <w:p w14:paraId="29D63807"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showplayed = showplayed + 1</w:t>
            </w:r>
            <w:r>
              <w:rPr>
                <w:rFonts w:ascii="Courier New" w:hAnsi="Courier New"/>
                <w:sz w:val="20"/>
              </w:rPr>
              <w:tab/>
              <w:t>;point to next show</w:t>
            </w:r>
          </w:p>
          <w:p w14:paraId="1A303C10"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proofErr w:type="gramStart"/>
            <w:r>
              <w:rPr>
                <w:rFonts w:ascii="Courier New" w:hAnsi="Courier New"/>
                <w:sz w:val="20"/>
              </w:rPr>
              <w:t>if</w:t>
            </w:r>
            <w:proofErr w:type="gramEnd"/>
            <w:r>
              <w:rPr>
                <w:rFonts w:ascii="Courier New" w:hAnsi="Courier New"/>
                <w:sz w:val="20"/>
              </w:rPr>
              <w:t xml:space="preserve"> showplayed &gt; 4</w:t>
            </w:r>
            <w:r>
              <w:rPr>
                <w:rFonts w:ascii="Courier New" w:hAnsi="Courier New"/>
                <w:sz w:val="20"/>
              </w:rPr>
              <w:tab/>
            </w:r>
            <w:r>
              <w:rPr>
                <w:rFonts w:ascii="Courier New" w:hAnsi="Courier New"/>
                <w:sz w:val="20"/>
              </w:rPr>
              <w:tab/>
            </w:r>
            <w:r>
              <w:rPr>
                <w:rFonts w:ascii="Courier New" w:hAnsi="Courier New"/>
                <w:sz w:val="20"/>
              </w:rPr>
              <w:tab/>
              <w:t>;go back to start?</w:t>
            </w:r>
          </w:p>
          <w:p w14:paraId="477CEB48"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showplayed = 0</w:t>
            </w:r>
            <w:r>
              <w:rPr>
                <w:rFonts w:ascii="Courier New" w:hAnsi="Courier New"/>
                <w:sz w:val="20"/>
              </w:rPr>
              <w:tab/>
            </w:r>
            <w:r>
              <w:rPr>
                <w:rFonts w:ascii="Courier New" w:hAnsi="Courier New"/>
                <w:sz w:val="20"/>
              </w:rPr>
              <w:tab/>
              <w:t>;yes</w:t>
            </w:r>
          </w:p>
          <w:p w14:paraId="1E5B0F36"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endif</w:t>
            </w:r>
          </w:p>
          <w:p w14:paraId="26634D3B"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do</w:t>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;wait until show is complete</w:t>
            </w:r>
          </w:p>
          <w:p w14:paraId="4A969644" w14:textId="77777777" w:rsidR="008B39FD" w:rsidRDefault="00AD2DA2">
            <w:pPr>
              <w:pStyle w:val="BodyTextIndent"/>
              <w:tabs>
                <w:tab w:val="left" w:pos="720"/>
                <w:tab w:val="left" w:pos="1440"/>
                <w:tab w:val="left" w:pos="2160"/>
                <w:tab w:val="left" w:pos="2880"/>
                <w:tab w:val="left" w:pos="3600"/>
              </w:tabs>
              <w:ind w:left="0" w:right="-90" w:firstLine="0"/>
              <w:rPr>
                <w:rFonts w:ascii="Courier New" w:hAnsi="Courier New"/>
                <w:sz w:val="20"/>
              </w:rPr>
            </w:pPr>
            <w:r>
              <w:rPr>
                <w:rFonts w:ascii="Courier New" w:hAnsi="Courier New"/>
                <w:sz w:val="20"/>
              </w:rPr>
              <w:tab/>
            </w:r>
            <w:r>
              <w:rPr>
                <w:rFonts w:ascii="Courier New" w:hAnsi="Courier New"/>
                <w:sz w:val="20"/>
              </w:rPr>
              <w:tab/>
              <w:t>while ?P1 &lt;&gt; 0</w:t>
            </w:r>
          </w:p>
          <w:p w14:paraId="0E0F93A3"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t>endif</w:t>
            </w:r>
          </w:p>
          <w:p w14:paraId="069F7B08" w14:textId="77777777" w:rsidR="008B39FD" w:rsidRDefault="00AD2DA2">
            <w:pPr>
              <w:pStyle w:val="BodyTextIndent"/>
              <w:tabs>
                <w:tab w:val="left" w:pos="720"/>
                <w:tab w:val="left" w:pos="1440"/>
                <w:tab w:val="left" w:pos="2160"/>
                <w:tab w:val="left" w:pos="2880"/>
                <w:tab w:val="left" w:pos="3600"/>
              </w:tabs>
              <w:ind w:left="0" w:right="-90" w:firstLine="0"/>
              <w:rPr>
                <w:i/>
                <w:sz w:val="16"/>
                <w:szCs w:val="16"/>
              </w:rPr>
            </w:pPr>
            <w:r>
              <w:rPr>
                <w:noProof/>
              </w:rPr>
              <mc:AlternateContent>
                <mc:Choice Requires="wps">
                  <w:drawing>
                    <wp:anchor distT="0" distB="0" distL="114300" distR="114300" simplePos="0" relativeHeight="251668480" behindDoc="0" locked="0" layoutInCell="1" allowOverlap="1" wp14:anchorId="0CD99084" wp14:editId="79B1C514">
                      <wp:simplePos x="0" y="0"/>
                      <wp:positionH relativeFrom="column">
                        <wp:posOffset>72390</wp:posOffset>
                      </wp:positionH>
                      <wp:positionV relativeFrom="paragraph">
                        <wp:posOffset>62865</wp:posOffset>
                      </wp:positionV>
                      <wp:extent cx="327025" cy="3810"/>
                      <wp:effectExtent l="10795" t="12065" r="20955" b="26035"/>
                      <wp:wrapNone/>
                      <wp:docPr id="56" name="AutoShape 62"/>
                      <wp:cNvGraphicFramePr/>
                      <a:graphic xmlns:a="http://schemas.openxmlformats.org/drawingml/2006/main">
                        <a:graphicData uri="http://schemas.microsoft.com/office/word/2010/wordprocessingShape">
                          <wps:wsp>
                            <wps:cNvSpPr/>
                            <wps:spPr>
                              <a:xfrm flipH="1">
                                <a:off x="0" y="0"/>
                                <a:ext cx="32652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4D87CBF" id="AutoShape 62" o:spid="_x0000_s1026" style="position:absolute;margin-left:5.7pt;margin-top:4.95pt;width:25.75pt;height:.3pt;flip:x;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" path="m,l21600,21600e" filled="f" strokeweight=".26mm">
                      <v:path arrowok="t"/>
                    </v:shape>
                  </w:pict>
                </mc:Fallback>
              </mc:AlternateContent>
            </w:r>
            <w:r>
              <w:rPr>
                <w:rFonts w:ascii="Courier New" w:hAnsi="Courier New"/>
                <w:sz w:val="20"/>
              </w:rPr>
              <w:tab/>
              <w:t>Goto J1</w:t>
            </w:r>
          </w:p>
          <w:p w14:paraId="2F3F98D4" w14:textId="77777777" w:rsidR="008B39FD" w:rsidRDefault="008B39FD">
            <w:pPr>
              <w:pStyle w:val="BodyTextIndent"/>
              <w:tabs>
                <w:tab w:val="left" w:pos="2160"/>
                <w:tab w:val="left" w:pos="2880"/>
                <w:tab w:val="left" w:pos="3600"/>
                <w:tab w:val="left" w:pos="4320"/>
              </w:tabs>
              <w:ind w:left="0" w:firstLine="0"/>
              <w:rPr>
                <w:rFonts w:ascii="Courier New" w:hAnsi="Courier New"/>
                <w:sz w:val="20"/>
              </w:rPr>
            </w:pPr>
          </w:p>
        </w:tc>
      </w:tr>
    </w:tbl>
    <w:p w14:paraId="0ECF37CB" w14:textId="77777777" w:rsidR="008B39FD" w:rsidRDefault="008B39FD">
      <w:pPr>
        <w:pStyle w:val="BodyTextIndent"/>
        <w:tabs>
          <w:tab w:val="left" w:pos="2160"/>
          <w:tab w:val="left" w:pos="2880"/>
          <w:tab w:val="left" w:pos="3600"/>
          <w:tab w:val="left" w:pos="4320"/>
        </w:tabs>
        <w:ind w:left="1080"/>
        <w:rPr>
          <w:rFonts w:ascii="Courier New" w:hAnsi="Courier New"/>
          <w:sz w:val="20"/>
        </w:rPr>
      </w:pPr>
    </w:p>
    <w:p w14:paraId="3E9C1FD8" w14:textId="77777777" w:rsidR="008B39FD" w:rsidRDefault="00AD2DA2">
      <w:pPr>
        <w:pStyle w:val="BodyTextIndent"/>
        <w:tabs>
          <w:tab w:val="left" w:pos="720"/>
          <w:tab w:val="left" w:pos="1440"/>
          <w:tab w:val="left" w:pos="2160"/>
          <w:tab w:val="left" w:pos="2880"/>
          <w:tab w:val="left" w:pos="3600"/>
        </w:tabs>
        <w:ind w:left="0" w:right="-90" w:firstLine="0"/>
        <w:rPr>
          <w:i/>
          <w:sz w:val="16"/>
          <w:szCs w:val="16"/>
        </w:rPr>
      </w:pPr>
      <w:r>
        <w:rPr>
          <w:rFonts w:ascii="Courier New" w:hAnsi="Courier New"/>
          <w:sz w:val="20"/>
        </w:rPr>
        <w:tab/>
      </w:r>
    </w:p>
    <w:p w14:paraId="54E026D4" w14:textId="77777777" w:rsidR="00425DD5" w:rsidRDefault="00425DD5">
      <w:pPr>
        <w:rPr>
          <w:rFonts w:ascii="Arial" w:hAnsi="Arial"/>
          <w:b/>
          <w:sz w:val="26"/>
          <w:szCs w:val="26"/>
        </w:rPr>
      </w:pPr>
      <w:bookmarkStart w:id="450" w:name="_Toc496620299"/>
      <w:r>
        <w:br w:type="page"/>
      </w:r>
    </w:p>
    <w:p w14:paraId="067E64AF" w14:textId="7CFB6F0C" w:rsidR="008B39FD" w:rsidRDefault="00AD2DA2">
      <w:pPr>
        <w:pStyle w:val="Heading3"/>
      </w:pPr>
      <w:bookmarkStart w:id="451" w:name="_Toc143486405"/>
      <w:r>
        <w:t>How do I play random shows using a single trigger?</w:t>
      </w:r>
      <w:bookmarkEnd w:id="450"/>
      <w:bookmarkEnd w:id="451"/>
    </w:p>
    <w:p w14:paraId="39E93E6E" w14:textId="77777777" w:rsidR="008B39FD" w:rsidRDefault="008B39FD">
      <w:pPr>
        <w:pStyle w:val="BodyTextIndent"/>
        <w:tabs>
          <w:tab w:val="clear" w:pos="2340"/>
        </w:tabs>
        <w:ind w:left="1080" w:firstLine="0"/>
      </w:pPr>
    </w:p>
    <w:p w14:paraId="440CC5EC" w14:textId="77777777" w:rsidR="008B39FD" w:rsidRDefault="00AD2DA2">
      <w:pPr>
        <w:pStyle w:val="BodyTextIndent"/>
        <w:tabs>
          <w:tab w:val="clear" w:pos="2340"/>
        </w:tabs>
        <w:ind w:left="1080" w:firstLine="0"/>
        <w:rPr>
          <w:i/>
        </w:rPr>
      </w:pPr>
      <w:r>
        <w:rPr>
          <w:i/>
        </w:rPr>
        <w:t>Answer: the playback of random shows is accomplished in the program startup.seq using the random operation. The program shown below is streamlined through the use of four additional group files. The following example implements a three show system using only nine compiled sequence lines in main.seq.  All other initialization and show commands reside on the CF Card and are retrieved as needed by the main sequence program.</w:t>
      </w:r>
    </w:p>
    <w:p w14:paraId="3911BEE9" w14:textId="77777777" w:rsidR="008B39FD" w:rsidRDefault="008B39FD">
      <w:pPr>
        <w:pStyle w:val="BodyTextIndent"/>
        <w:tabs>
          <w:tab w:val="clear" w:pos="2340"/>
        </w:tabs>
        <w:ind w:left="1080" w:firstLine="0"/>
        <w:rPr>
          <w:i/>
          <w:sz w:val="16"/>
          <w:szCs w:val="16"/>
        </w:rPr>
      </w:pPr>
    </w:p>
    <w:p w14:paraId="78D5B1C1" w14:textId="77777777" w:rsidR="008B39FD" w:rsidRDefault="00AD2DA2">
      <w:pPr>
        <w:pStyle w:val="BodyTextIndent"/>
        <w:tabs>
          <w:tab w:val="clear" w:pos="2340"/>
        </w:tabs>
        <w:ind w:left="1080" w:firstLine="0"/>
        <w:rPr>
          <w:i/>
        </w:rPr>
      </w:pPr>
      <w:r>
        <w:rPr>
          <w:i/>
        </w:rPr>
        <w:t>The Main program file startup.seq consists of:</w:t>
      </w:r>
    </w:p>
    <w:p w14:paraId="39113366" w14:textId="77777777" w:rsidR="008B39FD" w:rsidRDefault="00AD2DA2">
      <w:pPr>
        <w:pStyle w:val="BodyTextIndent"/>
        <w:tabs>
          <w:tab w:val="left" w:pos="2160"/>
          <w:tab w:val="left" w:pos="2880"/>
          <w:tab w:val="left" w:pos="3600"/>
          <w:tab w:val="left" w:pos="4320"/>
        </w:tabs>
        <w:rPr>
          <w:rFonts w:ascii="Courier New" w:hAnsi="Courier New"/>
          <w:sz w:val="20"/>
        </w:rPr>
      </w:pPr>
      <w:r>
        <w:rPr>
          <w:rFonts w:ascii="Courier New" w:hAnsi="Courier New"/>
          <w:sz w:val="20"/>
        </w:rPr>
        <w:tab/>
      </w:r>
    </w:p>
    <w:tbl>
      <w:tblPr>
        <w:tblW w:w="8460" w:type="dxa"/>
        <w:tblInd w:w="2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460"/>
      </w:tblGrid>
      <w:tr w:rsidR="008B39FD" w14:paraId="745B3892" w14:textId="77777777">
        <w:trPr>
          <w:trHeight w:val="2535"/>
        </w:trPr>
        <w:tc>
          <w:tcPr>
            <w:tcW w:w="8460" w:type="dxa"/>
            <w:tcBorders>
              <w:top w:val="single" w:sz="4" w:space="0" w:color="000001"/>
              <w:left w:val="single" w:sz="4" w:space="0" w:color="000001"/>
              <w:bottom w:val="single" w:sz="4" w:space="0" w:color="000001"/>
              <w:right w:val="single" w:sz="4" w:space="0" w:color="000001"/>
            </w:tcBorders>
            <w:shd w:val="clear" w:color="auto" w:fill="auto"/>
          </w:tcPr>
          <w:p w14:paraId="63ED9450" w14:textId="77777777" w:rsidR="008B39FD" w:rsidRDefault="00AD2DA2">
            <w:pPr>
              <w:pStyle w:val="BodyTextIndent"/>
              <w:tabs>
                <w:tab w:val="left" w:pos="1422"/>
                <w:tab w:val="left" w:pos="2142"/>
                <w:tab w:val="left" w:pos="2952"/>
                <w:tab w:val="left" w:pos="3582"/>
              </w:tabs>
              <w:ind w:left="702" w:firstLine="0"/>
              <w:rPr>
                <w:rFonts w:ascii="Courier New" w:hAnsi="Courier New"/>
                <w:sz w:val="20"/>
              </w:rPr>
            </w:pPr>
            <w:r>
              <w:rPr>
                <w:rFonts w:ascii="Courier New" w:hAnsi="Courier New"/>
                <w:sz w:val="20"/>
              </w:rPr>
              <w:t>Playgroup init</w:t>
            </w:r>
            <w:r>
              <w:rPr>
                <w:rFonts w:ascii="Courier New" w:hAnsi="Courier New"/>
                <w:sz w:val="20"/>
              </w:rPr>
              <w:tab/>
            </w:r>
            <w:r>
              <w:rPr>
                <w:rFonts w:ascii="Courier New" w:hAnsi="Courier New"/>
                <w:sz w:val="20"/>
              </w:rPr>
              <w:tab/>
              <w:t>;initialize from init.seq file</w:t>
            </w:r>
          </w:p>
          <w:p w14:paraId="2C5FAD1C" w14:textId="77777777" w:rsidR="008B39FD" w:rsidRDefault="00AD2DA2">
            <w:pPr>
              <w:pStyle w:val="BodyTextIndent"/>
              <w:tabs>
                <w:tab w:val="left" w:pos="1422"/>
                <w:tab w:val="left" w:pos="2142"/>
                <w:tab w:val="left" w:pos="2952"/>
                <w:tab w:val="left" w:pos="3582"/>
              </w:tabs>
              <w:ind w:left="0" w:firstLine="0"/>
              <w:rPr>
                <w:rFonts w:ascii="Courier New" w:hAnsi="Courier New"/>
                <w:sz w:val="20"/>
              </w:rPr>
            </w:pPr>
            <w:r>
              <w:rPr>
                <w:rFonts w:ascii="Courier New" w:hAnsi="Courier New"/>
                <w:sz w:val="20"/>
              </w:rPr>
              <w:t>J1</w:t>
            </w:r>
            <w:r>
              <w:rPr>
                <w:rFonts w:ascii="Courier New" w:hAnsi="Courier New"/>
                <w:sz w:val="20"/>
              </w:rPr>
              <w:tab/>
            </w:r>
          </w:p>
          <w:p w14:paraId="6D80E229" w14:textId="77777777" w:rsidR="008B39FD" w:rsidRDefault="00AD2DA2">
            <w:pPr>
              <w:pStyle w:val="BodyTextIndent"/>
              <w:tabs>
                <w:tab w:val="left" w:pos="1422"/>
                <w:tab w:val="left" w:pos="2142"/>
                <w:tab w:val="left" w:pos="2952"/>
                <w:tab w:val="left" w:pos="3582"/>
              </w:tabs>
              <w:ind w:left="702" w:firstLine="0"/>
              <w:rPr>
                <w:rFonts w:ascii="Courier New" w:hAnsi="Courier New"/>
                <w:sz w:val="20"/>
              </w:rPr>
            </w:pPr>
            <w:r>
              <w:rPr>
                <w:noProof/>
              </w:rPr>
              <mc:AlternateContent>
                <mc:Choice Requires="wps">
                  <w:drawing>
                    <wp:anchor distT="0" distB="0" distL="112395" distR="114300" simplePos="0" relativeHeight="251671552" behindDoc="0" locked="0" layoutInCell="1" allowOverlap="1" wp14:anchorId="6FE91A23" wp14:editId="441C07F5">
                      <wp:simplePos x="0" y="0"/>
                      <wp:positionH relativeFrom="column">
                        <wp:posOffset>50800</wp:posOffset>
                      </wp:positionH>
                      <wp:positionV relativeFrom="paragraph">
                        <wp:posOffset>-16510</wp:posOffset>
                      </wp:positionV>
                      <wp:extent cx="3810" cy="935990"/>
                      <wp:effectExtent l="55245" t="15875" r="71755" b="29210"/>
                      <wp:wrapNone/>
                      <wp:docPr id="57" name="AutoShape 65"/>
                      <wp:cNvGraphicFramePr/>
                      <a:graphic xmlns:a="http://schemas.openxmlformats.org/drawingml/2006/main">
                        <a:graphicData uri="http://schemas.microsoft.com/office/word/2010/wordprocessingShape">
                          <wps:wsp>
                            <wps:cNvSpPr/>
                            <wps:spPr>
                              <a:xfrm flipV="1">
                                <a:off x="0" y="0"/>
                                <a:ext cx="3240" cy="93528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DE9BE17" id="AutoShape 65" o:spid="_x0000_s1026" style="position:absolute;margin-left:4pt;margin-top:-1.3pt;width:.3pt;height:73.7pt;flip:y;z-index:251671552;visibility:visible;mso-wrap-style:square;mso-wrap-distance-left:8.85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" path="m,l21600,21600e" filled="f" strokeweight=".26mm">
                      <v:stroke endarrow="block"/>
                      <v:path arrowok="t"/>
                    </v:shape>
                  </w:pict>
                </mc:Fallback>
              </mc:AlternateContent>
            </w:r>
            <w:proofErr w:type="gramStart"/>
            <w:r>
              <w:rPr>
                <w:rFonts w:ascii="Courier New" w:hAnsi="Courier New"/>
                <w:sz w:val="20"/>
              </w:rPr>
              <w:t>if</w:t>
            </w:r>
            <w:proofErr w:type="gramEnd"/>
            <w:r>
              <w:rPr>
                <w:rFonts w:ascii="Courier New" w:hAnsi="Courier New"/>
                <w:sz w:val="20"/>
              </w:rPr>
              <w:t xml:space="preserve"> Close1 == 1</w:t>
            </w:r>
            <w:r>
              <w:rPr>
                <w:rFonts w:ascii="Courier New" w:hAnsi="Courier New"/>
                <w:sz w:val="20"/>
              </w:rPr>
              <w:tab/>
            </w:r>
            <w:r>
              <w:rPr>
                <w:rFonts w:ascii="Courier New" w:hAnsi="Courier New"/>
                <w:sz w:val="20"/>
              </w:rPr>
              <w:tab/>
              <w:t>;Is trigger 1 closed?</w:t>
            </w:r>
          </w:p>
          <w:p w14:paraId="04713AAE" w14:textId="77777777" w:rsidR="008B39FD" w:rsidRDefault="00AD2DA2">
            <w:pPr>
              <w:pStyle w:val="BodyTextIndent"/>
              <w:tabs>
                <w:tab w:val="left" w:pos="1422"/>
                <w:tab w:val="left" w:pos="2142"/>
                <w:tab w:val="left" w:pos="2952"/>
                <w:tab w:val="left" w:pos="3582"/>
              </w:tabs>
              <w:ind w:left="702" w:firstLine="0"/>
              <w:rPr>
                <w:rFonts w:ascii="Courier New" w:hAnsi="Courier New"/>
                <w:sz w:val="20"/>
              </w:rPr>
            </w:pPr>
            <w:r>
              <w:rPr>
                <w:rFonts w:ascii="Courier New" w:hAnsi="Courier New"/>
                <w:sz w:val="20"/>
              </w:rPr>
              <w:tab/>
              <w:t xml:space="preserve">x = Rand 1 3     </w:t>
            </w:r>
            <w:r>
              <w:rPr>
                <w:rFonts w:ascii="Courier New" w:hAnsi="Courier New"/>
                <w:sz w:val="20"/>
              </w:rPr>
              <w:tab/>
              <w:t>;get a random number from 1 to 3</w:t>
            </w:r>
          </w:p>
          <w:p w14:paraId="06E4DB63" w14:textId="77777777" w:rsidR="008B39FD" w:rsidRDefault="00AD2DA2">
            <w:pPr>
              <w:pStyle w:val="BodyTextIndent"/>
              <w:tabs>
                <w:tab w:val="left" w:pos="1422"/>
                <w:tab w:val="left" w:pos="2142"/>
                <w:tab w:val="left" w:pos="2952"/>
                <w:tab w:val="left" w:pos="3582"/>
              </w:tabs>
              <w:ind w:left="702" w:firstLine="0"/>
              <w:rPr>
                <w:rFonts w:ascii="Courier New" w:hAnsi="Courier New"/>
                <w:sz w:val="20"/>
              </w:rPr>
            </w:pPr>
            <w:r>
              <w:rPr>
                <w:rFonts w:ascii="Courier New" w:hAnsi="Courier New"/>
                <w:sz w:val="20"/>
              </w:rPr>
              <w:tab/>
              <w:t>Playgroup x</w:t>
            </w:r>
            <w:r>
              <w:rPr>
                <w:rFonts w:ascii="Courier New" w:hAnsi="Courier New"/>
                <w:sz w:val="20"/>
              </w:rPr>
              <w:tab/>
            </w:r>
            <w:r>
              <w:rPr>
                <w:rFonts w:ascii="Courier New" w:hAnsi="Courier New"/>
                <w:sz w:val="20"/>
              </w:rPr>
              <w:tab/>
              <w:t>;Play random show</w:t>
            </w:r>
          </w:p>
          <w:p w14:paraId="14C124F5" w14:textId="77777777" w:rsidR="008B39FD" w:rsidRDefault="00AD2DA2">
            <w:pPr>
              <w:pStyle w:val="BodyTextIndent"/>
              <w:tabs>
                <w:tab w:val="left" w:pos="1422"/>
                <w:tab w:val="left" w:pos="2142"/>
                <w:tab w:val="left" w:pos="2952"/>
                <w:tab w:val="left" w:pos="3582"/>
              </w:tabs>
              <w:ind w:left="702" w:firstLine="0"/>
              <w:rPr>
                <w:rFonts w:ascii="Courier New" w:hAnsi="Courier New"/>
                <w:sz w:val="20"/>
              </w:rPr>
            </w:pPr>
            <w:r>
              <w:rPr>
                <w:rFonts w:ascii="Courier New" w:hAnsi="Courier New"/>
                <w:sz w:val="20"/>
              </w:rPr>
              <w:tab/>
              <w:t>do</w:t>
            </w:r>
            <w:r>
              <w:rPr>
                <w:rFonts w:ascii="Courier New" w:hAnsi="Courier New"/>
                <w:sz w:val="20"/>
              </w:rPr>
              <w:tab/>
            </w:r>
            <w:r>
              <w:rPr>
                <w:rFonts w:ascii="Courier New" w:hAnsi="Courier New"/>
                <w:sz w:val="20"/>
              </w:rPr>
              <w:tab/>
            </w:r>
            <w:r>
              <w:rPr>
                <w:rFonts w:ascii="Courier New" w:hAnsi="Courier New"/>
                <w:sz w:val="20"/>
              </w:rPr>
              <w:tab/>
              <w:t>;Wait for track 1 to complete</w:t>
            </w:r>
          </w:p>
          <w:p w14:paraId="50B38320" w14:textId="77777777" w:rsidR="008B39FD" w:rsidRDefault="00AD2DA2">
            <w:pPr>
              <w:pStyle w:val="BodyTextIndent"/>
              <w:tabs>
                <w:tab w:val="left" w:pos="1422"/>
                <w:tab w:val="left" w:pos="2142"/>
                <w:tab w:val="left" w:pos="2952"/>
                <w:tab w:val="left" w:pos="3582"/>
              </w:tabs>
              <w:ind w:left="702" w:firstLine="0"/>
              <w:rPr>
                <w:rFonts w:ascii="Courier New" w:hAnsi="Courier New"/>
                <w:sz w:val="20"/>
              </w:rPr>
            </w:pPr>
            <w:r>
              <w:rPr>
                <w:rFonts w:ascii="Courier New" w:hAnsi="Courier New"/>
                <w:sz w:val="20"/>
              </w:rPr>
              <w:tab/>
              <w:t>while ?P1 &lt;&gt; 0</w:t>
            </w:r>
          </w:p>
          <w:p w14:paraId="11BA3E57" w14:textId="77777777" w:rsidR="008B39FD" w:rsidRDefault="00AD2DA2">
            <w:pPr>
              <w:pStyle w:val="BodyTextIndent"/>
              <w:tabs>
                <w:tab w:val="left" w:pos="1422"/>
                <w:tab w:val="left" w:pos="2142"/>
                <w:tab w:val="left" w:pos="2952"/>
                <w:tab w:val="left" w:pos="3582"/>
              </w:tabs>
              <w:ind w:left="702" w:firstLine="0"/>
              <w:rPr>
                <w:rFonts w:ascii="Courier New" w:hAnsi="Courier New"/>
                <w:sz w:val="20"/>
              </w:rPr>
            </w:pPr>
            <w:r>
              <w:rPr>
                <w:rFonts w:ascii="Courier New" w:hAnsi="Courier New"/>
                <w:sz w:val="20"/>
              </w:rPr>
              <w:t>endif</w:t>
            </w:r>
          </w:p>
          <w:p w14:paraId="30F64FAC" w14:textId="77777777" w:rsidR="008B39FD" w:rsidRDefault="00AD2DA2">
            <w:pPr>
              <w:pStyle w:val="BodyTextIndent"/>
              <w:tabs>
                <w:tab w:val="left" w:pos="1422"/>
                <w:tab w:val="left" w:pos="2142"/>
                <w:tab w:val="left" w:pos="2952"/>
                <w:tab w:val="left" w:pos="3582"/>
              </w:tabs>
              <w:ind w:left="702" w:firstLine="0"/>
              <w:rPr>
                <w:rFonts w:ascii="Courier New" w:hAnsi="Courier New"/>
                <w:sz w:val="20"/>
              </w:rPr>
            </w:pPr>
            <w:r>
              <w:rPr>
                <w:noProof/>
              </w:rPr>
              <mc:AlternateContent>
                <mc:Choice Requires="wps">
                  <w:drawing>
                    <wp:anchor distT="0" distB="0" distL="114300" distR="114300" simplePos="0" relativeHeight="251670528" behindDoc="0" locked="0" layoutInCell="1" allowOverlap="1" wp14:anchorId="0016F1C0" wp14:editId="13A5362D">
                      <wp:simplePos x="0" y="0"/>
                      <wp:positionH relativeFrom="column">
                        <wp:posOffset>53975</wp:posOffset>
                      </wp:positionH>
                      <wp:positionV relativeFrom="paragraph">
                        <wp:posOffset>60325</wp:posOffset>
                      </wp:positionV>
                      <wp:extent cx="336550" cy="3810"/>
                      <wp:effectExtent l="17145" t="9525" r="30480" b="28575"/>
                      <wp:wrapNone/>
                      <wp:docPr id="58" name="AutoShape 64"/>
                      <wp:cNvGraphicFramePr/>
                      <a:graphic xmlns:a="http://schemas.openxmlformats.org/drawingml/2006/main">
                        <a:graphicData uri="http://schemas.microsoft.com/office/word/2010/wordprocessingShape">
                          <wps:wsp>
                            <wps:cNvSpPr/>
                            <wps:spPr>
                              <a:xfrm flipH="1">
                                <a:off x="0" y="0"/>
                                <a:ext cx="33588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1E7D169" id="AutoShape 64" o:spid="_x0000_s1026" style="position:absolute;margin-left:4.25pt;margin-top:4.75pt;width:26.5pt;height:.3pt;flip:x;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" path="m,l21600,21600e" filled="f" strokeweight=".26mm">
                      <v:path arrowok="t"/>
                    </v:shape>
                  </w:pict>
                </mc:Fallback>
              </mc:AlternateContent>
            </w:r>
            <w:r>
              <w:rPr>
                <w:rFonts w:ascii="Courier New" w:hAnsi="Courier New"/>
                <w:sz w:val="20"/>
              </w:rPr>
              <w:t>Goto J1</w:t>
            </w:r>
          </w:p>
        </w:tc>
      </w:tr>
    </w:tbl>
    <w:p w14:paraId="6A9636FE" w14:textId="77777777" w:rsidR="008B39FD" w:rsidRDefault="008B39FD">
      <w:pPr>
        <w:pStyle w:val="BodyTextIndent"/>
        <w:tabs>
          <w:tab w:val="clear" w:pos="2340"/>
        </w:tabs>
        <w:ind w:left="0" w:firstLine="0"/>
        <w:rPr>
          <w:i/>
          <w:sz w:val="16"/>
          <w:szCs w:val="16"/>
        </w:rPr>
      </w:pPr>
    </w:p>
    <w:p w14:paraId="1FC89527" w14:textId="77777777" w:rsidR="008B39FD" w:rsidRDefault="00AD2DA2">
      <w:pPr>
        <w:pStyle w:val="BodyTextIndent"/>
        <w:tabs>
          <w:tab w:val="clear" w:pos="2340"/>
        </w:tabs>
        <w:ind w:left="1080" w:firstLine="0"/>
        <w:rPr>
          <w:i/>
        </w:rPr>
      </w:pPr>
      <w:r>
        <w:rPr>
          <w:i/>
        </w:rPr>
        <w:t>Group file init.seq contains initialization code for the main sequence:</w:t>
      </w:r>
    </w:p>
    <w:tbl>
      <w:tblPr>
        <w:tblW w:w="8460" w:type="dxa"/>
        <w:tblInd w:w="2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460"/>
      </w:tblGrid>
      <w:tr w:rsidR="008B39FD" w14:paraId="0252BDB7" w14:textId="77777777">
        <w:trPr>
          <w:trHeight w:val="1868"/>
        </w:trPr>
        <w:tc>
          <w:tcPr>
            <w:tcW w:w="8460" w:type="dxa"/>
            <w:tcBorders>
              <w:top w:val="single" w:sz="4" w:space="0" w:color="000001"/>
              <w:left w:val="single" w:sz="4" w:space="0" w:color="000001"/>
              <w:bottom w:val="single" w:sz="4" w:space="0" w:color="000001"/>
              <w:right w:val="single" w:sz="4" w:space="0" w:color="000001"/>
            </w:tcBorders>
            <w:shd w:val="clear" w:color="auto" w:fill="auto"/>
          </w:tcPr>
          <w:p w14:paraId="6D0EBBB4" w14:textId="77777777" w:rsidR="008B39FD" w:rsidRDefault="00AD2DA2">
            <w:pPr>
              <w:pStyle w:val="BodyTextIndent"/>
              <w:tabs>
                <w:tab w:val="clear" w:pos="2340"/>
              </w:tabs>
              <w:rPr>
                <w:rFonts w:ascii="Courier New" w:hAnsi="Courier New"/>
                <w:sz w:val="20"/>
              </w:rPr>
            </w:pPr>
            <w:r>
              <w:rPr>
                <w:rFonts w:ascii="Courier New" w:hAnsi="Courier New"/>
                <w:sz w:val="20"/>
              </w:rPr>
              <w:t>Define x</w:t>
            </w:r>
            <w:r>
              <w:rPr>
                <w:rFonts w:ascii="Courier New" w:hAnsi="Courier New"/>
                <w:sz w:val="20"/>
              </w:rPr>
              <w:tab/>
            </w:r>
            <w:r>
              <w:rPr>
                <w:rFonts w:ascii="Courier New" w:hAnsi="Courier New"/>
                <w:sz w:val="20"/>
              </w:rPr>
              <w:tab/>
            </w:r>
            <w:r>
              <w:rPr>
                <w:rFonts w:ascii="Courier New" w:hAnsi="Courier New"/>
                <w:sz w:val="20"/>
              </w:rPr>
              <w:tab/>
              <w:t>;random value index</w:t>
            </w:r>
          </w:p>
          <w:p w14:paraId="6943CD9E" w14:textId="77777777" w:rsidR="008B39FD" w:rsidRDefault="00AD2DA2">
            <w:pPr>
              <w:pStyle w:val="BodyTextIndent"/>
              <w:tabs>
                <w:tab w:val="clear" w:pos="2340"/>
              </w:tabs>
              <w:rPr>
                <w:rFonts w:ascii="Courier New" w:hAnsi="Courier New"/>
                <w:sz w:val="20"/>
              </w:rPr>
            </w:pPr>
            <w:r>
              <w:rPr>
                <w:rFonts w:ascii="Courier New" w:hAnsi="Courier New"/>
                <w:sz w:val="20"/>
              </w:rPr>
              <w:t>Mount show1dmx</w:t>
            </w:r>
            <w:r>
              <w:rPr>
                <w:rFonts w:ascii="Courier New" w:hAnsi="Courier New"/>
                <w:sz w:val="20"/>
              </w:rPr>
              <w:tab/>
            </w:r>
            <w:r>
              <w:rPr>
                <w:rFonts w:ascii="Courier New" w:hAnsi="Courier New"/>
                <w:sz w:val="20"/>
              </w:rPr>
              <w:tab/>
              <w:t>;preload the DMX file for show1</w:t>
            </w:r>
          </w:p>
          <w:p w14:paraId="69340F85" w14:textId="77777777" w:rsidR="008B39FD" w:rsidRDefault="00AD2DA2">
            <w:pPr>
              <w:pStyle w:val="BodyTextIndent"/>
              <w:tabs>
                <w:tab w:val="clear" w:pos="2340"/>
              </w:tabs>
              <w:rPr>
                <w:rFonts w:ascii="Courier New" w:hAnsi="Courier New"/>
                <w:sz w:val="20"/>
              </w:rPr>
            </w:pPr>
            <w:r>
              <w:rPr>
                <w:rFonts w:ascii="Courier New" w:hAnsi="Courier New"/>
                <w:sz w:val="20"/>
              </w:rPr>
              <w:t>Mount show2dmx</w:t>
            </w:r>
            <w:r>
              <w:rPr>
                <w:rFonts w:ascii="Courier New" w:hAnsi="Courier New"/>
                <w:sz w:val="20"/>
              </w:rPr>
              <w:tab/>
            </w:r>
            <w:r>
              <w:rPr>
                <w:rFonts w:ascii="Courier New" w:hAnsi="Courier New"/>
                <w:sz w:val="20"/>
              </w:rPr>
              <w:tab/>
              <w:t>;preload the DMX file for show2</w:t>
            </w:r>
          </w:p>
          <w:p w14:paraId="0D445B74" w14:textId="77777777" w:rsidR="008B39FD" w:rsidRDefault="00AD2DA2">
            <w:pPr>
              <w:pStyle w:val="BodyTextIndent"/>
              <w:tabs>
                <w:tab w:val="clear" w:pos="2340"/>
              </w:tabs>
              <w:rPr>
                <w:rFonts w:ascii="Courier New" w:hAnsi="Courier New"/>
                <w:sz w:val="20"/>
              </w:rPr>
            </w:pPr>
            <w:r>
              <w:rPr>
                <w:rFonts w:ascii="Courier New" w:hAnsi="Courier New"/>
                <w:sz w:val="20"/>
              </w:rPr>
              <w:t>Mount show3dmx</w:t>
            </w:r>
            <w:r>
              <w:rPr>
                <w:rFonts w:ascii="Courier New" w:hAnsi="Courier New"/>
                <w:sz w:val="20"/>
              </w:rPr>
              <w:tab/>
            </w:r>
            <w:r>
              <w:rPr>
                <w:rFonts w:ascii="Courier New" w:hAnsi="Courier New"/>
                <w:sz w:val="20"/>
              </w:rPr>
              <w:tab/>
              <w:t>;preload the DMX file for show3</w:t>
            </w:r>
          </w:p>
          <w:p w14:paraId="12752777" w14:textId="77777777" w:rsidR="008B39FD" w:rsidRDefault="00AD2DA2">
            <w:pPr>
              <w:pStyle w:val="BodyTextIndent"/>
              <w:tabs>
                <w:tab w:val="clear" w:pos="2340"/>
              </w:tabs>
              <w:rPr>
                <w:rFonts w:ascii="Courier New" w:hAnsi="Courier New"/>
                <w:sz w:val="20"/>
              </w:rPr>
            </w:pPr>
            <w:r>
              <w:rPr>
                <w:rFonts w:ascii="Courier New" w:hAnsi="Courier New"/>
                <w:sz w:val="20"/>
              </w:rPr>
              <w:t>Formgroup show1 as 1</w:t>
            </w:r>
            <w:r>
              <w:rPr>
                <w:rFonts w:ascii="Courier New" w:hAnsi="Courier New"/>
                <w:sz w:val="20"/>
              </w:rPr>
              <w:tab/>
              <w:t>;enumerate Show1.seq as 1</w:t>
            </w:r>
          </w:p>
          <w:p w14:paraId="3377CE28" w14:textId="77777777" w:rsidR="008B39FD" w:rsidRDefault="00AD2DA2">
            <w:pPr>
              <w:pStyle w:val="BodyTextIndent"/>
              <w:tabs>
                <w:tab w:val="clear" w:pos="2340"/>
              </w:tabs>
              <w:rPr>
                <w:rFonts w:ascii="Courier New" w:hAnsi="Courier New"/>
                <w:sz w:val="20"/>
              </w:rPr>
            </w:pPr>
            <w:r>
              <w:rPr>
                <w:rFonts w:ascii="Courier New" w:hAnsi="Courier New"/>
                <w:sz w:val="20"/>
              </w:rPr>
              <w:t>Formgroup show2 as 2</w:t>
            </w:r>
            <w:r>
              <w:rPr>
                <w:rFonts w:ascii="Courier New" w:hAnsi="Courier New"/>
                <w:sz w:val="20"/>
              </w:rPr>
              <w:tab/>
              <w:t>;enumerate Show2.seq as 2</w:t>
            </w:r>
          </w:p>
          <w:p w14:paraId="162CAAC7" w14:textId="77777777" w:rsidR="008B39FD" w:rsidRDefault="00AD2DA2">
            <w:pPr>
              <w:pStyle w:val="BodyTextIndent"/>
              <w:tabs>
                <w:tab w:val="clear" w:pos="2340"/>
              </w:tabs>
              <w:rPr>
                <w:rFonts w:ascii="Courier New" w:hAnsi="Courier New"/>
                <w:sz w:val="20"/>
              </w:rPr>
            </w:pPr>
            <w:r>
              <w:rPr>
                <w:rFonts w:ascii="Courier New" w:hAnsi="Courier New"/>
                <w:sz w:val="20"/>
              </w:rPr>
              <w:t>Formgroup show3 as 3</w:t>
            </w:r>
            <w:r>
              <w:rPr>
                <w:rFonts w:ascii="Courier New" w:hAnsi="Courier New"/>
                <w:sz w:val="20"/>
              </w:rPr>
              <w:tab/>
              <w:t>;enumerate Show3.seq as 3</w:t>
            </w:r>
          </w:p>
          <w:p w14:paraId="4AA04A64" w14:textId="77777777" w:rsidR="008B39FD" w:rsidRDefault="008B39FD">
            <w:pPr>
              <w:pStyle w:val="BodyTextIndent"/>
              <w:tabs>
                <w:tab w:val="clear" w:pos="2340"/>
              </w:tabs>
              <w:ind w:left="0" w:firstLine="0"/>
              <w:rPr>
                <w:rFonts w:ascii="Courier New" w:hAnsi="Courier New"/>
                <w:sz w:val="20"/>
              </w:rPr>
            </w:pPr>
          </w:p>
        </w:tc>
      </w:tr>
    </w:tbl>
    <w:p w14:paraId="3B44D1B9" w14:textId="77777777" w:rsidR="008B39FD" w:rsidRDefault="008B39FD">
      <w:pPr>
        <w:pStyle w:val="BodyTextIndent"/>
        <w:tabs>
          <w:tab w:val="clear" w:pos="2340"/>
        </w:tabs>
        <w:ind w:left="1440" w:firstLine="720"/>
        <w:rPr>
          <w:rFonts w:ascii="Courier New" w:hAnsi="Courier New"/>
          <w:sz w:val="20"/>
        </w:rPr>
      </w:pPr>
    </w:p>
    <w:p w14:paraId="5A2E818C" w14:textId="77777777" w:rsidR="008B39FD" w:rsidRDefault="00AD2DA2">
      <w:pPr>
        <w:pStyle w:val="BodyTextIndent"/>
        <w:tabs>
          <w:tab w:val="clear" w:pos="2340"/>
        </w:tabs>
        <w:ind w:left="1080" w:firstLine="0"/>
        <w:rPr>
          <w:i/>
        </w:rPr>
      </w:pPr>
      <w:r>
        <w:rPr>
          <w:i/>
        </w:rPr>
        <w:t>Group file show1.seq consists of:</w:t>
      </w:r>
    </w:p>
    <w:tbl>
      <w:tblPr>
        <w:tblW w:w="8460" w:type="dxa"/>
        <w:tblInd w:w="2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460"/>
      </w:tblGrid>
      <w:tr w:rsidR="008B39FD" w14:paraId="48E488C9" w14:textId="77777777">
        <w:tc>
          <w:tcPr>
            <w:tcW w:w="8460" w:type="dxa"/>
            <w:tcBorders>
              <w:top w:val="single" w:sz="4" w:space="0" w:color="000001"/>
              <w:left w:val="single" w:sz="4" w:space="0" w:color="000001"/>
              <w:bottom w:val="single" w:sz="4" w:space="0" w:color="000001"/>
              <w:right w:val="single" w:sz="4" w:space="0" w:color="000001"/>
            </w:tcBorders>
            <w:shd w:val="clear" w:color="auto" w:fill="auto"/>
          </w:tcPr>
          <w:p w14:paraId="452CB273" w14:textId="77777777" w:rsidR="008B39FD" w:rsidRDefault="00AD2DA2">
            <w:pPr>
              <w:pStyle w:val="BodyTextIndent"/>
              <w:tabs>
                <w:tab w:val="clear" w:pos="2340"/>
              </w:tabs>
              <w:rPr>
                <w:rFonts w:ascii="Courier New" w:hAnsi="Courier New"/>
                <w:sz w:val="20"/>
              </w:rPr>
            </w:pPr>
            <w:r>
              <w:rPr>
                <w:rFonts w:ascii="Courier New" w:hAnsi="Courier New"/>
                <w:sz w:val="20"/>
              </w:rPr>
              <w:t>Ldsnd show1a on 1 T1</w:t>
            </w:r>
            <w:r>
              <w:rPr>
                <w:rFonts w:ascii="Courier New" w:hAnsi="Courier New"/>
                <w:sz w:val="20"/>
              </w:rPr>
              <w:tab/>
              <w:t>;Load sound a for show 1</w:t>
            </w:r>
          </w:p>
          <w:p w14:paraId="5EC6B068" w14:textId="77777777" w:rsidR="008B39FD" w:rsidRDefault="00AD2DA2">
            <w:pPr>
              <w:pStyle w:val="BodyTextIndent"/>
              <w:tabs>
                <w:tab w:val="clear" w:pos="2340"/>
              </w:tabs>
              <w:rPr>
                <w:rFonts w:ascii="Courier New" w:hAnsi="Courier New"/>
                <w:sz w:val="20"/>
              </w:rPr>
            </w:pPr>
            <w:r>
              <w:rPr>
                <w:rFonts w:ascii="Courier New" w:hAnsi="Courier New"/>
                <w:sz w:val="20"/>
              </w:rPr>
              <w:t>Ldsnd show1b on 3 T2    ;Load sound b for show 1</w:t>
            </w:r>
          </w:p>
          <w:p w14:paraId="076A5C54" w14:textId="77777777" w:rsidR="008B39FD" w:rsidRDefault="00AD2DA2">
            <w:pPr>
              <w:pStyle w:val="BodyTextIndent"/>
              <w:tabs>
                <w:tab w:val="clear" w:pos="2340"/>
              </w:tabs>
              <w:rPr>
                <w:rFonts w:ascii="Courier New" w:hAnsi="Courier New"/>
                <w:sz w:val="20"/>
              </w:rPr>
            </w:pPr>
            <w:r>
              <w:rPr>
                <w:rFonts w:ascii="Courier New" w:hAnsi="Courier New"/>
                <w:sz w:val="20"/>
              </w:rPr>
              <w:t>Lddmx show1dmx on 1</w:t>
            </w:r>
            <w:r>
              <w:rPr>
                <w:rFonts w:ascii="Courier New" w:hAnsi="Courier New"/>
                <w:sz w:val="20"/>
              </w:rPr>
              <w:tab/>
              <w:t>;Load DMX file for show 1</w:t>
            </w:r>
          </w:p>
          <w:p w14:paraId="1664AE20" w14:textId="77777777" w:rsidR="008B39FD" w:rsidRDefault="00AD2DA2">
            <w:pPr>
              <w:pStyle w:val="BodyTextIndent"/>
              <w:tabs>
                <w:tab w:val="clear" w:pos="2340"/>
              </w:tabs>
              <w:rPr>
                <w:rFonts w:ascii="Courier New" w:hAnsi="Courier New"/>
                <w:sz w:val="20"/>
              </w:rPr>
            </w:pPr>
            <w:r>
              <w:rPr>
                <w:rFonts w:ascii="Courier New" w:hAnsi="Courier New"/>
                <w:sz w:val="20"/>
              </w:rPr>
              <w:t>Start</w:t>
            </w:r>
            <w:r>
              <w:rPr>
                <w:rFonts w:ascii="Courier New" w:hAnsi="Courier New"/>
                <w:sz w:val="20"/>
              </w:rPr>
              <w:tab/>
            </w:r>
            <w:r>
              <w:rPr>
                <w:rFonts w:ascii="Courier New" w:hAnsi="Courier New"/>
                <w:sz w:val="20"/>
              </w:rPr>
              <w:tab/>
            </w:r>
            <w:r>
              <w:rPr>
                <w:rFonts w:ascii="Courier New" w:hAnsi="Courier New"/>
                <w:sz w:val="20"/>
              </w:rPr>
              <w:tab/>
              <w:t>;Start show 1</w:t>
            </w:r>
          </w:p>
          <w:p w14:paraId="2F78D087" w14:textId="77777777" w:rsidR="008B39FD" w:rsidRDefault="008B39FD">
            <w:pPr>
              <w:pStyle w:val="BodyTextIndent"/>
              <w:tabs>
                <w:tab w:val="clear" w:pos="2340"/>
              </w:tabs>
              <w:ind w:left="0" w:firstLine="0"/>
              <w:rPr>
                <w:i/>
                <w:sz w:val="16"/>
                <w:szCs w:val="16"/>
              </w:rPr>
            </w:pPr>
          </w:p>
        </w:tc>
      </w:tr>
    </w:tbl>
    <w:p w14:paraId="02605446" w14:textId="77777777" w:rsidR="008B39FD" w:rsidRDefault="008B39FD">
      <w:pPr>
        <w:pStyle w:val="BodyTextIndent"/>
        <w:tabs>
          <w:tab w:val="clear" w:pos="2340"/>
        </w:tabs>
        <w:ind w:left="1080" w:firstLine="0"/>
        <w:rPr>
          <w:i/>
          <w:sz w:val="16"/>
          <w:szCs w:val="16"/>
        </w:rPr>
      </w:pPr>
    </w:p>
    <w:p w14:paraId="448DBF52" w14:textId="77777777" w:rsidR="008B39FD" w:rsidRDefault="00AD2DA2">
      <w:pPr>
        <w:pStyle w:val="BodyTextIndent"/>
        <w:tabs>
          <w:tab w:val="clear" w:pos="2340"/>
        </w:tabs>
        <w:ind w:left="1080" w:firstLine="0"/>
        <w:rPr>
          <w:i/>
        </w:rPr>
      </w:pPr>
      <w:r>
        <w:rPr>
          <w:i/>
        </w:rPr>
        <w:t>Group file show2.seq consists of:</w:t>
      </w:r>
    </w:p>
    <w:tbl>
      <w:tblPr>
        <w:tblW w:w="8460" w:type="dxa"/>
        <w:tblInd w:w="2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460"/>
      </w:tblGrid>
      <w:tr w:rsidR="008B39FD" w14:paraId="2454CEA8" w14:textId="77777777">
        <w:tc>
          <w:tcPr>
            <w:tcW w:w="8460" w:type="dxa"/>
            <w:tcBorders>
              <w:top w:val="single" w:sz="4" w:space="0" w:color="000001"/>
              <w:left w:val="single" w:sz="4" w:space="0" w:color="000001"/>
              <w:bottom w:val="single" w:sz="4" w:space="0" w:color="000001"/>
              <w:right w:val="single" w:sz="4" w:space="0" w:color="000001"/>
            </w:tcBorders>
            <w:shd w:val="clear" w:color="auto" w:fill="auto"/>
          </w:tcPr>
          <w:p w14:paraId="0CF187FC" w14:textId="77777777" w:rsidR="008B39FD" w:rsidRDefault="00AD2DA2">
            <w:pPr>
              <w:pStyle w:val="BodyTextIndent"/>
              <w:tabs>
                <w:tab w:val="clear" w:pos="2340"/>
              </w:tabs>
              <w:rPr>
                <w:rFonts w:ascii="Courier New" w:hAnsi="Courier New"/>
                <w:sz w:val="20"/>
              </w:rPr>
            </w:pPr>
            <w:r>
              <w:rPr>
                <w:rFonts w:ascii="Courier New" w:hAnsi="Courier New"/>
                <w:sz w:val="20"/>
              </w:rPr>
              <w:t>Ldsnd show2a on 1 T1</w:t>
            </w:r>
            <w:r>
              <w:rPr>
                <w:rFonts w:ascii="Courier New" w:hAnsi="Courier New"/>
                <w:sz w:val="20"/>
              </w:rPr>
              <w:tab/>
              <w:t>;Load sound a for show 2</w:t>
            </w:r>
          </w:p>
          <w:p w14:paraId="28FA74D6" w14:textId="77777777" w:rsidR="008B39FD" w:rsidRDefault="00AD2DA2">
            <w:pPr>
              <w:pStyle w:val="BodyTextIndent"/>
              <w:tabs>
                <w:tab w:val="clear" w:pos="2340"/>
              </w:tabs>
              <w:rPr>
                <w:rFonts w:ascii="Courier New" w:hAnsi="Courier New"/>
                <w:sz w:val="20"/>
              </w:rPr>
            </w:pPr>
            <w:r>
              <w:rPr>
                <w:rFonts w:ascii="Courier New" w:hAnsi="Courier New"/>
                <w:sz w:val="20"/>
              </w:rPr>
              <w:t>Ldsnd show2b on 3 T2    ;Load sound b for show 2</w:t>
            </w:r>
          </w:p>
          <w:p w14:paraId="2B61089D" w14:textId="77777777" w:rsidR="008B39FD" w:rsidRDefault="00AD2DA2">
            <w:pPr>
              <w:pStyle w:val="BodyTextIndent"/>
              <w:tabs>
                <w:tab w:val="clear" w:pos="2340"/>
              </w:tabs>
              <w:rPr>
                <w:rFonts w:ascii="Courier New" w:hAnsi="Courier New"/>
                <w:sz w:val="20"/>
              </w:rPr>
            </w:pPr>
            <w:r>
              <w:rPr>
                <w:rFonts w:ascii="Courier New" w:hAnsi="Courier New"/>
                <w:sz w:val="20"/>
              </w:rPr>
              <w:t>Lddmx show2dmx on 1</w:t>
            </w:r>
            <w:r>
              <w:rPr>
                <w:rFonts w:ascii="Courier New" w:hAnsi="Courier New"/>
                <w:sz w:val="20"/>
              </w:rPr>
              <w:tab/>
              <w:t>;Load DMX file for show 2</w:t>
            </w:r>
          </w:p>
          <w:p w14:paraId="449444D4" w14:textId="77777777" w:rsidR="008B39FD" w:rsidRDefault="00AD2DA2">
            <w:pPr>
              <w:pStyle w:val="BodyTextIndent"/>
              <w:tabs>
                <w:tab w:val="clear" w:pos="2340"/>
              </w:tabs>
              <w:rPr>
                <w:rFonts w:ascii="Courier New" w:hAnsi="Courier New"/>
                <w:sz w:val="20"/>
              </w:rPr>
            </w:pPr>
            <w:r>
              <w:rPr>
                <w:rFonts w:ascii="Courier New" w:hAnsi="Courier New"/>
                <w:sz w:val="20"/>
              </w:rPr>
              <w:t>Start</w:t>
            </w:r>
            <w:r>
              <w:rPr>
                <w:rFonts w:ascii="Courier New" w:hAnsi="Courier New"/>
                <w:sz w:val="20"/>
              </w:rPr>
              <w:tab/>
            </w:r>
            <w:r>
              <w:rPr>
                <w:rFonts w:ascii="Courier New" w:hAnsi="Courier New"/>
                <w:sz w:val="20"/>
              </w:rPr>
              <w:tab/>
            </w:r>
            <w:r>
              <w:rPr>
                <w:rFonts w:ascii="Courier New" w:hAnsi="Courier New"/>
                <w:sz w:val="20"/>
              </w:rPr>
              <w:tab/>
              <w:t>;Start show 2</w:t>
            </w:r>
          </w:p>
          <w:p w14:paraId="07215209" w14:textId="77777777" w:rsidR="008B39FD" w:rsidRDefault="008B39FD">
            <w:pPr>
              <w:pStyle w:val="BodyTextIndent"/>
              <w:tabs>
                <w:tab w:val="clear" w:pos="2340"/>
              </w:tabs>
              <w:ind w:left="0" w:firstLine="0"/>
              <w:rPr>
                <w:i/>
              </w:rPr>
            </w:pPr>
          </w:p>
        </w:tc>
      </w:tr>
    </w:tbl>
    <w:p w14:paraId="6488BD06" w14:textId="77777777" w:rsidR="008B39FD" w:rsidRDefault="008B39FD">
      <w:pPr>
        <w:pStyle w:val="BodyTextIndent"/>
        <w:tabs>
          <w:tab w:val="clear" w:pos="2340"/>
        </w:tabs>
        <w:ind w:left="1080" w:firstLine="0"/>
        <w:rPr>
          <w:i/>
        </w:rPr>
      </w:pPr>
    </w:p>
    <w:p w14:paraId="6CC87FA5" w14:textId="77777777" w:rsidR="008B39FD" w:rsidRDefault="00AD2DA2">
      <w:pPr>
        <w:pStyle w:val="BodyTextIndent"/>
        <w:tabs>
          <w:tab w:val="clear" w:pos="2340"/>
        </w:tabs>
        <w:ind w:left="1080" w:firstLine="0"/>
        <w:rPr>
          <w:i/>
        </w:rPr>
      </w:pPr>
      <w:r>
        <w:br w:type="page"/>
      </w:r>
    </w:p>
    <w:p w14:paraId="62D5CF6E" w14:textId="77777777" w:rsidR="008B39FD" w:rsidRDefault="00AD2DA2">
      <w:pPr>
        <w:pStyle w:val="BodyTextIndent"/>
        <w:tabs>
          <w:tab w:val="clear" w:pos="2340"/>
        </w:tabs>
        <w:ind w:left="1080" w:firstLine="0"/>
        <w:rPr>
          <w:i/>
        </w:rPr>
      </w:pPr>
      <w:r>
        <w:rPr>
          <w:i/>
        </w:rPr>
        <w:t>Group file show3.seq consists of:</w:t>
      </w:r>
    </w:p>
    <w:tbl>
      <w:tblPr>
        <w:tblW w:w="8460" w:type="dxa"/>
        <w:tblInd w:w="2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460"/>
      </w:tblGrid>
      <w:tr w:rsidR="008B39FD" w14:paraId="5ECD0861" w14:textId="77777777">
        <w:tc>
          <w:tcPr>
            <w:tcW w:w="8460" w:type="dxa"/>
            <w:tcBorders>
              <w:top w:val="single" w:sz="4" w:space="0" w:color="000001"/>
              <w:left w:val="single" w:sz="4" w:space="0" w:color="000001"/>
              <w:bottom w:val="single" w:sz="4" w:space="0" w:color="000001"/>
              <w:right w:val="single" w:sz="4" w:space="0" w:color="000001"/>
            </w:tcBorders>
            <w:shd w:val="clear" w:color="auto" w:fill="auto"/>
          </w:tcPr>
          <w:p w14:paraId="3F839DC8" w14:textId="77777777" w:rsidR="008B39FD" w:rsidRDefault="00AD2DA2">
            <w:pPr>
              <w:pStyle w:val="BodyTextIndent"/>
              <w:tabs>
                <w:tab w:val="clear" w:pos="2340"/>
              </w:tabs>
              <w:rPr>
                <w:rFonts w:ascii="Courier New" w:hAnsi="Courier New"/>
                <w:sz w:val="20"/>
              </w:rPr>
            </w:pPr>
            <w:r>
              <w:rPr>
                <w:rFonts w:ascii="Courier New" w:hAnsi="Courier New"/>
                <w:sz w:val="20"/>
              </w:rPr>
              <w:t>Ldsnd show3a on 1 T1</w:t>
            </w:r>
            <w:r>
              <w:rPr>
                <w:rFonts w:ascii="Courier New" w:hAnsi="Courier New"/>
                <w:sz w:val="20"/>
              </w:rPr>
              <w:tab/>
              <w:t>;Load sound a for show 3</w:t>
            </w:r>
          </w:p>
          <w:p w14:paraId="3748CDEF" w14:textId="77777777" w:rsidR="008B39FD" w:rsidRDefault="00AD2DA2">
            <w:pPr>
              <w:pStyle w:val="BodyTextIndent"/>
              <w:tabs>
                <w:tab w:val="clear" w:pos="2340"/>
              </w:tabs>
              <w:rPr>
                <w:rFonts w:ascii="Courier New" w:hAnsi="Courier New"/>
                <w:sz w:val="20"/>
              </w:rPr>
            </w:pPr>
            <w:r>
              <w:rPr>
                <w:rFonts w:ascii="Courier New" w:hAnsi="Courier New"/>
                <w:sz w:val="20"/>
              </w:rPr>
              <w:t>Ldsnd show3b on 3 T2    ;Load sound a for show 3</w:t>
            </w:r>
          </w:p>
          <w:p w14:paraId="7F112037" w14:textId="77777777" w:rsidR="008B39FD" w:rsidRDefault="00AD2DA2">
            <w:pPr>
              <w:pStyle w:val="BodyTextIndent"/>
              <w:tabs>
                <w:tab w:val="clear" w:pos="2340"/>
              </w:tabs>
              <w:rPr>
                <w:rFonts w:ascii="Courier New" w:hAnsi="Courier New"/>
                <w:sz w:val="20"/>
              </w:rPr>
            </w:pPr>
            <w:r>
              <w:rPr>
                <w:rFonts w:ascii="Courier New" w:hAnsi="Courier New"/>
                <w:sz w:val="20"/>
              </w:rPr>
              <w:t>Lddmx show3dmx on 1</w:t>
            </w:r>
            <w:r>
              <w:rPr>
                <w:rFonts w:ascii="Courier New" w:hAnsi="Courier New"/>
                <w:sz w:val="20"/>
              </w:rPr>
              <w:tab/>
              <w:t>;Load DMX file for show 3</w:t>
            </w:r>
          </w:p>
          <w:p w14:paraId="4F0DC861" w14:textId="77777777" w:rsidR="008B39FD" w:rsidRDefault="00AD2DA2">
            <w:pPr>
              <w:pStyle w:val="BodyTextIndent"/>
              <w:tabs>
                <w:tab w:val="clear" w:pos="2340"/>
              </w:tabs>
              <w:rPr>
                <w:rFonts w:ascii="Courier New" w:hAnsi="Courier New"/>
                <w:sz w:val="20"/>
              </w:rPr>
            </w:pPr>
            <w:r>
              <w:rPr>
                <w:rFonts w:ascii="Courier New" w:hAnsi="Courier New"/>
                <w:sz w:val="20"/>
              </w:rPr>
              <w:t>Start</w:t>
            </w:r>
            <w:r>
              <w:rPr>
                <w:rFonts w:ascii="Courier New" w:hAnsi="Courier New"/>
                <w:sz w:val="20"/>
              </w:rPr>
              <w:tab/>
            </w:r>
            <w:r>
              <w:rPr>
                <w:rFonts w:ascii="Courier New" w:hAnsi="Courier New"/>
                <w:sz w:val="20"/>
              </w:rPr>
              <w:tab/>
            </w:r>
            <w:r>
              <w:rPr>
                <w:rFonts w:ascii="Courier New" w:hAnsi="Courier New"/>
                <w:sz w:val="20"/>
              </w:rPr>
              <w:tab/>
              <w:t>;Start show 3</w:t>
            </w:r>
          </w:p>
        </w:tc>
      </w:tr>
    </w:tbl>
    <w:p w14:paraId="7AC75497" w14:textId="77777777" w:rsidR="008B39FD" w:rsidRDefault="008B39FD">
      <w:pPr>
        <w:pStyle w:val="BodyTextIndent"/>
        <w:tabs>
          <w:tab w:val="clear" w:pos="2340"/>
        </w:tabs>
        <w:ind w:left="1080" w:firstLine="0"/>
        <w:rPr>
          <w:i/>
        </w:rPr>
      </w:pPr>
    </w:p>
    <w:p w14:paraId="4C051F83" w14:textId="77777777" w:rsidR="008B39FD" w:rsidRDefault="008B39FD">
      <w:pPr>
        <w:pStyle w:val="BodyTextIndent"/>
        <w:tabs>
          <w:tab w:val="clear" w:pos="2340"/>
        </w:tabs>
        <w:ind w:left="1080" w:firstLine="0"/>
        <w:rPr>
          <w:rFonts w:ascii="Courier New" w:hAnsi="Courier New"/>
          <w:sz w:val="20"/>
        </w:rPr>
      </w:pPr>
    </w:p>
    <w:p w14:paraId="7B96CBC3" w14:textId="77777777" w:rsidR="008B39FD" w:rsidRDefault="00AD2DA2">
      <w:pPr>
        <w:pStyle w:val="BodyTextIndent"/>
        <w:tabs>
          <w:tab w:val="clear" w:pos="2340"/>
        </w:tabs>
        <w:ind w:left="1080" w:firstLine="0"/>
        <w:rPr>
          <w:i/>
        </w:rPr>
      </w:pPr>
      <w:r>
        <w:rPr>
          <w:i/>
        </w:rPr>
        <w:t>Using this method, each show can be separately tested from the Console by typing:</w:t>
      </w:r>
    </w:p>
    <w:tbl>
      <w:tblPr>
        <w:tblW w:w="8460" w:type="dxa"/>
        <w:tblInd w:w="2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460"/>
      </w:tblGrid>
      <w:tr w:rsidR="008B39FD" w14:paraId="2FA18E43" w14:textId="77777777">
        <w:tc>
          <w:tcPr>
            <w:tcW w:w="8460" w:type="dxa"/>
            <w:tcBorders>
              <w:top w:val="single" w:sz="4" w:space="0" w:color="000001"/>
              <w:left w:val="single" w:sz="4" w:space="0" w:color="000001"/>
              <w:bottom w:val="single" w:sz="4" w:space="0" w:color="000001"/>
              <w:right w:val="single" w:sz="4" w:space="0" w:color="000001"/>
            </w:tcBorders>
            <w:shd w:val="clear" w:color="auto" w:fill="auto"/>
          </w:tcPr>
          <w:p w14:paraId="6313FC9C" w14:textId="77777777" w:rsidR="008B39FD" w:rsidRDefault="00AD2DA2">
            <w:pPr>
              <w:pStyle w:val="BodyTextIndent"/>
              <w:tabs>
                <w:tab w:val="left" w:pos="2160"/>
                <w:tab w:val="left" w:pos="2880"/>
                <w:tab w:val="left" w:pos="3600"/>
                <w:tab w:val="left" w:pos="4320"/>
              </w:tabs>
              <w:rPr>
                <w:rFonts w:ascii="Courier New" w:hAnsi="Courier New"/>
                <w:sz w:val="20"/>
              </w:rPr>
            </w:pPr>
            <w:r>
              <w:rPr>
                <w:rFonts w:ascii="Courier New" w:hAnsi="Courier New"/>
                <w:sz w:val="20"/>
              </w:rPr>
              <w:t xml:space="preserve">Playgroup show1 </w:t>
            </w:r>
            <w:r>
              <w:rPr>
                <w:rFonts w:ascii="Wingdings 3" w:eastAsia="Wingdings 3" w:hAnsi="Wingdings 3" w:cs="Wingdings 3"/>
                <w:sz w:val="20"/>
              </w:rPr>
              <w:t></w:t>
            </w:r>
            <w:r>
              <w:rPr>
                <w:rFonts w:ascii="Courier New" w:hAnsi="Courier New"/>
                <w:sz w:val="20"/>
              </w:rPr>
              <w:t xml:space="preserve"> </w:t>
            </w:r>
            <w:r>
              <w:rPr>
                <w:i/>
                <w:sz w:val="20"/>
              </w:rPr>
              <w:t>or</w:t>
            </w:r>
          </w:p>
          <w:p w14:paraId="10CEE7C8" w14:textId="77777777" w:rsidR="008B39FD" w:rsidRDefault="00AD2DA2">
            <w:pPr>
              <w:pStyle w:val="BodyTextIndent"/>
              <w:tabs>
                <w:tab w:val="left" w:pos="2160"/>
                <w:tab w:val="left" w:pos="2880"/>
                <w:tab w:val="left" w:pos="3600"/>
                <w:tab w:val="left" w:pos="4320"/>
              </w:tabs>
              <w:rPr>
                <w:rFonts w:ascii="Courier New" w:hAnsi="Courier New"/>
                <w:sz w:val="20"/>
              </w:rPr>
            </w:pPr>
            <w:r>
              <w:rPr>
                <w:rFonts w:ascii="Courier New" w:hAnsi="Courier New"/>
                <w:sz w:val="20"/>
              </w:rPr>
              <w:t xml:space="preserve">Playgroup show2 </w:t>
            </w:r>
            <w:r>
              <w:rPr>
                <w:rFonts w:ascii="Wingdings 3" w:eastAsia="Wingdings 3" w:hAnsi="Wingdings 3" w:cs="Wingdings 3"/>
                <w:sz w:val="20"/>
              </w:rPr>
              <w:t></w:t>
            </w:r>
            <w:r>
              <w:rPr>
                <w:rFonts w:ascii="Courier New" w:hAnsi="Courier New"/>
                <w:sz w:val="20"/>
              </w:rPr>
              <w:t xml:space="preserve"> </w:t>
            </w:r>
            <w:r>
              <w:rPr>
                <w:i/>
                <w:sz w:val="20"/>
              </w:rPr>
              <w:t>or</w:t>
            </w:r>
          </w:p>
          <w:p w14:paraId="6C9EA7D7" w14:textId="77777777" w:rsidR="008B39FD" w:rsidRDefault="00AD2DA2">
            <w:pPr>
              <w:pStyle w:val="BodyTextIndent"/>
              <w:tabs>
                <w:tab w:val="left" w:pos="2160"/>
                <w:tab w:val="left" w:pos="2880"/>
                <w:tab w:val="left" w:pos="3600"/>
                <w:tab w:val="left" w:pos="4320"/>
              </w:tabs>
              <w:rPr>
                <w:rFonts w:ascii="Courier New" w:hAnsi="Courier New"/>
                <w:sz w:val="20"/>
              </w:rPr>
            </w:pPr>
            <w:r>
              <w:rPr>
                <w:rFonts w:ascii="Courier New" w:hAnsi="Courier New"/>
                <w:sz w:val="20"/>
              </w:rPr>
              <w:t xml:space="preserve">Playgroup show3 </w:t>
            </w:r>
            <w:r>
              <w:rPr>
                <w:rFonts w:ascii="Wingdings 3" w:eastAsia="Wingdings 3" w:hAnsi="Wingdings 3" w:cs="Wingdings 3"/>
                <w:sz w:val="20"/>
              </w:rPr>
              <w:t></w:t>
            </w:r>
          </w:p>
          <w:p w14:paraId="1D99C830" w14:textId="77777777" w:rsidR="008B39FD" w:rsidRDefault="008B39FD">
            <w:pPr>
              <w:pStyle w:val="BodyTextIndent"/>
              <w:tabs>
                <w:tab w:val="clear" w:pos="2340"/>
              </w:tabs>
              <w:ind w:left="0" w:firstLine="0"/>
              <w:rPr>
                <w:i/>
              </w:rPr>
            </w:pPr>
          </w:p>
        </w:tc>
      </w:tr>
    </w:tbl>
    <w:p w14:paraId="63DB7C5A" w14:textId="77777777" w:rsidR="008B39FD" w:rsidRDefault="008B39FD">
      <w:pPr>
        <w:pStyle w:val="BodyTextIndent"/>
        <w:tabs>
          <w:tab w:val="clear" w:pos="2340"/>
        </w:tabs>
        <w:ind w:left="1080" w:firstLine="0"/>
        <w:rPr>
          <w:i/>
        </w:rPr>
      </w:pPr>
    </w:p>
    <w:p w14:paraId="763E64A1" w14:textId="77777777" w:rsidR="008B39FD" w:rsidRDefault="00AD2DA2">
      <w:pPr>
        <w:pStyle w:val="Heading3"/>
      </w:pPr>
      <w:bookmarkStart w:id="452" w:name="_Toc496620300"/>
      <w:bookmarkStart w:id="453" w:name="_Toc143486406"/>
      <w:r>
        <w:t>Strings:  Can any 8bit value be stored in a string variable?</w:t>
      </w:r>
      <w:bookmarkEnd w:id="452"/>
      <w:bookmarkEnd w:id="453"/>
      <w:r>
        <w:t>  </w:t>
      </w:r>
    </w:p>
    <w:p w14:paraId="52A76FD2" w14:textId="337ADA92" w:rsidR="008B39FD" w:rsidRDefault="00AD2DA2">
      <w:pPr>
        <w:pStyle w:val="NormalWeb"/>
        <w:rPr>
          <w:rFonts w:ascii="Calibri" w:hAnsi="Calibri"/>
        </w:rPr>
      </w:pPr>
      <w:r>
        <w:rPr>
          <w:rFonts w:ascii="Calibri" w:hAnsi="Calibri"/>
        </w:rPr>
        <w:t xml:space="preserve"> (</w:t>
      </w:r>
      <w:proofErr w:type="gramStart"/>
      <w:r w:rsidR="008A625C">
        <w:rPr>
          <w:rFonts w:ascii="Calibri" w:hAnsi="Calibri"/>
        </w:rPr>
        <w:t>i</w:t>
      </w:r>
      <w:proofErr w:type="gramEnd"/>
      <w:r w:rsidR="008A625C">
        <w:rPr>
          <w:rFonts w:ascii="Calibri" w:hAnsi="Calibri"/>
        </w:rPr>
        <w:t>.e.,</w:t>
      </w:r>
      <w:r>
        <w:rPr>
          <w:rFonts w:ascii="Calibri" w:hAnsi="Calibri"/>
        </w:rPr>
        <w:t xml:space="preserve"> ascii control characters</w:t>
      </w:r>
      <w:r>
        <w:t> </w:t>
      </w:r>
      <w:r w:rsidR="008A625C">
        <w:rPr>
          <w:rFonts w:ascii="Calibri" w:hAnsi="Calibri"/>
        </w:rPr>
        <w:t>such as</w:t>
      </w:r>
      <w:r>
        <w:t> </w:t>
      </w:r>
      <w:r>
        <w:rPr>
          <w:rFonts w:ascii="Calibri" w:hAnsi="Calibri"/>
        </w:rPr>
        <w:t>STX(x02) or CR(x0d)</w:t>
      </w:r>
    </w:p>
    <w:p w14:paraId="7C79A486" w14:textId="77777777" w:rsidR="008B39FD" w:rsidRDefault="00AD2DA2">
      <w:pPr>
        <w:pStyle w:val="NormalWeb"/>
        <w:rPr>
          <w:rFonts w:ascii="Calibri" w:hAnsi="Calibri"/>
          <w:i/>
        </w:rPr>
      </w:pPr>
      <w:r>
        <w:rPr>
          <w:rFonts w:ascii="Calibri" w:hAnsi="Calibri"/>
        </w:rPr>
        <w:t xml:space="preserve">- </w:t>
      </w:r>
      <w:r>
        <w:rPr>
          <w:rFonts w:ascii="Calibri" w:hAnsi="Calibri"/>
          <w:i/>
        </w:rPr>
        <w:t>Storing of embedded control characters is supported by direct assignment.  The following example creates a single string $a. A carriage return and line feed character is inserted between the strings “Hello” and “There”.  The example assumes that CR, LF, $a, and $b have been defined.</w:t>
      </w:r>
    </w:p>
    <w:tbl>
      <w:tblPr>
        <w:tblW w:w="4410" w:type="dxa"/>
        <w:tblInd w:w="175" w:type="dxa"/>
        <w:tblBorders>
          <w:top w:val="single" w:sz="4" w:space="0" w:color="00000A"/>
          <w:left w:val="single" w:sz="4" w:space="0" w:color="00000A"/>
          <w:right w:val="single" w:sz="4" w:space="0" w:color="00000A"/>
          <w:insideV w:val="single" w:sz="4" w:space="0" w:color="00000A"/>
        </w:tblBorders>
        <w:tblLook w:val="04A0" w:firstRow="1" w:lastRow="0" w:firstColumn="1" w:lastColumn="0" w:noHBand="0" w:noVBand="1"/>
      </w:tblPr>
      <w:tblGrid>
        <w:gridCol w:w="4410"/>
      </w:tblGrid>
      <w:tr w:rsidR="008B39FD" w14:paraId="253A7E78" w14:textId="77777777">
        <w:tc>
          <w:tcPr>
            <w:tcW w:w="4410" w:type="dxa"/>
            <w:tcBorders>
              <w:top w:val="single" w:sz="4" w:space="0" w:color="00000A"/>
              <w:left w:val="single" w:sz="4" w:space="0" w:color="00000A"/>
              <w:right w:val="single" w:sz="4" w:space="0" w:color="00000A"/>
            </w:tcBorders>
            <w:shd w:val="clear" w:color="auto" w:fill="auto"/>
          </w:tcPr>
          <w:p w14:paraId="61A9B5B1"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CR = 13 </w:t>
            </w:r>
            <w:r>
              <w:rPr>
                <w:rFonts w:ascii="Wingdings 3" w:eastAsia="Wingdings 3" w:hAnsi="Wingdings 3" w:cs="Wingdings 3"/>
                <w:sz w:val="20"/>
              </w:rPr>
              <w:t></w:t>
            </w:r>
            <w:r>
              <w:rPr>
                <w:rFonts w:ascii="Courier New" w:hAnsi="Courier New"/>
                <w:sz w:val="20"/>
              </w:rPr>
              <w:t xml:space="preserve"> </w:t>
            </w:r>
          </w:p>
          <w:p w14:paraId="46AC41CF"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LF = 10 </w:t>
            </w:r>
            <w:r>
              <w:rPr>
                <w:rFonts w:ascii="Wingdings 3" w:eastAsia="Wingdings 3" w:hAnsi="Wingdings 3" w:cs="Wingdings 3"/>
                <w:sz w:val="20"/>
              </w:rPr>
              <w:t></w:t>
            </w:r>
          </w:p>
          <w:p w14:paraId="59657B5D"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$a = “Hello”</w:t>
            </w:r>
            <w:r>
              <w:rPr>
                <w:rFonts w:ascii="Wingdings 3" w:eastAsia="Wingdings 3" w:hAnsi="Wingdings 3" w:cs="Wingdings 3"/>
                <w:sz w:val="20"/>
              </w:rPr>
              <w:t></w:t>
            </w:r>
            <w:r>
              <w:rPr>
                <w:rFonts w:ascii="Courier New" w:hAnsi="Courier New"/>
                <w:sz w:val="20"/>
              </w:rPr>
              <w:t xml:space="preserve"> </w:t>
            </w:r>
          </w:p>
        </w:tc>
      </w:tr>
      <w:tr w:rsidR="008B39FD" w14:paraId="71014392" w14:textId="77777777">
        <w:tc>
          <w:tcPr>
            <w:tcW w:w="4410" w:type="dxa"/>
            <w:tcBorders>
              <w:left w:val="single" w:sz="4" w:space="0" w:color="00000A"/>
              <w:right w:val="single" w:sz="4" w:space="0" w:color="00000A"/>
            </w:tcBorders>
            <w:shd w:val="clear" w:color="auto" w:fill="auto"/>
          </w:tcPr>
          <w:p w14:paraId="501299B5"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$b = “There”</w:t>
            </w:r>
            <w:r>
              <w:rPr>
                <w:rFonts w:ascii="Wingdings 3" w:eastAsia="Wingdings 3" w:hAnsi="Wingdings 3" w:cs="Wingdings 3"/>
                <w:sz w:val="20"/>
              </w:rPr>
              <w:t></w:t>
            </w:r>
            <w:r>
              <w:rPr>
                <w:rFonts w:ascii="Courier New" w:hAnsi="Courier New"/>
                <w:sz w:val="20"/>
              </w:rPr>
              <w:t xml:space="preserve"> </w:t>
            </w:r>
          </w:p>
          <w:p w14:paraId="749FA5F8"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$a = $a + CR</w:t>
            </w:r>
            <w:r>
              <w:rPr>
                <w:rFonts w:ascii="Wingdings 3" w:eastAsia="Wingdings 3" w:hAnsi="Wingdings 3" w:cs="Wingdings 3"/>
                <w:sz w:val="20"/>
              </w:rPr>
              <w:t></w:t>
            </w:r>
          </w:p>
          <w:p w14:paraId="2BAF068B"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$a = $a + LF</w:t>
            </w:r>
            <w:r>
              <w:rPr>
                <w:rFonts w:ascii="Wingdings 3" w:eastAsia="Wingdings 3" w:hAnsi="Wingdings 3" w:cs="Wingdings 3"/>
                <w:sz w:val="20"/>
              </w:rPr>
              <w:t></w:t>
            </w:r>
          </w:p>
          <w:p w14:paraId="749AC840"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$a = $a + $b</w:t>
            </w:r>
            <w:r>
              <w:rPr>
                <w:rFonts w:ascii="Wingdings 3" w:eastAsia="Wingdings 3" w:hAnsi="Wingdings 3" w:cs="Wingdings 3"/>
                <w:sz w:val="20"/>
              </w:rPr>
              <w:t></w:t>
            </w:r>
          </w:p>
        </w:tc>
      </w:tr>
      <w:tr w:rsidR="008B39FD" w14:paraId="485A82C1" w14:textId="77777777">
        <w:tc>
          <w:tcPr>
            <w:tcW w:w="4410" w:type="dxa"/>
            <w:tcBorders>
              <w:left w:val="single" w:sz="4" w:space="0" w:color="00000A"/>
              <w:right w:val="single" w:sz="4" w:space="0" w:color="00000A"/>
            </w:tcBorders>
            <w:shd w:val="clear" w:color="auto" w:fill="auto"/>
          </w:tcPr>
          <w:p w14:paraId="588A2FD9"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Print $a </w:t>
            </w:r>
            <w:r>
              <w:rPr>
                <w:rFonts w:ascii="Wingdings 3" w:eastAsia="Wingdings 3" w:hAnsi="Wingdings 3" w:cs="Wingdings 3"/>
                <w:sz w:val="20"/>
              </w:rPr>
              <w:t></w:t>
            </w:r>
          </w:p>
        </w:tc>
      </w:tr>
      <w:tr w:rsidR="008B39FD" w14:paraId="197B4231" w14:textId="77777777">
        <w:tc>
          <w:tcPr>
            <w:tcW w:w="4410" w:type="dxa"/>
            <w:tcBorders>
              <w:top w:val="single" w:sz="4" w:space="0" w:color="00000A"/>
              <w:left w:val="single" w:sz="4" w:space="0" w:color="00000A"/>
              <w:bottom w:val="single" w:sz="4" w:space="0" w:color="00000A"/>
              <w:right w:val="single" w:sz="4" w:space="0" w:color="00000A"/>
            </w:tcBorders>
            <w:shd w:val="clear" w:color="auto" w:fill="auto"/>
          </w:tcPr>
          <w:p w14:paraId="535707AB"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Hello</w:t>
            </w:r>
          </w:p>
          <w:p w14:paraId="4CCE17FE"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There</w:t>
            </w:r>
          </w:p>
        </w:tc>
      </w:tr>
    </w:tbl>
    <w:p w14:paraId="28A72041" w14:textId="77777777" w:rsidR="008B39FD" w:rsidRDefault="00AD2DA2">
      <w:pPr>
        <w:pStyle w:val="NormalWeb"/>
        <w:tabs>
          <w:tab w:val="left" w:pos="360"/>
        </w:tabs>
        <w:rPr>
          <w:rFonts w:ascii="Calibri" w:hAnsi="Calibri"/>
          <w:i/>
        </w:rPr>
      </w:pPr>
      <w:r>
        <w:rPr>
          <w:rFonts w:ascii="Calibri" w:hAnsi="Calibri"/>
        </w:rPr>
        <w:t xml:space="preserve">-  </w:t>
      </w:r>
      <w:r>
        <w:rPr>
          <w:rFonts w:ascii="Calibri" w:hAnsi="Calibri"/>
        </w:rPr>
        <w:tab/>
      </w:r>
      <w:r>
        <w:rPr>
          <w:rFonts w:ascii="Calibri" w:hAnsi="Calibri"/>
          <w:i/>
        </w:rPr>
        <w:t>Embedded control charaters can also be printed to the port. Ex/</w:t>
      </w:r>
    </w:p>
    <w:tbl>
      <w:tblPr>
        <w:tblW w:w="4410" w:type="dxa"/>
        <w:tblInd w:w="1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410"/>
      </w:tblGrid>
      <w:tr w:rsidR="008B39FD" w14:paraId="75DB0541" w14:textId="77777777">
        <w:tc>
          <w:tcPr>
            <w:tcW w:w="4410" w:type="dxa"/>
            <w:tcBorders>
              <w:top w:val="single" w:sz="4" w:space="0" w:color="000001"/>
              <w:left w:val="single" w:sz="4" w:space="0" w:color="000001"/>
              <w:bottom w:val="single" w:sz="4" w:space="0" w:color="000001"/>
              <w:right w:val="single" w:sz="4" w:space="0" w:color="000001"/>
            </w:tcBorders>
            <w:shd w:val="clear" w:color="auto" w:fill="auto"/>
          </w:tcPr>
          <w:p w14:paraId="2E8D17E9" w14:textId="77777777" w:rsidR="008B39FD" w:rsidRDefault="00AD2DA2">
            <w:pPr>
              <w:pStyle w:val="NormalWeb"/>
              <w:tabs>
                <w:tab w:val="left" w:pos="360"/>
              </w:tabs>
              <w:spacing w:before="280" w:after="280"/>
              <w:rPr>
                <w:rFonts w:ascii="Courier New" w:hAnsi="Courier New" w:cs="Courier New"/>
                <w:sz w:val="20"/>
                <w:szCs w:val="20"/>
              </w:rPr>
            </w:pPr>
            <w:r>
              <w:rPr>
                <w:rFonts w:ascii="Courier New" w:hAnsi="Courier New" w:cs="Courier New"/>
                <w:sz w:val="20"/>
                <w:szCs w:val="20"/>
              </w:rPr>
              <w:t xml:space="preserve">     Printd # 0x02, “1104”,0x0d</w:t>
            </w:r>
          </w:p>
        </w:tc>
      </w:tr>
    </w:tbl>
    <w:p w14:paraId="6E6596FB" w14:textId="77777777" w:rsidR="008B39FD" w:rsidRDefault="008B39FD">
      <w:pPr>
        <w:pStyle w:val="NormalWeb"/>
        <w:tabs>
          <w:tab w:val="left" w:pos="360"/>
        </w:tabs>
        <w:rPr>
          <w:rFonts w:ascii="Courier New" w:hAnsi="Courier New" w:cs="Courier New"/>
          <w:sz w:val="20"/>
          <w:szCs w:val="20"/>
        </w:rPr>
      </w:pPr>
    </w:p>
    <w:p w14:paraId="4A5E0B80" w14:textId="77777777" w:rsidR="008B39FD" w:rsidRDefault="00AD2DA2">
      <w:pPr>
        <w:pStyle w:val="NormalWeb"/>
        <w:tabs>
          <w:tab w:val="left" w:pos="360"/>
        </w:tabs>
        <w:rPr>
          <w:rFonts w:ascii="Calibri" w:hAnsi="Calibri"/>
          <w:u w:val="single"/>
        </w:rPr>
      </w:pPr>
      <w:r>
        <w:rPr>
          <w:rFonts w:ascii="Calibri" w:hAnsi="Calibri"/>
        </w:rPr>
        <w:t xml:space="preserve"> </w:t>
      </w:r>
    </w:p>
    <w:p w14:paraId="14EC1222" w14:textId="77777777" w:rsidR="008B39FD" w:rsidRDefault="00AD2DA2">
      <w:pPr>
        <w:pStyle w:val="NormalWeb"/>
        <w:tabs>
          <w:tab w:val="left" w:pos="360"/>
        </w:tabs>
        <w:rPr>
          <w:rFonts w:ascii="Calibri" w:hAnsi="Calibri"/>
          <w:u w:val="single"/>
        </w:rPr>
      </w:pPr>
      <w:r>
        <w:br w:type="page"/>
      </w:r>
    </w:p>
    <w:p w14:paraId="3F8053A8" w14:textId="77777777" w:rsidR="008B39FD" w:rsidRDefault="00AD2DA2">
      <w:pPr>
        <w:pStyle w:val="Heading3"/>
      </w:pPr>
      <w:bookmarkStart w:id="454" w:name="_Toc496620301"/>
      <w:bookmarkStart w:id="455" w:name="_Toc143486407"/>
      <w:r>
        <w:t>Comments?  What are the comment delimiters?</w:t>
      </w:r>
      <w:bookmarkEnd w:id="454"/>
      <w:bookmarkEnd w:id="455"/>
    </w:p>
    <w:p w14:paraId="39161B70" w14:textId="77777777" w:rsidR="008B39FD" w:rsidRDefault="00AD2DA2">
      <w:pPr>
        <w:pStyle w:val="NormalWeb"/>
      </w:pPr>
      <w:r>
        <w:rPr>
          <w:rFonts w:ascii="Calibri" w:hAnsi="Calibri"/>
        </w:rPr>
        <w:t>- The comment delimiter is the semicolon ‘;’.  It may be placed on its own line or at the end of a command or operation.</w:t>
      </w:r>
    </w:p>
    <w:p w14:paraId="20277580" w14:textId="77777777" w:rsidR="008B39FD" w:rsidRDefault="00AD2DA2">
      <w:pPr>
        <w:pStyle w:val="Heading3"/>
      </w:pPr>
      <w:bookmarkStart w:id="456" w:name="_Toc496620302"/>
      <w:bookmarkStart w:id="457" w:name="_Toc143486408"/>
      <w:r>
        <w:t xml:space="preserve">Does VAL convert the string “HB” </w:t>
      </w:r>
      <w:proofErr w:type="gramStart"/>
      <w:r>
        <w:t>into  0x8A</w:t>
      </w:r>
      <w:proofErr w:type="gramEnd"/>
      <w:r>
        <w:t>? (0x48 + 0x42)</w:t>
      </w:r>
      <w:bookmarkEnd w:id="456"/>
      <w:bookmarkEnd w:id="457"/>
    </w:p>
    <w:p w14:paraId="24D372DD" w14:textId="77777777" w:rsidR="008B39FD" w:rsidRDefault="00AD2DA2">
      <w:pPr>
        <w:pStyle w:val="NormalWeb"/>
        <w:rPr>
          <w:rFonts w:ascii="Calibri" w:hAnsi="Calibri"/>
          <w:i/>
        </w:rPr>
      </w:pPr>
      <w:r>
        <w:rPr>
          <w:rFonts w:ascii="Calibri" w:hAnsi="Calibri"/>
          <w:i/>
        </w:rPr>
        <w:t>- This conversion can be made as follows:</w:t>
      </w:r>
    </w:p>
    <w:tbl>
      <w:tblPr>
        <w:tblW w:w="3870" w:type="dxa"/>
        <w:tblInd w:w="175" w:type="dxa"/>
        <w:tblBorders>
          <w:top w:val="single" w:sz="4" w:space="0" w:color="00000A"/>
          <w:left w:val="single" w:sz="4" w:space="0" w:color="00000A"/>
          <w:right w:val="single" w:sz="4" w:space="0" w:color="00000A"/>
          <w:insideV w:val="single" w:sz="4" w:space="0" w:color="00000A"/>
        </w:tblBorders>
        <w:tblLook w:val="04A0" w:firstRow="1" w:lastRow="0" w:firstColumn="1" w:lastColumn="0" w:noHBand="0" w:noVBand="1"/>
      </w:tblPr>
      <w:tblGrid>
        <w:gridCol w:w="3870"/>
      </w:tblGrid>
      <w:tr w:rsidR="008B39FD" w14:paraId="5CB585FB" w14:textId="77777777">
        <w:tc>
          <w:tcPr>
            <w:tcW w:w="3870" w:type="dxa"/>
            <w:tcBorders>
              <w:top w:val="single" w:sz="4" w:space="0" w:color="00000A"/>
              <w:left w:val="single" w:sz="4" w:space="0" w:color="00000A"/>
              <w:right w:val="single" w:sz="4" w:space="0" w:color="00000A"/>
            </w:tcBorders>
            <w:shd w:val="clear" w:color="auto" w:fill="auto"/>
          </w:tcPr>
          <w:p w14:paraId="5EEA4713"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$a = “HB” </w:t>
            </w:r>
            <w:r>
              <w:rPr>
                <w:rFonts w:ascii="Wingdings 3" w:eastAsia="Wingdings 3" w:hAnsi="Wingdings 3" w:cs="Wingdings 3"/>
                <w:sz w:val="20"/>
              </w:rPr>
              <w:t></w:t>
            </w:r>
            <w:r>
              <w:rPr>
                <w:rFonts w:ascii="Courier New" w:hAnsi="Courier New"/>
                <w:sz w:val="20"/>
              </w:rPr>
              <w:t xml:space="preserve"> </w:t>
            </w:r>
          </w:p>
        </w:tc>
      </w:tr>
      <w:tr w:rsidR="008B39FD" w14:paraId="072D0D08" w14:textId="77777777">
        <w:tc>
          <w:tcPr>
            <w:tcW w:w="3870" w:type="dxa"/>
            <w:tcBorders>
              <w:left w:val="single" w:sz="4" w:space="0" w:color="00000A"/>
              <w:right w:val="single" w:sz="4" w:space="0" w:color="00000A"/>
            </w:tcBorders>
            <w:shd w:val="clear" w:color="auto" w:fill="auto"/>
          </w:tcPr>
          <w:p w14:paraId="3AE1E578"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x = $a </w:t>
            </w:r>
            <w:r>
              <w:rPr>
                <w:rFonts w:ascii="Wingdings 3" w:eastAsia="Wingdings 3" w:hAnsi="Wingdings 3" w:cs="Wingdings 3"/>
                <w:sz w:val="20"/>
              </w:rPr>
              <w:t></w:t>
            </w:r>
            <w:r>
              <w:rPr>
                <w:rFonts w:ascii="Courier New" w:hAnsi="Courier New"/>
                <w:sz w:val="20"/>
              </w:rPr>
              <w:t xml:space="preserve"> </w:t>
            </w:r>
          </w:p>
        </w:tc>
      </w:tr>
      <w:tr w:rsidR="008B39FD" w14:paraId="15F3F368" w14:textId="77777777">
        <w:tc>
          <w:tcPr>
            <w:tcW w:w="3870" w:type="dxa"/>
            <w:tcBorders>
              <w:left w:val="single" w:sz="4" w:space="0" w:color="00000A"/>
              <w:right w:val="single" w:sz="4" w:space="0" w:color="00000A"/>
            </w:tcBorders>
            <w:shd w:val="clear" w:color="auto" w:fill="auto"/>
          </w:tcPr>
          <w:p w14:paraId="6659969D"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Print x </w:t>
            </w:r>
            <w:r>
              <w:rPr>
                <w:rFonts w:ascii="Wingdings 3" w:eastAsia="Wingdings 3" w:hAnsi="Wingdings 3" w:cs="Wingdings 3"/>
                <w:sz w:val="20"/>
              </w:rPr>
              <w:t></w:t>
            </w:r>
          </w:p>
        </w:tc>
      </w:tr>
      <w:tr w:rsidR="008B39FD" w14:paraId="4E5740CA" w14:textId="77777777">
        <w:tc>
          <w:tcPr>
            <w:tcW w:w="3870" w:type="dxa"/>
            <w:tcBorders>
              <w:top w:val="single" w:sz="4" w:space="0" w:color="00000A"/>
              <w:left w:val="single" w:sz="4" w:space="0" w:color="00000A"/>
              <w:bottom w:val="single" w:sz="4" w:space="0" w:color="00000A"/>
              <w:right w:val="single" w:sz="4" w:space="0" w:color="00000A"/>
            </w:tcBorders>
            <w:shd w:val="clear" w:color="auto" w:fill="auto"/>
          </w:tcPr>
          <w:p w14:paraId="4ACDA59C"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138</w:t>
            </w:r>
          </w:p>
        </w:tc>
      </w:tr>
    </w:tbl>
    <w:p w14:paraId="045D6D89" w14:textId="77777777" w:rsidR="008B39FD" w:rsidRDefault="00AD2DA2">
      <w:pPr>
        <w:pStyle w:val="NormalWeb"/>
        <w:rPr>
          <w:rFonts w:ascii="Calibri" w:hAnsi="Calibri"/>
          <w:i/>
        </w:rPr>
      </w:pPr>
      <w:r>
        <w:rPr>
          <w:rFonts w:ascii="Calibri" w:hAnsi="Calibri"/>
          <w:i/>
        </w:rPr>
        <w:t>The value 138 = 0x8A = (0x48 + 0x42)</w:t>
      </w:r>
    </w:p>
    <w:p w14:paraId="0F3FE6AE" w14:textId="77777777" w:rsidR="008B39FD" w:rsidRDefault="00AD2DA2">
      <w:pPr>
        <w:pStyle w:val="NormalWeb"/>
        <w:rPr>
          <w:rFonts w:ascii="Calibri" w:hAnsi="Calibri"/>
        </w:rPr>
      </w:pPr>
      <w:bookmarkStart w:id="458" w:name="_Toc496620303"/>
      <w:bookmarkStart w:id="459" w:name="_Toc143486409"/>
      <w:r>
        <w:rPr>
          <w:rStyle w:val="Heading3Char"/>
        </w:rPr>
        <w:t>Will VAL convert the string “SC11104” into 0x18D?</w:t>
      </w:r>
      <w:bookmarkEnd w:id="458"/>
      <w:bookmarkEnd w:id="459"/>
      <w:r>
        <w:rPr>
          <w:rFonts w:ascii="Calibri" w:hAnsi="Calibri"/>
        </w:rPr>
        <w:t xml:space="preserve"> (All the acsii values added up) </w:t>
      </w:r>
    </w:p>
    <w:p w14:paraId="218166BF" w14:textId="77777777" w:rsidR="008B39FD" w:rsidRDefault="00AD2DA2">
      <w:pPr>
        <w:pStyle w:val="NormalWeb"/>
        <w:rPr>
          <w:rFonts w:ascii="Calibri" w:hAnsi="Calibri"/>
        </w:rPr>
      </w:pPr>
      <w:r>
        <w:rPr>
          <w:rFonts w:ascii="Calibri" w:hAnsi="Calibri"/>
        </w:rPr>
        <w:t>Also, how can I limit it to 1 CHAR (</w:t>
      </w:r>
      <w:proofErr w:type="gramStart"/>
      <w:r>
        <w:rPr>
          <w:rFonts w:ascii="Calibri" w:hAnsi="Calibri"/>
        </w:rPr>
        <w:t>ie  0x8D</w:t>
      </w:r>
      <w:proofErr w:type="gramEnd"/>
      <w:r>
        <w:rPr>
          <w:rFonts w:ascii="Calibri" w:hAnsi="Calibri"/>
        </w:rPr>
        <w:t>).</w:t>
      </w:r>
    </w:p>
    <w:p w14:paraId="7C4F7670" w14:textId="77777777" w:rsidR="008B39FD" w:rsidRDefault="00AD2DA2">
      <w:pPr>
        <w:pStyle w:val="NormalWeb"/>
        <w:rPr>
          <w:rFonts w:ascii="Calibri" w:hAnsi="Calibri"/>
          <w:i/>
        </w:rPr>
      </w:pPr>
      <w:r>
        <w:rPr>
          <w:rFonts w:ascii="Calibri" w:hAnsi="Calibri"/>
          <w:i/>
        </w:rPr>
        <w:t>- This calculation can be made as follows:</w:t>
      </w:r>
    </w:p>
    <w:tbl>
      <w:tblPr>
        <w:tblW w:w="3870" w:type="dxa"/>
        <w:tblInd w:w="175" w:type="dxa"/>
        <w:tblBorders>
          <w:top w:val="single" w:sz="4" w:space="0" w:color="00000A"/>
          <w:left w:val="single" w:sz="4" w:space="0" w:color="00000A"/>
          <w:right w:val="single" w:sz="4" w:space="0" w:color="00000A"/>
          <w:insideV w:val="single" w:sz="4" w:space="0" w:color="00000A"/>
        </w:tblBorders>
        <w:tblLook w:val="04A0" w:firstRow="1" w:lastRow="0" w:firstColumn="1" w:lastColumn="0" w:noHBand="0" w:noVBand="1"/>
      </w:tblPr>
      <w:tblGrid>
        <w:gridCol w:w="3870"/>
      </w:tblGrid>
      <w:tr w:rsidR="008B39FD" w14:paraId="2FC4E40E" w14:textId="77777777">
        <w:tc>
          <w:tcPr>
            <w:tcW w:w="3870" w:type="dxa"/>
            <w:tcBorders>
              <w:top w:val="single" w:sz="4" w:space="0" w:color="00000A"/>
              <w:left w:val="single" w:sz="4" w:space="0" w:color="00000A"/>
              <w:right w:val="single" w:sz="4" w:space="0" w:color="00000A"/>
            </w:tcBorders>
            <w:shd w:val="clear" w:color="auto" w:fill="auto"/>
          </w:tcPr>
          <w:p w14:paraId="0F7FAAB7"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$a = “SC11104” </w:t>
            </w:r>
            <w:r>
              <w:rPr>
                <w:rFonts w:ascii="Wingdings 3" w:eastAsia="Wingdings 3" w:hAnsi="Wingdings 3" w:cs="Wingdings 3"/>
                <w:sz w:val="20"/>
              </w:rPr>
              <w:t></w:t>
            </w:r>
            <w:r>
              <w:rPr>
                <w:rFonts w:ascii="Courier New" w:hAnsi="Courier New"/>
                <w:sz w:val="20"/>
              </w:rPr>
              <w:t xml:space="preserve"> </w:t>
            </w:r>
          </w:p>
        </w:tc>
      </w:tr>
      <w:tr w:rsidR="008B39FD" w14:paraId="61466233" w14:textId="77777777">
        <w:tc>
          <w:tcPr>
            <w:tcW w:w="3870" w:type="dxa"/>
            <w:tcBorders>
              <w:left w:val="single" w:sz="4" w:space="0" w:color="00000A"/>
              <w:right w:val="single" w:sz="4" w:space="0" w:color="00000A"/>
            </w:tcBorders>
            <w:shd w:val="clear" w:color="auto" w:fill="auto"/>
          </w:tcPr>
          <w:p w14:paraId="2F6DC20E"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x = $a </w:t>
            </w:r>
            <w:r>
              <w:rPr>
                <w:rFonts w:ascii="Wingdings 3" w:eastAsia="Wingdings 3" w:hAnsi="Wingdings 3" w:cs="Wingdings 3"/>
                <w:sz w:val="20"/>
              </w:rPr>
              <w:t></w:t>
            </w:r>
            <w:r>
              <w:rPr>
                <w:rFonts w:ascii="Courier New" w:hAnsi="Courier New"/>
                <w:sz w:val="20"/>
              </w:rPr>
              <w:t xml:space="preserve"> </w:t>
            </w:r>
          </w:p>
          <w:p w14:paraId="20BA6C2E"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Print x</w:t>
            </w:r>
          </w:p>
          <w:p w14:paraId="2AD4D310"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397</w:t>
            </w:r>
          </w:p>
          <w:p w14:paraId="41B1E90D"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x = x &amp; 0xff</w:t>
            </w:r>
          </w:p>
        </w:tc>
      </w:tr>
      <w:tr w:rsidR="008B39FD" w14:paraId="74083B59" w14:textId="77777777">
        <w:tc>
          <w:tcPr>
            <w:tcW w:w="3870" w:type="dxa"/>
            <w:tcBorders>
              <w:left w:val="single" w:sz="4" w:space="0" w:color="00000A"/>
              <w:right w:val="single" w:sz="4" w:space="0" w:color="00000A"/>
            </w:tcBorders>
            <w:shd w:val="clear" w:color="auto" w:fill="auto"/>
          </w:tcPr>
          <w:p w14:paraId="64322D7F"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Print x </w:t>
            </w:r>
            <w:r>
              <w:rPr>
                <w:rFonts w:ascii="Wingdings 3" w:eastAsia="Wingdings 3" w:hAnsi="Wingdings 3" w:cs="Wingdings 3"/>
                <w:sz w:val="20"/>
              </w:rPr>
              <w:t></w:t>
            </w:r>
          </w:p>
        </w:tc>
      </w:tr>
      <w:tr w:rsidR="008B39FD" w14:paraId="0DBB7EB2" w14:textId="77777777">
        <w:tc>
          <w:tcPr>
            <w:tcW w:w="3870" w:type="dxa"/>
            <w:tcBorders>
              <w:top w:val="single" w:sz="4" w:space="0" w:color="00000A"/>
              <w:left w:val="single" w:sz="4" w:space="0" w:color="00000A"/>
              <w:bottom w:val="single" w:sz="4" w:space="0" w:color="00000A"/>
              <w:right w:val="single" w:sz="4" w:space="0" w:color="00000A"/>
            </w:tcBorders>
            <w:shd w:val="clear" w:color="auto" w:fill="auto"/>
          </w:tcPr>
          <w:p w14:paraId="7AD9B9D8"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141</w:t>
            </w:r>
          </w:p>
        </w:tc>
      </w:tr>
    </w:tbl>
    <w:p w14:paraId="6CF82371" w14:textId="77777777" w:rsidR="008B39FD" w:rsidRDefault="00AD2DA2">
      <w:pPr>
        <w:pStyle w:val="NormalWeb"/>
        <w:rPr>
          <w:rFonts w:ascii="Calibri" w:hAnsi="Calibri"/>
          <w:i/>
        </w:rPr>
      </w:pPr>
      <w:r>
        <w:rPr>
          <w:rFonts w:ascii="Calibri" w:hAnsi="Calibri"/>
          <w:i/>
        </w:rPr>
        <w:t xml:space="preserve">The value 397 = 0x18D and 141 = 0x8D.  </w:t>
      </w:r>
    </w:p>
    <w:p w14:paraId="06748969" w14:textId="77777777" w:rsidR="008B39FD" w:rsidRDefault="008B39FD">
      <w:pPr>
        <w:pStyle w:val="NormalWeb"/>
        <w:rPr>
          <w:rFonts w:ascii="Calibri" w:hAnsi="Calibri"/>
        </w:rPr>
      </w:pPr>
    </w:p>
    <w:p w14:paraId="3FC82F3A" w14:textId="77777777" w:rsidR="008B39FD" w:rsidRDefault="00AD2DA2">
      <w:pPr>
        <w:pStyle w:val="Heading3"/>
      </w:pPr>
      <w:bookmarkStart w:id="460" w:name="_Toc496620304"/>
      <w:bookmarkStart w:id="461" w:name="_Toc143486410"/>
      <w:r>
        <w:t>Is $a = $a + $b legal?</w:t>
      </w:r>
      <w:bookmarkEnd w:id="460"/>
      <w:bookmarkEnd w:id="461"/>
    </w:p>
    <w:p w14:paraId="7DC892BE" w14:textId="77777777" w:rsidR="008B39FD" w:rsidRDefault="00AD2DA2">
      <w:pPr>
        <w:pStyle w:val="NormalWeb"/>
        <w:rPr>
          <w:i/>
        </w:rPr>
      </w:pPr>
      <w:r>
        <w:rPr>
          <w:rFonts w:ascii="Calibri" w:hAnsi="Calibri"/>
          <w:i/>
        </w:rPr>
        <w:t>- Yes this is Legal.</w:t>
      </w:r>
    </w:p>
    <w:p w14:paraId="12B27897" w14:textId="77777777" w:rsidR="008B39FD" w:rsidRDefault="00AD2DA2">
      <w:pPr>
        <w:pStyle w:val="BodyTextIndent"/>
        <w:tabs>
          <w:tab w:val="left" w:pos="2160"/>
          <w:tab w:val="left" w:pos="2880"/>
          <w:tab w:val="left" w:pos="3600"/>
          <w:tab w:val="left" w:pos="4320"/>
        </w:tabs>
        <w:ind w:left="1080" w:firstLine="0"/>
      </w:pPr>
      <w:r>
        <w:rPr>
          <w:i/>
        </w:rPr>
        <w:tab/>
      </w:r>
    </w:p>
    <w:p w14:paraId="63C8EC2E" w14:textId="77777777" w:rsidR="008B39FD" w:rsidRDefault="008B39FD">
      <w:pPr>
        <w:sectPr w:rsidR="008B39FD" w:rsidSect="0058280B">
          <w:type w:val="continuous"/>
          <w:pgSz w:w="12240" w:h="15840"/>
          <w:pgMar w:top="900" w:right="900" w:bottom="1440" w:left="1800" w:header="720" w:footer="720" w:gutter="0"/>
          <w:cols w:space="720"/>
          <w:formProt w:val="0"/>
          <w:docGrid w:linePitch="360"/>
        </w:sectPr>
      </w:pPr>
    </w:p>
    <w:p w14:paraId="2E198AD0" w14:textId="77777777" w:rsidR="008B39FD" w:rsidRDefault="008B39FD"/>
    <w:p w14:paraId="24EF08D5" w14:textId="77777777" w:rsidR="008B39FD" w:rsidRDefault="008B39FD">
      <w:pPr>
        <w:sectPr w:rsidR="008B39FD" w:rsidSect="0058280B">
          <w:type w:val="continuous"/>
          <w:pgSz w:w="12240" w:h="15840"/>
          <w:pgMar w:top="900" w:right="900" w:bottom="1440" w:left="1800" w:header="720" w:footer="720" w:gutter="0"/>
          <w:cols w:space="720"/>
          <w:formProt w:val="0"/>
          <w:docGrid w:linePitch="360"/>
        </w:sectPr>
      </w:pPr>
    </w:p>
    <w:p w14:paraId="0132A0DC" w14:textId="77777777" w:rsidR="008B39FD" w:rsidRDefault="008B39FD"/>
    <w:p w14:paraId="0E51C45C" w14:textId="77777777" w:rsidR="008B39FD" w:rsidRDefault="008B39FD">
      <w:pPr>
        <w:sectPr w:rsidR="008B39FD" w:rsidSect="0058280B">
          <w:type w:val="continuous"/>
          <w:pgSz w:w="12240" w:h="15840"/>
          <w:pgMar w:top="900" w:right="900" w:bottom="1440" w:left="1800" w:header="720" w:footer="720" w:gutter="0"/>
          <w:cols w:space="720"/>
          <w:formProt w:val="0"/>
          <w:docGrid w:linePitch="360"/>
        </w:sectPr>
      </w:pPr>
    </w:p>
    <w:p w14:paraId="71E6A5E2" w14:textId="77777777" w:rsidR="008B39FD" w:rsidRDefault="008B39FD"/>
    <w:p w14:paraId="3876B7BD" w14:textId="77777777" w:rsidR="008B39FD" w:rsidRDefault="008B39FD">
      <w:pPr>
        <w:sectPr w:rsidR="008B39FD" w:rsidSect="0058280B">
          <w:type w:val="continuous"/>
          <w:pgSz w:w="12240" w:h="15840"/>
          <w:pgMar w:top="900" w:right="900" w:bottom="1440" w:left="1800" w:header="720" w:footer="720" w:gutter="0"/>
          <w:cols w:space="720"/>
          <w:formProt w:val="0"/>
          <w:docGrid w:linePitch="360"/>
        </w:sectPr>
      </w:pPr>
    </w:p>
    <w:p w14:paraId="3D73ADCB" w14:textId="77777777" w:rsidR="008B39FD" w:rsidRDefault="008B39FD"/>
    <w:p w14:paraId="19DF2050" w14:textId="77777777" w:rsidR="008B39FD" w:rsidRDefault="008B39FD">
      <w:pPr>
        <w:sectPr w:rsidR="008B39FD" w:rsidSect="0058280B">
          <w:type w:val="continuous"/>
          <w:pgSz w:w="12240" w:h="15840"/>
          <w:pgMar w:top="900" w:right="900" w:bottom="1440" w:left="1800" w:header="720" w:footer="720" w:gutter="0"/>
          <w:cols w:space="720"/>
          <w:formProt w:val="0"/>
          <w:docGrid w:linePitch="360"/>
        </w:sectPr>
      </w:pPr>
    </w:p>
    <w:p w14:paraId="1FE74F31" w14:textId="77777777" w:rsidR="00AD2DA2" w:rsidRDefault="00AD2DA2"/>
    <w:sectPr w:rsidR="00AD2DA2" w:rsidSect="0058280B">
      <w:type w:val="continuous"/>
      <w:pgSz w:w="12240" w:h="15840"/>
      <w:pgMar w:top="900" w:right="900" w:bottom="1440" w:left="1800" w:header="720" w:footer="720" w:gutter="0"/>
      <w:cols w:space="720"/>
      <w:formProt w:val="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626BFB" w14:textId="77777777" w:rsidR="00221A96" w:rsidRDefault="00221A96">
      <w:r>
        <w:separator/>
      </w:r>
    </w:p>
  </w:endnote>
  <w:endnote w:type="continuationSeparator" w:id="0">
    <w:p w14:paraId="5E03D6D0" w14:textId="77777777" w:rsidR="00221A96" w:rsidRDefault="00221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Liberation Sans">
    <w:altName w:val="Arial"/>
    <w:charset w:val="00"/>
    <w:family w:val="swiss"/>
    <w:pitch w:val="variable"/>
    <w:sig w:usb0="E0000AFF" w:usb1="500078FF" w:usb2="00000021" w:usb3="00000000" w:csb0="000001BF"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Wingdings 3">
    <w:panose1 w:val="050401020108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Rounded MT Bold">
    <w:panose1 w:val="020F0704030504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NewRoman">
    <w:altName w:val="Times New Roman"/>
    <w:charset w:val="00"/>
    <w:family w:val="roman"/>
    <w:pitch w:val="variable"/>
  </w:font>
  <w:font w:name="Tekton">
    <w:altName w:val="Times New Roman"/>
    <w:charset w:val="00"/>
    <w:family w:val="roman"/>
    <w:pitch w:val="variable"/>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5DB44" w14:textId="77777777" w:rsidR="00244B94" w:rsidRDefault="00244B9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6FF01" w14:textId="77777777" w:rsidR="00FF75A7" w:rsidRDefault="00FF75A7">
    <w:pPr>
      <w:pStyle w:val="Footer"/>
      <w:jc w:val="center"/>
    </w:pPr>
    <w:r>
      <w:t xml:space="preserve">Page </w:t>
    </w:r>
    <w:r>
      <w:rPr>
        <w:rStyle w:val="PageNumber"/>
      </w:rPr>
      <w:fldChar w:fldCharType="begin"/>
    </w:r>
    <w:r>
      <w:rPr>
        <w:rStyle w:val="PageNumber"/>
      </w:rPr>
      <w:instrText>PAGE</w:instrText>
    </w:r>
    <w:r>
      <w:rPr>
        <w:rStyle w:val="PageNumber"/>
      </w:rPr>
      <w:fldChar w:fldCharType="separate"/>
    </w:r>
    <w:r w:rsidR="000F616F">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NUMPAGES</w:instrText>
    </w:r>
    <w:r>
      <w:rPr>
        <w:rStyle w:val="PageNumber"/>
      </w:rPr>
      <w:fldChar w:fldCharType="separate"/>
    </w:r>
    <w:r w:rsidR="000F616F">
      <w:rPr>
        <w:rStyle w:val="PageNumber"/>
        <w:noProof/>
      </w:rPr>
      <w:t>70</w:t>
    </w:r>
    <w:r>
      <w:rPr>
        <w:rStyle w:val="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7E931" w14:textId="77777777" w:rsidR="00244B94" w:rsidRDefault="00244B94">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3932B" w14:textId="77777777" w:rsidR="00FF75A7" w:rsidRDefault="00FF75A7">
    <w:pPr>
      <w:pStyle w:val="Footer"/>
      <w:jc w:val="center"/>
    </w:pPr>
    <w:r>
      <w:t xml:space="preserve">Page </w:t>
    </w:r>
    <w:r>
      <w:rPr>
        <w:rStyle w:val="PageNumber"/>
      </w:rPr>
      <w:fldChar w:fldCharType="begin"/>
    </w:r>
    <w:r>
      <w:rPr>
        <w:rStyle w:val="PageNumber"/>
      </w:rPr>
      <w:instrText>PAGE</w:instrText>
    </w:r>
    <w:r>
      <w:rPr>
        <w:rStyle w:val="PageNumber"/>
      </w:rPr>
      <w:fldChar w:fldCharType="separate"/>
    </w:r>
    <w:r w:rsidR="000F616F">
      <w:rPr>
        <w:rStyle w:val="PageNumber"/>
        <w:noProof/>
      </w:rPr>
      <w:t>48</w:t>
    </w:r>
    <w:r>
      <w:rPr>
        <w:rStyle w:val="PageNumber"/>
      </w:rPr>
      <w:fldChar w:fldCharType="end"/>
    </w:r>
    <w:r>
      <w:rPr>
        <w:rStyle w:val="PageNumber"/>
      </w:rPr>
      <w:t xml:space="preserve"> of </w:t>
    </w:r>
    <w:r>
      <w:rPr>
        <w:rStyle w:val="PageNumber"/>
      </w:rPr>
      <w:fldChar w:fldCharType="begin"/>
    </w:r>
    <w:r>
      <w:rPr>
        <w:rStyle w:val="PageNumber"/>
      </w:rPr>
      <w:instrText>NUMPAGES</w:instrText>
    </w:r>
    <w:r>
      <w:rPr>
        <w:rStyle w:val="PageNumber"/>
      </w:rPr>
      <w:fldChar w:fldCharType="separate"/>
    </w:r>
    <w:r w:rsidR="000F616F">
      <w:rPr>
        <w:rStyle w:val="PageNumber"/>
        <w:noProof/>
      </w:rPr>
      <w:t>70</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26A3AE" w14:textId="77777777" w:rsidR="00221A96" w:rsidRDefault="00221A96">
      <w:r>
        <w:separator/>
      </w:r>
    </w:p>
  </w:footnote>
  <w:footnote w:type="continuationSeparator" w:id="0">
    <w:p w14:paraId="64149D32" w14:textId="77777777" w:rsidR="00221A96" w:rsidRDefault="00221A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7EA3F" w14:textId="77777777" w:rsidR="00244B94" w:rsidRDefault="00244B9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E28B8" w14:textId="77777777" w:rsidR="00FF75A7" w:rsidRDefault="00FF75A7">
    <w:pPr>
      <w:jc w:val="center"/>
      <w:rPr>
        <w:b/>
        <w:bCs/>
        <w:sz w:val="32"/>
        <w:u w:val="single"/>
      </w:rPr>
    </w:pPr>
    <w:proofErr w:type="gramStart"/>
    <w:r>
      <w:rPr>
        <w:b/>
        <w:bCs/>
        <w:sz w:val="32"/>
        <w:u w:val="single"/>
      </w:rPr>
      <w:t>rPod</w:t>
    </w:r>
    <w:proofErr w:type="gramEnd"/>
    <w:r>
      <w:rPr>
        <w:b/>
        <w:bCs/>
        <w:sz w:val="32"/>
        <w:u w:val="single"/>
      </w:rPr>
      <w:t xml:space="preserve"> and MS-II Software Description Manual</w:t>
    </w:r>
  </w:p>
  <w:p w14:paraId="339CDE81" w14:textId="677073D1" w:rsidR="00FF75A7" w:rsidRDefault="00FF75A7">
    <w:pPr>
      <w:pStyle w:val="Heading1"/>
      <w:jc w:val="center"/>
      <w:rPr>
        <w:sz w:val="20"/>
      </w:rPr>
    </w:pPr>
    <w:bookmarkStart w:id="135" w:name="__RefHeading___Toc17211_2602917457"/>
    <w:bookmarkEnd w:id="135"/>
    <w:r>
      <w:rPr>
        <w:sz w:val="20"/>
      </w:rPr>
      <w:t xml:space="preserve">Simon-Kaloi </w:t>
    </w:r>
    <w:proofErr w:type="gramStart"/>
    <w:r>
      <w:rPr>
        <w:sz w:val="20"/>
      </w:rPr>
      <w:t>Engineering  DMK</w:t>
    </w:r>
    <w:proofErr w:type="gramEnd"/>
    <w:r>
      <w:rPr>
        <w:sz w:val="20"/>
      </w:rPr>
      <w:t xml:space="preserve"> </w:t>
    </w:r>
    <w:r w:rsidR="00244B94">
      <w:rPr>
        <w:sz w:val="20"/>
      </w:rPr>
      <w:t>08</w:t>
    </w:r>
    <w:r>
      <w:rPr>
        <w:sz w:val="20"/>
      </w:rPr>
      <w:t>-</w:t>
    </w:r>
    <w:r w:rsidR="00244B94">
      <w:rPr>
        <w:sz w:val="20"/>
      </w:rPr>
      <w:t>21</w:t>
    </w:r>
    <w:r w:rsidR="000F616F">
      <w:rPr>
        <w:sz w:val="20"/>
      </w:rPr>
      <w:t>-2023 rev 42</w:t>
    </w:r>
  </w:p>
  <w:p w14:paraId="59E6153F" w14:textId="77777777" w:rsidR="00FF75A7" w:rsidRPr="00811FF8" w:rsidRDefault="00FF75A7" w:rsidP="00811FF8"/>
  <w:p w14:paraId="2410D587" w14:textId="77777777" w:rsidR="00FF75A7" w:rsidRDefault="00FF75A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7976B" w14:textId="77777777" w:rsidR="00244B94" w:rsidRDefault="00244B94">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FA2B5" w14:textId="77777777" w:rsidR="00FF75A7" w:rsidRDefault="00FF75A7">
    <w:pPr>
      <w:jc w:val="center"/>
    </w:pPr>
    <w:proofErr w:type="gramStart"/>
    <w:r>
      <w:rPr>
        <w:b/>
        <w:bCs/>
        <w:sz w:val="32"/>
        <w:u w:val="single"/>
      </w:rPr>
      <w:t>rPod</w:t>
    </w:r>
    <w:proofErr w:type="gramEnd"/>
    <w:r>
      <w:rPr>
        <w:b/>
        <w:bCs/>
        <w:sz w:val="32"/>
        <w:u w:val="single"/>
      </w:rPr>
      <w:t xml:space="preserve"> and MS-II Software Description Manual</w:t>
    </w:r>
  </w:p>
  <w:p w14:paraId="0FB7482C" w14:textId="15D9AC10" w:rsidR="00FF75A7" w:rsidRPr="004F5EF6" w:rsidRDefault="00FF75A7" w:rsidP="004F5EF6">
    <w:pPr>
      <w:pStyle w:val="Heading1"/>
      <w:jc w:val="center"/>
      <w:rPr>
        <w:sz w:val="20"/>
      </w:rPr>
    </w:pPr>
    <w:bookmarkStart w:id="139" w:name="__RefHeading___Toc17343_2602917457"/>
    <w:bookmarkEnd w:id="139"/>
    <w:r>
      <w:rPr>
        <w:sz w:val="20"/>
      </w:rPr>
      <w:t xml:space="preserve">Simon-Kaloi Engineering  DMK </w:t>
    </w:r>
    <w:r w:rsidR="00244B94" w:rsidRPr="00244B94">
      <w:rPr>
        <w:sz w:val="20"/>
      </w:rPr>
      <w:t>21AUG2023</w:t>
    </w:r>
    <w:r w:rsidR="00244B94">
      <w:rPr>
        <w:sz w:val="20"/>
      </w:rPr>
      <w:t xml:space="preserve"> </w:t>
    </w:r>
    <w:r>
      <w:rPr>
        <w:sz w:val="20"/>
      </w:rPr>
      <w:t>rev 4</w:t>
    </w:r>
    <w:r w:rsidR="000F616F">
      <w:rPr>
        <w:sz w:val="20"/>
      </w:rPr>
      <w:t>2</w:t>
    </w:r>
    <w:bookmarkStart w:id="140" w:name="_GoBack"/>
    <w:bookmarkEnd w:id="140"/>
  </w:p>
  <w:p w14:paraId="19B24F9A" w14:textId="77777777" w:rsidR="00FF75A7" w:rsidRDefault="00FF75A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20E3B"/>
    <w:multiLevelType w:val="multilevel"/>
    <w:tmpl w:val="4042B5BC"/>
    <w:lvl w:ilvl="0">
      <w:start w:val="1"/>
      <w:numFmt w:val="decimal"/>
      <w:lvlText w:val="%1)"/>
      <w:lvlJc w:val="lef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79E60F9"/>
    <w:multiLevelType w:val="multilevel"/>
    <w:tmpl w:val="0CC2D9C4"/>
    <w:lvl w:ilvl="0">
      <w:start w:val="1"/>
      <w:numFmt w:val="decimal"/>
      <w:lvlText w:val="%1."/>
      <w:lvlJc w:val="left"/>
      <w:pPr>
        <w:tabs>
          <w:tab w:val="num" w:pos="360"/>
        </w:tabs>
        <w:ind w:left="360" w:hanging="360"/>
      </w:pPr>
      <w:rPr>
        <w:rFonts w:cs="Times New Roman"/>
        <w:b/>
        <w:sz w:val="20"/>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8527335"/>
    <w:multiLevelType w:val="multilevel"/>
    <w:tmpl w:val="25CE9B12"/>
    <w:lvl w:ilvl="0">
      <w:start w:val="1"/>
      <w:numFmt w:val="decimal"/>
      <w:lvlText w:val="%1)"/>
      <w:lvlJc w:val="left"/>
      <w:pPr>
        <w:tabs>
          <w:tab w:val="num" w:pos="720"/>
        </w:tabs>
        <w:ind w:left="720" w:hanging="360"/>
      </w:pPr>
      <w:rPr>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C640D7B"/>
    <w:multiLevelType w:val="multilevel"/>
    <w:tmpl w:val="CF92A7BE"/>
    <w:lvl w:ilvl="0">
      <w:start w:val="1"/>
      <w:numFmt w:val="bullet"/>
      <w:lvlText w:val=""/>
      <w:lvlJc w:val="left"/>
      <w:pPr>
        <w:tabs>
          <w:tab w:val="num" w:pos="2947"/>
        </w:tabs>
        <w:ind w:left="2947" w:hanging="360"/>
      </w:pPr>
      <w:rPr>
        <w:rFonts w:ascii="Symbol" w:hAnsi="Symbol" w:cs="Symbol" w:hint="default"/>
      </w:rPr>
    </w:lvl>
    <w:lvl w:ilvl="1">
      <w:start w:val="1"/>
      <w:numFmt w:val="bullet"/>
      <w:lvlText w:val="o"/>
      <w:lvlJc w:val="left"/>
      <w:pPr>
        <w:tabs>
          <w:tab w:val="num" w:pos="3667"/>
        </w:tabs>
        <w:ind w:left="3667" w:hanging="360"/>
      </w:pPr>
      <w:rPr>
        <w:rFonts w:ascii="Courier New" w:hAnsi="Courier New" w:cs="Courier New" w:hint="default"/>
      </w:rPr>
    </w:lvl>
    <w:lvl w:ilvl="2">
      <w:start w:val="1"/>
      <w:numFmt w:val="bullet"/>
      <w:lvlText w:val=""/>
      <w:lvlJc w:val="left"/>
      <w:pPr>
        <w:tabs>
          <w:tab w:val="num" w:pos="4387"/>
        </w:tabs>
        <w:ind w:left="4387" w:hanging="360"/>
      </w:pPr>
      <w:rPr>
        <w:rFonts w:ascii="Wingdings" w:hAnsi="Wingdings" w:cs="Wingdings" w:hint="default"/>
      </w:rPr>
    </w:lvl>
    <w:lvl w:ilvl="3">
      <w:start w:val="1"/>
      <w:numFmt w:val="bullet"/>
      <w:lvlText w:val=""/>
      <w:lvlJc w:val="left"/>
      <w:pPr>
        <w:tabs>
          <w:tab w:val="num" w:pos="5107"/>
        </w:tabs>
        <w:ind w:left="5107" w:hanging="360"/>
      </w:pPr>
      <w:rPr>
        <w:rFonts w:ascii="Symbol" w:hAnsi="Symbol" w:cs="Symbol" w:hint="default"/>
      </w:rPr>
    </w:lvl>
    <w:lvl w:ilvl="4">
      <w:start w:val="1"/>
      <w:numFmt w:val="bullet"/>
      <w:lvlText w:val="o"/>
      <w:lvlJc w:val="left"/>
      <w:pPr>
        <w:tabs>
          <w:tab w:val="num" w:pos="5827"/>
        </w:tabs>
        <w:ind w:left="5827" w:hanging="360"/>
      </w:pPr>
      <w:rPr>
        <w:rFonts w:ascii="Courier New" w:hAnsi="Courier New" w:cs="Courier New" w:hint="default"/>
      </w:rPr>
    </w:lvl>
    <w:lvl w:ilvl="5">
      <w:start w:val="1"/>
      <w:numFmt w:val="bullet"/>
      <w:lvlText w:val=""/>
      <w:lvlJc w:val="left"/>
      <w:pPr>
        <w:tabs>
          <w:tab w:val="num" w:pos="6547"/>
        </w:tabs>
        <w:ind w:left="6547" w:hanging="360"/>
      </w:pPr>
      <w:rPr>
        <w:rFonts w:ascii="Wingdings" w:hAnsi="Wingdings" w:cs="Wingdings" w:hint="default"/>
      </w:rPr>
    </w:lvl>
    <w:lvl w:ilvl="6">
      <w:start w:val="1"/>
      <w:numFmt w:val="bullet"/>
      <w:lvlText w:val=""/>
      <w:lvlJc w:val="left"/>
      <w:pPr>
        <w:tabs>
          <w:tab w:val="num" w:pos="7267"/>
        </w:tabs>
        <w:ind w:left="7267" w:hanging="360"/>
      </w:pPr>
      <w:rPr>
        <w:rFonts w:ascii="Symbol" w:hAnsi="Symbol" w:cs="Symbol" w:hint="default"/>
      </w:rPr>
    </w:lvl>
    <w:lvl w:ilvl="7">
      <w:start w:val="1"/>
      <w:numFmt w:val="bullet"/>
      <w:lvlText w:val="o"/>
      <w:lvlJc w:val="left"/>
      <w:pPr>
        <w:tabs>
          <w:tab w:val="num" w:pos="7987"/>
        </w:tabs>
        <w:ind w:left="7987" w:hanging="360"/>
      </w:pPr>
      <w:rPr>
        <w:rFonts w:ascii="Courier New" w:hAnsi="Courier New" w:cs="Courier New" w:hint="default"/>
      </w:rPr>
    </w:lvl>
    <w:lvl w:ilvl="8">
      <w:start w:val="1"/>
      <w:numFmt w:val="bullet"/>
      <w:lvlText w:val=""/>
      <w:lvlJc w:val="left"/>
      <w:pPr>
        <w:tabs>
          <w:tab w:val="num" w:pos="8707"/>
        </w:tabs>
        <w:ind w:left="8707" w:hanging="360"/>
      </w:pPr>
      <w:rPr>
        <w:rFonts w:ascii="Wingdings" w:hAnsi="Wingdings" w:cs="Wingdings" w:hint="default"/>
      </w:rPr>
    </w:lvl>
  </w:abstractNum>
  <w:abstractNum w:abstractNumId="4">
    <w:nsid w:val="185112EE"/>
    <w:multiLevelType w:val="multilevel"/>
    <w:tmpl w:val="D024A6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8AF344F"/>
    <w:multiLevelType w:val="multilevel"/>
    <w:tmpl w:val="CC1837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7B45241"/>
    <w:multiLevelType w:val="multilevel"/>
    <w:tmpl w:val="BA4EDF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9A66EF3"/>
    <w:multiLevelType w:val="multilevel"/>
    <w:tmpl w:val="6F8EFCC4"/>
    <w:lvl w:ilvl="0">
      <w:start w:val="1"/>
      <w:numFmt w:val="decimal"/>
      <w:lvlText w:val="%1)"/>
      <w:lvlJc w:val="left"/>
      <w:pPr>
        <w:tabs>
          <w:tab w:val="num" w:pos="1080"/>
        </w:tabs>
        <w:ind w:left="1080" w:hanging="360"/>
      </w:pPr>
      <w:rPr>
        <w:i w:val="0"/>
        <w:sz w:val="20"/>
        <w:szCs w:val="2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nsid w:val="346C5BC1"/>
    <w:multiLevelType w:val="multilevel"/>
    <w:tmpl w:val="81C28D90"/>
    <w:lvl w:ilvl="0">
      <w:start w:val="1"/>
      <w:numFmt w:val="decimal"/>
      <w:lvlText w:val="%1)"/>
      <w:lvlJc w:val="left"/>
      <w:pPr>
        <w:tabs>
          <w:tab w:val="num" w:pos="1800"/>
        </w:tabs>
        <w:ind w:left="180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9">
    <w:nsid w:val="37045E2C"/>
    <w:multiLevelType w:val="multilevel"/>
    <w:tmpl w:val="239EB4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7265CFC"/>
    <w:multiLevelType w:val="multilevel"/>
    <w:tmpl w:val="EEF4AAD2"/>
    <w:lvl w:ilvl="0">
      <w:start w:val="1"/>
      <w:numFmt w:val="decimal"/>
      <w:lvlText w:val="%1)"/>
      <w:lvlJc w:val="left"/>
      <w:pPr>
        <w:tabs>
          <w:tab w:val="num" w:pos="1080"/>
        </w:tabs>
        <w:ind w:left="1080" w:hanging="360"/>
      </w:pPr>
      <w:rPr>
        <w:i w:val="0"/>
        <w:sz w:val="20"/>
        <w:szCs w:val="2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nsid w:val="40F70E77"/>
    <w:multiLevelType w:val="multilevel"/>
    <w:tmpl w:val="2A348D7E"/>
    <w:lvl w:ilvl="0">
      <w:start w:val="1"/>
      <w:numFmt w:val="decimal"/>
      <w:lvlText w:val="%1."/>
      <w:lvlJc w:val="left"/>
      <w:pPr>
        <w:tabs>
          <w:tab w:val="num" w:pos="720"/>
        </w:tabs>
        <w:ind w:left="720" w:hanging="360"/>
      </w:pPr>
      <w:rPr>
        <w:b w:val="0"/>
        <w:sz w:val="22"/>
        <w:szCs w:val="22"/>
      </w:rPr>
    </w:lvl>
    <w:lvl w:ilvl="1">
      <w:start w:val="3"/>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55925F2"/>
    <w:multiLevelType w:val="multilevel"/>
    <w:tmpl w:val="CC8C91D4"/>
    <w:lvl w:ilvl="0">
      <w:start w:val="1"/>
      <w:numFmt w:val="decimal"/>
      <w:lvlText w:val="%1)"/>
      <w:lvlJc w:val="left"/>
      <w:pPr>
        <w:tabs>
          <w:tab w:val="num" w:pos="720"/>
        </w:tabs>
        <w:ind w:left="720" w:hanging="360"/>
      </w:pPr>
      <w:rPr>
        <w:i w:val="0"/>
        <w:sz w:val="18"/>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90226C3"/>
    <w:multiLevelType w:val="multilevel"/>
    <w:tmpl w:val="9F7837E2"/>
    <w:lvl w:ilvl="0">
      <w:start w:val="1"/>
      <w:numFmt w:val="decimal"/>
      <w:lvlText w:val="%1)"/>
      <w:lvlJc w:val="lef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512E11B3"/>
    <w:multiLevelType w:val="multilevel"/>
    <w:tmpl w:val="67E2E756"/>
    <w:lvl w:ilvl="0">
      <w:start w:val="1"/>
      <w:numFmt w:val="decimal"/>
      <w:lvlText w:val="%1)"/>
      <w:lvlJc w:val="left"/>
      <w:pPr>
        <w:tabs>
          <w:tab w:val="num" w:pos="1800"/>
        </w:tabs>
        <w:ind w:left="180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5">
    <w:nsid w:val="5D7B7C8F"/>
    <w:multiLevelType w:val="multilevel"/>
    <w:tmpl w:val="9CF83F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D9609E6"/>
    <w:multiLevelType w:val="multilevel"/>
    <w:tmpl w:val="CD826C3E"/>
    <w:lvl w:ilvl="0">
      <w:start w:val="1"/>
      <w:numFmt w:val="decimal"/>
      <w:lvlText w:val="%1)"/>
      <w:lvlJc w:val="left"/>
      <w:pPr>
        <w:tabs>
          <w:tab w:val="num" w:pos="1080"/>
        </w:tabs>
        <w:ind w:left="1080" w:hanging="360"/>
      </w:pPr>
      <w:rPr>
        <w:b/>
        <w:sz w:val="32"/>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7">
    <w:nsid w:val="60FB3585"/>
    <w:multiLevelType w:val="multilevel"/>
    <w:tmpl w:val="CFA0CCCA"/>
    <w:lvl w:ilvl="0">
      <w:start w:val="1"/>
      <w:numFmt w:val="decimal"/>
      <w:lvlText w:val="%1."/>
      <w:lvlJc w:val="left"/>
      <w:pPr>
        <w:tabs>
          <w:tab w:val="num" w:pos="720"/>
        </w:tabs>
        <w:ind w:left="720" w:hanging="360"/>
      </w:pPr>
      <w:rPr>
        <w:rFonts w:ascii="Times New Roman" w:hAnsi="Times New Roman"/>
        <w:b w:val="0"/>
        <w:sz w:val="22"/>
        <w:szCs w:val="22"/>
      </w:rPr>
    </w:lvl>
    <w:lvl w:ilvl="1">
      <w:start w:val="1"/>
      <w:numFmt w:val="bullet"/>
      <w:lvlText w:val="-"/>
      <w:lvlJc w:val="left"/>
      <w:pPr>
        <w:tabs>
          <w:tab w:val="num" w:pos="1440"/>
        </w:tabs>
        <w:ind w:left="1440" w:hanging="360"/>
      </w:pPr>
      <w:rPr>
        <w:rFonts w:ascii="Times New Roman" w:hAnsi="Times New Roman" w:cs="Times New Roman"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62D54148"/>
    <w:multiLevelType w:val="multilevel"/>
    <w:tmpl w:val="6BA89BDE"/>
    <w:lvl w:ilvl="0">
      <w:start w:val="1"/>
      <w:numFmt w:val="decimal"/>
      <w:lvlText w:val="%1."/>
      <w:lvlJc w:val="left"/>
      <w:pPr>
        <w:tabs>
          <w:tab w:val="num" w:pos="720"/>
        </w:tabs>
        <w:ind w:left="720" w:hanging="360"/>
      </w:pPr>
      <w:rPr>
        <w:b w:val="0"/>
        <w:sz w:val="24"/>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BD922BE"/>
    <w:multiLevelType w:val="multilevel"/>
    <w:tmpl w:val="15B6517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nsid w:val="73B361A5"/>
    <w:multiLevelType w:val="multilevel"/>
    <w:tmpl w:val="98AC6C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7F610FB7"/>
    <w:multiLevelType w:val="multilevel"/>
    <w:tmpl w:val="10001F44"/>
    <w:lvl w:ilvl="0">
      <w:start w:val="1"/>
      <w:numFmt w:val="decimal"/>
      <w:lvlText w:val="%1."/>
      <w:lvlJc w:val="left"/>
      <w:pPr>
        <w:tabs>
          <w:tab w:val="num" w:pos="720"/>
        </w:tabs>
        <w:ind w:left="720" w:hanging="360"/>
      </w:pPr>
      <w:rPr>
        <w:b w:val="0"/>
        <w:sz w:val="22"/>
        <w:szCs w:val="2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18"/>
  </w:num>
  <w:num w:numId="3">
    <w:abstractNumId w:val="21"/>
  </w:num>
  <w:num w:numId="4">
    <w:abstractNumId w:val="17"/>
  </w:num>
  <w:num w:numId="5">
    <w:abstractNumId w:val="3"/>
  </w:num>
  <w:num w:numId="6">
    <w:abstractNumId w:val="14"/>
  </w:num>
  <w:num w:numId="7">
    <w:abstractNumId w:val="8"/>
  </w:num>
  <w:num w:numId="8">
    <w:abstractNumId w:val="9"/>
  </w:num>
  <w:num w:numId="9">
    <w:abstractNumId w:val="11"/>
  </w:num>
  <w:num w:numId="10">
    <w:abstractNumId w:val="16"/>
  </w:num>
  <w:num w:numId="11">
    <w:abstractNumId w:val="2"/>
  </w:num>
  <w:num w:numId="12">
    <w:abstractNumId w:val="12"/>
  </w:num>
  <w:num w:numId="13">
    <w:abstractNumId w:val="0"/>
  </w:num>
  <w:num w:numId="14">
    <w:abstractNumId w:val="10"/>
  </w:num>
  <w:num w:numId="15">
    <w:abstractNumId w:val="20"/>
  </w:num>
  <w:num w:numId="16">
    <w:abstractNumId w:val="15"/>
  </w:num>
  <w:num w:numId="17">
    <w:abstractNumId w:val="4"/>
  </w:num>
  <w:num w:numId="18">
    <w:abstractNumId w:val="6"/>
  </w:num>
  <w:num w:numId="19">
    <w:abstractNumId w:val="7"/>
  </w:num>
  <w:num w:numId="20">
    <w:abstractNumId w:val="13"/>
  </w:num>
  <w:num w:numId="21">
    <w:abstractNumId w:val="5"/>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9FD"/>
    <w:rsid w:val="00002AE9"/>
    <w:rsid w:val="00017ECD"/>
    <w:rsid w:val="00021741"/>
    <w:rsid w:val="00022F5E"/>
    <w:rsid w:val="000242E8"/>
    <w:rsid w:val="000415B7"/>
    <w:rsid w:val="00045E8D"/>
    <w:rsid w:val="000505EC"/>
    <w:rsid w:val="00074472"/>
    <w:rsid w:val="00084AE6"/>
    <w:rsid w:val="000E4ADB"/>
    <w:rsid w:val="000F616F"/>
    <w:rsid w:val="00113D46"/>
    <w:rsid w:val="00115E51"/>
    <w:rsid w:val="00121F40"/>
    <w:rsid w:val="00126EDD"/>
    <w:rsid w:val="00182207"/>
    <w:rsid w:val="001948E6"/>
    <w:rsid w:val="001A5764"/>
    <w:rsid w:val="001B16DE"/>
    <w:rsid w:val="001B5A50"/>
    <w:rsid w:val="001B628D"/>
    <w:rsid w:val="001E14D3"/>
    <w:rsid w:val="001F0889"/>
    <w:rsid w:val="001F3EE5"/>
    <w:rsid w:val="00200927"/>
    <w:rsid w:val="00203500"/>
    <w:rsid w:val="00207C95"/>
    <w:rsid w:val="0021180B"/>
    <w:rsid w:val="00213E73"/>
    <w:rsid w:val="00220677"/>
    <w:rsid w:val="00221A96"/>
    <w:rsid w:val="00232639"/>
    <w:rsid w:val="00244B94"/>
    <w:rsid w:val="00256300"/>
    <w:rsid w:val="0028157C"/>
    <w:rsid w:val="00285529"/>
    <w:rsid w:val="00292999"/>
    <w:rsid w:val="00293DD7"/>
    <w:rsid w:val="00295920"/>
    <w:rsid w:val="002A613E"/>
    <w:rsid w:val="002B3566"/>
    <w:rsid w:val="002C1C33"/>
    <w:rsid w:val="002D15FE"/>
    <w:rsid w:val="002E27F7"/>
    <w:rsid w:val="00303894"/>
    <w:rsid w:val="00310241"/>
    <w:rsid w:val="00316CD9"/>
    <w:rsid w:val="003177EC"/>
    <w:rsid w:val="00317AD3"/>
    <w:rsid w:val="00320FF4"/>
    <w:rsid w:val="00325754"/>
    <w:rsid w:val="00345459"/>
    <w:rsid w:val="00346438"/>
    <w:rsid w:val="00353289"/>
    <w:rsid w:val="003710E4"/>
    <w:rsid w:val="0037738D"/>
    <w:rsid w:val="003E351B"/>
    <w:rsid w:val="003E5773"/>
    <w:rsid w:val="003F36FA"/>
    <w:rsid w:val="00405A3F"/>
    <w:rsid w:val="00411F60"/>
    <w:rsid w:val="00424D23"/>
    <w:rsid w:val="00425DD5"/>
    <w:rsid w:val="00427AF2"/>
    <w:rsid w:val="00441F20"/>
    <w:rsid w:val="004568E8"/>
    <w:rsid w:val="004568EC"/>
    <w:rsid w:val="004A3B73"/>
    <w:rsid w:val="004B0B91"/>
    <w:rsid w:val="004D13B6"/>
    <w:rsid w:val="004D544A"/>
    <w:rsid w:val="004F34F1"/>
    <w:rsid w:val="004F5EF6"/>
    <w:rsid w:val="004F6655"/>
    <w:rsid w:val="004F7FC2"/>
    <w:rsid w:val="00536955"/>
    <w:rsid w:val="0055065E"/>
    <w:rsid w:val="0056155C"/>
    <w:rsid w:val="00567A90"/>
    <w:rsid w:val="0058280B"/>
    <w:rsid w:val="00583EAB"/>
    <w:rsid w:val="005B2464"/>
    <w:rsid w:val="005B54C1"/>
    <w:rsid w:val="005C4595"/>
    <w:rsid w:val="005D3535"/>
    <w:rsid w:val="005F3372"/>
    <w:rsid w:val="005F7204"/>
    <w:rsid w:val="00607456"/>
    <w:rsid w:val="00635B68"/>
    <w:rsid w:val="0064109B"/>
    <w:rsid w:val="0064202D"/>
    <w:rsid w:val="00646C2A"/>
    <w:rsid w:val="006554F8"/>
    <w:rsid w:val="006961BC"/>
    <w:rsid w:val="006C12CE"/>
    <w:rsid w:val="006C6408"/>
    <w:rsid w:val="006D2AC8"/>
    <w:rsid w:val="006D30A7"/>
    <w:rsid w:val="006D5468"/>
    <w:rsid w:val="006D5517"/>
    <w:rsid w:val="006F0552"/>
    <w:rsid w:val="006F3204"/>
    <w:rsid w:val="006F7125"/>
    <w:rsid w:val="0070356D"/>
    <w:rsid w:val="00710A69"/>
    <w:rsid w:val="0071511F"/>
    <w:rsid w:val="007170F0"/>
    <w:rsid w:val="00722E68"/>
    <w:rsid w:val="007255CA"/>
    <w:rsid w:val="0073548F"/>
    <w:rsid w:val="00737BC8"/>
    <w:rsid w:val="007514AF"/>
    <w:rsid w:val="007707D0"/>
    <w:rsid w:val="007878A9"/>
    <w:rsid w:val="00792BD7"/>
    <w:rsid w:val="007A3839"/>
    <w:rsid w:val="007D2A86"/>
    <w:rsid w:val="007E0A93"/>
    <w:rsid w:val="007E5156"/>
    <w:rsid w:val="007E7958"/>
    <w:rsid w:val="007F5708"/>
    <w:rsid w:val="007F6E90"/>
    <w:rsid w:val="00802404"/>
    <w:rsid w:val="00811FF8"/>
    <w:rsid w:val="00815A3C"/>
    <w:rsid w:val="00844130"/>
    <w:rsid w:val="00852D1F"/>
    <w:rsid w:val="008652D2"/>
    <w:rsid w:val="00871879"/>
    <w:rsid w:val="00892732"/>
    <w:rsid w:val="008A625C"/>
    <w:rsid w:val="008B231E"/>
    <w:rsid w:val="008B39FD"/>
    <w:rsid w:val="008C0BE7"/>
    <w:rsid w:val="008C11BB"/>
    <w:rsid w:val="008E2129"/>
    <w:rsid w:val="0090184C"/>
    <w:rsid w:val="00903105"/>
    <w:rsid w:val="009257EC"/>
    <w:rsid w:val="00940E11"/>
    <w:rsid w:val="009453E8"/>
    <w:rsid w:val="00962E19"/>
    <w:rsid w:val="00974CD7"/>
    <w:rsid w:val="00975273"/>
    <w:rsid w:val="0097710F"/>
    <w:rsid w:val="009C1C93"/>
    <w:rsid w:val="009C4D4D"/>
    <w:rsid w:val="009D4860"/>
    <w:rsid w:val="009E30DF"/>
    <w:rsid w:val="00A03777"/>
    <w:rsid w:val="00A36219"/>
    <w:rsid w:val="00A42ACE"/>
    <w:rsid w:val="00A4404E"/>
    <w:rsid w:val="00A5119B"/>
    <w:rsid w:val="00A661A8"/>
    <w:rsid w:val="00AA3916"/>
    <w:rsid w:val="00AB0511"/>
    <w:rsid w:val="00AD2DA2"/>
    <w:rsid w:val="00AD50F3"/>
    <w:rsid w:val="00B23E0F"/>
    <w:rsid w:val="00B3449A"/>
    <w:rsid w:val="00B37A9A"/>
    <w:rsid w:val="00B448C4"/>
    <w:rsid w:val="00B60CBE"/>
    <w:rsid w:val="00B6571B"/>
    <w:rsid w:val="00B662C9"/>
    <w:rsid w:val="00B81565"/>
    <w:rsid w:val="00B91181"/>
    <w:rsid w:val="00B956C4"/>
    <w:rsid w:val="00B958AF"/>
    <w:rsid w:val="00BA50D5"/>
    <w:rsid w:val="00BB6FFA"/>
    <w:rsid w:val="00BC0B12"/>
    <w:rsid w:val="00BD14BF"/>
    <w:rsid w:val="00BD56DC"/>
    <w:rsid w:val="00BF5327"/>
    <w:rsid w:val="00C02ED1"/>
    <w:rsid w:val="00C0357C"/>
    <w:rsid w:val="00C21768"/>
    <w:rsid w:val="00C21F0D"/>
    <w:rsid w:val="00C677E1"/>
    <w:rsid w:val="00C836DE"/>
    <w:rsid w:val="00C95D39"/>
    <w:rsid w:val="00CC3110"/>
    <w:rsid w:val="00CF528A"/>
    <w:rsid w:val="00D037D1"/>
    <w:rsid w:val="00D13618"/>
    <w:rsid w:val="00D179EF"/>
    <w:rsid w:val="00D22BC6"/>
    <w:rsid w:val="00D31D07"/>
    <w:rsid w:val="00D333EE"/>
    <w:rsid w:val="00D629F3"/>
    <w:rsid w:val="00D812D5"/>
    <w:rsid w:val="00D81F83"/>
    <w:rsid w:val="00D86CD2"/>
    <w:rsid w:val="00D94E2D"/>
    <w:rsid w:val="00DA67F9"/>
    <w:rsid w:val="00DB0DB4"/>
    <w:rsid w:val="00DC7CF1"/>
    <w:rsid w:val="00DF0A7E"/>
    <w:rsid w:val="00E13E42"/>
    <w:rsid w:val="00E44458"/>
    <w:rsid w:val="00E47048"/>
    <w:rsid w:val="00E600EB"/>
    <w:rsid w:val="00E660B6"/>
    <w:rsid w:val="00E8575B"/>
    <w:rsid w:val="00EC35E6"/>
    <w:rsid w:val="00ED4BAA"/>
    <w:rsid w:val="00EF036F"/>
    <w:rsid w:val="00EF2D63"/>
    <w:rsid w:val="00EF43F3"/>
    <w:rsid w:val="00F00DC4"/>
    <w:rsid w:val="00F24ECA"/>
    <w:rsid w:val="00F419CA"/>
    <w:rsid w:val="00F6068F"/>
    <w:rsid w:val="00F65EE3"/>
    <w:rsid w:val="00F70A5F"/>
    <w:rsid w:val="00F75D44"/>
    <w:rsid w:val="00F96A70"/>
    <w:rsid w:val="00FB15DE"/>
    <w:rsid w:val="00FD4B8B"/>
    <w:rsid w:val="00FF0A21"/>
    <w:rsid w:val="00FF75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CE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732"/>
    <w:rPr>
      <w:color w:val="00000A"/>
      <w:sz w:val="24"/>
      <w:szCs w:val="24"/>
    </w:rPr>
  </w:style>
  <w:style w:type="paragraph" w:styleId="Heading1">
    <w:name w:val="heading 1"/>
    <w:basedOn w:val="Normal"/>
    <w:next w:val="Normal"/>
    <w:qFormat/>
    <w:pPr>
      <w:keepNext/>
      <w:outlineLvl w:val="0"/>
    </w:pPr>
    <w:rPr>
      <w:b/>
      <w:bCs/>
      <w:sz w:val="28"/>
    </w:rPr>
  </w:style>
  <w:style w:type="paragraph" w:styleId="Heading2">
    <w:name w:val="heading 2"/>
    <w:basedOn w:val="Normal"/>
    <w:next w:val="Normal"/>
    <w:qFormat/>
    <w:rsid w:val="000A43E9"/>
    <w:pPr>
      <w:keepNext/>
      <w:spacing w:before="240" w:after="60"/>
      <w:outlineLvl w:val="1"/>
    </w:pPr>
    <w:rPr>
      <w:rFonts w:ascii="Arial" w:hAnsi="Arial"/>
      <w:b/>
      <w:i/>
      <w:sz w:val="28"/>
      <w:szCs w:val="28"/>
    </w:rPr>
  </w:style>
  <w:style w:type="paragraph" w:styleId="Heading3">
    <w:name w:val="heading 3"/>
    <w:basedOn w:val="Normal"/>
    <w:next w:val="Normal"/>
    <w:link w:val="Heading3Char"/>
    <w:qFormat/>
    <w:rsid w:val="000A43E9"/>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qFormat/>
    <w:rsid w:val="00602A2A"/>
    <w:rPr>
      <w:rFonts w:ascii="Arial" w:hAnsi="Arial"/>
      <w:b/>
      <w:sz w:val="26"/>
      <w:szCs w:val="26"/>
      <w:lang w:val="en-US" w:eastAsia="en-US" w:bidi="ar-SA"/>
    </w:rPr>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customStyle="1" w:styleId="FootnoteCharacters">
    <w:name w:val="Footnote Characters"/>
    <w:qFormat/>
    <w:rPr>
      <w:vertAlign w:val="superscript"/>
    </w:rPr>
  </w:style>
  <w:style w:type="character" w:customStyle="1" w:styleId="FootnoteAnchor">
    <w:name w:val="Footnote Anchor"/>
    <w:rPr>
      <w:vertAlign w:val="superscript"/>
    </w:rPr>
  </w:style>
  <w:style w:type="character" w:styleId="PageNumber">
    <w:name w:val="page number"/>
    <w:basedOn w:val="DefaultParagraphFont"/>
    <w:qFormat/>
  </w:style>
  <w:style w:type="character" w:styleId="Emphasis">
    <w:name w:val="Emphasis"/>
    <w:qFormat/>
    <w:rsid w:val="00C617C6"/>
    <w:rPr>
      <w:i/>
      <w:iCs/>
    </w:rPr>
  </w:style>
  <w:style w:type="character" w:customStyle="1" w:styleId="BodyTextIndentChar">
    <w:name w:val="Body Text Indent Char"/>
    <w:link w:val="BodyTextIndent"/>
    <w:qFormat/>
    <w:rsid w:val="00422D49"/>
    <w:rPr>
      <w:sz w:val="24"/>
      <w:szCs w:val="24"/>
    </w:rPr>
  </w:style>
  <w:style w:type="paragraph" w:styleId="BodyTextIndent">
    <w:name w:val="Body Text Indent"/>
    <w:basedOn w:val="Normal"/>
    <w:link w:val="BodyTextIndentChar"/>
    <w:pPr>
      <w:tabs>
        <w:tab w:val="left" w:pos="2340"/>
      </w:tabs>
      <w:ind w:left="2340" w:hanging="1620"/>
    </w:pPr>
  </w:style>
  <w:style w:type="character" w:customStyle="1" w:styleId="HTMLPreformattedChar">
    <w:name w:val="HTML Preformatted Char"/>
    <w:link w:val="HTMLPreformatted"/>
    <w:uiPriority w:val="99"/>
    <w:semiHidden/>
    <w:qFormat/>
    <w:rsid w:val="005F6610"/>
    <w:rPr>
      <w:rFonts w:ascii="Courier New" w:hAnsi="Courier New" w:cs="Courier New"/>
    </w:rPr>
  </w:style>
  <w:style w:type="paragraph" w:styleId="HTMLPreformatted">
    <w:name w:val="HTML Preformatted"/>
    <w:basedOn w:val="Normal"/>
    <w:link w:val="HTMLPreformattedChar"/>
    <w:uiPriority w:val="99"/>
    <w:semiHidden/>
    <w:unhideWhenUsed/>
    <w:qFormat/>
    <w:rsid w:val="005F6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BalloonTextChar">
    <w:name w:val="Balloon Text Char"/>
    <w:basedOn w:val="DefaultParagraphFont"/>
    <w:link w:val="BalloonText"/>
    <w:uiPriority w:val="99"/>
    <w:semiHidden/>
    <w:qFormat/>
    <w:rsid w:val="00F362A0"/>
    <w:rPr>
      <w:rFonts w:ascii="Lucida Grande" w:hAnsi="Lucida Grande" w:cs="Lucida Grande"/>
      <w:sz w:val="18"/>
      <w:szCs w:val="18"/>
    </w:rPr>
  </w:style>
  <w:style w:type="paragraph" w:styleId="BalloonText">
    <w:name w:val="Balloon Text"/>
    <w:basedOn w:val="Normal"/>
    <w:link w:val="BalloonTextChar"/>
    <w:uiPriority w:val="99"/>
    <w:semiHidden/>
    <w:unhideWhenUsed/>
    <w:qFormat/>
    <w:rsid w:val="00F362A0"/>
    <w:rPr>
      <w:rFonts w:ascii="Lucida Grande" w:hAnsi="Lucida Grande" w:cs="Lucida Grande"/>
      <w:sz w:val="18"/>
      <w:szCs w:val="18"/>
    </w:rPr>
  </w:style>
  <w:style w:type="character" w:customStyle="1" w:styleId="ListLabel1">
    <w:name w:val="ListLabel 1"/>
    <w:qFormat/>
    <w:rPr>
      <w:rFonts w:ascii="Courier New" w:hAnsi="Courier New" w:cs="Times New Roman"/>
      <w:b/>
      <w:sz w:val="28"/>
    </w:rPr>
  </w:style>
  <w:style w:type="character" w:customStyle="1" w:styleId="ListLabel2">
    <w:name w:val="ListLabel 2"/>
    <w:qFormat/>
    <w:rPr>
      <w:b w:val="0"/>
      <w:sz w:val="24"/>
    </w:rPr>
  </w:style>
  <w:style w:type="character" w:customStyle="1" w:styleId="ListLabel3">
    <w:name w:val="ListLabel 3"/>
    <w:qFormat/>
    <w:rPr>
      <w:b w:val="0"/>
      <w:sz w:val="22"/>
      <w:szCs w:val="22"/>
    </w:rPr>
  </w:style>
  <w:style w:type="character" w:customStyle="1" w:styleId="ListLabel4">
    <w:name w:val="ListLabel 4"/>
    <w:qFormat/>
    <w:rPr>
      <w:rFonts w:ascii="Times New Roman" w:hAnsi="Times New Roman"/>
      <w:b w:val="0"/>
      <w:sz w:val="22"/>
      <w:szCs w:val="22"/>
    </w:rPr>
  </w:style>
  <w:style w:type="character" w:customStyle="1" w:styleId="ListLabel5">
    <w:name w:val="ListLabel 5"/>
    <w:qFormat/>
    <w:rPr>
      <w:rFonts w:eastAsia="Times New Roman"/>
      <w:sz w:val="20"/>
    </w:rPr>
  </w:style>
  <w:style w:type="character" w:customStyle="1" w:styleId="ListLabel6">
    <w:name w:val="ListLabel 6"/>
    <w:qFormat/>
    <w:rPr>
      <w:b w:val="0"/>
      <w:sz w:val="22"/>
      <w:szCs w:val="22"/>
    </w:rPr>
  </w:style>
  <w:style w:type="character" w:customStyle="1" w:styleId="ListLabel7">
    <w:name w:val="ListLabel 7"/>
    <w:qFormat/>
    <w:rPr>
      <w:b/>
      <w:sz w:val="32"/>
    </w:rPr>
  </w:style>
  <w:style w:type="character" w:customStyle="1" w:styleId="ListLabel8">
    <w:name w:val="ListLabel 8"/>
    <w:qFormat/>
    <w:rPr>
      <w:i w:val="0"/>
      <w:sz w:val="20"/>
      <w:szCs w:val="20"/>
    </w:rPr>
  </w:style>
  <w:style w:type="character" w:customStyle="1" w:styleId="ListLabel9">
    <w:name w:val="ListLabel 9"/>
    <w:qFormat/>
    <w:rPr>
      <w:i w:val="0"/>
      <w:sz w:val="18"/>
      <w:szCs w:val="20"/>
    </w:rPr>
  </w:style>
  <w:style w:type="character" w:customStyle="1" w:styleId="ListLabel10">
    <w:name w:val="ListLabel 10"/>
    <w:qFormat/>
    <w:rPr>
      <w:i w:val="0"/>
    </w:rPr>
  </w:style>
  <w:style w:type="character" w:customStyle="1" w:styleId="ListLabel11">
    <w:name w:val="ListLabel 11"/>
    <w:qFormat/>
    <w:rPr>
      <w:i w:val="0"/>
      <w:sz w:val="20"/>
      <w:szCs w:val="20"/>
    </w:rPr>
  </w:style>
  <w:style w:type="character" w:customStyle="1" w:styleId="ListLabel12">
    <w:name w:val="ListLabel 12"/>
    <w:qFormat/>
    <w:rPr>
      <w:i w:val="0"/>
      <w:sz w:val="20"/>
      <w:szCs w:val="20"/>
    </w:rPr>
  </w:style>
  <w:style w:type="character" w:customStyle="1" w:styleId="ListLabel13">
    <w:name w:val="ListLabel 13"/>
    <w:qFormat/>
    <w:rPr>
      <w:i w:val="0"/>
    </w:rPr>
  </w:style>
  <w:style w:type="character" w:customStyle="1" w:styleId="InternetLink">
    <w:name w:val="Internet Link"/>
    <w:rPr>
      <w:color w:val="000080"/>
      <w:u w:val="single"/>
      <w:lang w:val="uz-Cyrl-UZ" w:eastAsia="uz-Cyrl-UZ" w:bidi="uz-Cyrl-UZ"/>
    </w:rPr>
  </w:style>
  <w:style w:type="character" w:customStyle="1" w:styleId="IndexLink">
    <w:name w:val="Index Link"/>
    <w:qFormat/>
  </w:style>
  <w:style w:type="character" w:customStyle="1" w:styleId="ListLabel14">
    <w:name w:val="ListLabel 14"/>
    <w:qFormat/>
    <w:rPr>
      <w:rFonts w:ascii="Courier New" w:hAnsi="Courier New" w:cs="Times New Roman"/>
      <w:b/>
      <w:sz w:val="28"/>
    </w:rPr>
  </w:style>
  <w:style w:type="character" w:customStyle="1" w:styleId="ListLabel15">
    <w:name w:val="ListLabel 15"/>
    <w:qFormat/>
    <w:rPr>
      <w:b w:val="0"/>
      <w:sz w:val="24"/>
    </w:rPr>
  </w:style>
  <w:style w:type="character" w:customStyle="1" w:styleId="ListLabel16">
    <w:name w:val="ListLabel 16"/>
    <w:qFormat/>
    <w:rPr>
      <w:b w:val="0"/>
      <w:sz w:val="22"/>
      <w:szCs w:val="22"/>
    </w:rPr>
  </w:style>
  <w:style w:type="character" w:customStyle="1" w:styleId="ListLabel17">
    <w:name w:val="ListLabel 17"/>
    <w:qFormat/>
    <w:rPr>
      <w:rFonts w:ascii="Times New Roman" w:hAnsi="Times New Roman"/>
      <w:b w:val="0"/>
      <w:sz w:val="22"/>
      <w:szCs w:val="22"/>
    </w:rPr>
  </w:style>
  <w:style w:type="character" w:customStyle="1" w:styleId="ListLabel18">
    <w:name w:val="ListLabel 18"/>
    <w:qFormat/>
    <w:rPr>
      <w:rFonts w:cs="Times New Roman"/>
      <w:sz w:val="20"/>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b w:val="0"/>
      <w:sz w:val="22"/>
      <w:szCs w:val="22"/>
    </w:rPr>
  </w:style>
  <w:style w:type="character" w:customStyle="1" w:styleId="ListLabel29">
    <w:name w:val="ListLabel 29"/>
    <w:qFormat/>
    <w:rPr>
      <w:b/>
      <w:sz w:val="32"/>
    </w:rPr>
  </w:style>
  <w:style w:type="character" w:customStyle="1" w:styleId="ListLabel30">
    <w:name w:val="ListLabel 30"/>
    <w:qFormat/>
    <w:rPr>
      <w:i w:val="0"/>
      <w:sz w:val="20"/>
      <w:szCs w:val="20"/>
    </w:rPr>
  </w:style>
  <w:style w:type="character" w:customStyle="1" w:styleId="ListLabel31">
    <w:name w:val="ListLabel 31"/>
    <w:qFormat/>
    <w:rPr>
      <w:i w:val="0"/>
      <w:sz w:val="18"/>
      <w:szCs w:val="20"/>
    </w:rPr>
  </w:style>
  <w:style w:type="character" w:customStyle="1" w:styleId="ListLabel32">
    <w:name w:val="ListLabel 32"/>
    <w:qFormat/>
    <w:rPr>
      <w:i w:val="0"/>
    </w:rPr>
  </w:style>
  <w:style w:type="character" w:customStyle="1" w:styleId="ListLabel33">
    <w:name w:val="ListLabel 33"/>
    <w:qFormat/>
    <w:rPr>
      <w:i w:val="0"/>
      <w:sz w:val="20"/>
      <w:szCs w:val="20"/>
    </w:rPr>
  </w:style>
  <w:style w:type="character" w:customStyle="1" w:styleId="ListLabel34">
    <w:name w:val="ListLabel 34"/>
    <w:qFormat/>
    <w:rPr>
      <w:i w:val="0"/>
      <w:sz w:val="20"/>
      <w:szCs w:val="20"/>
    </w:rPr>
  </w:style>
  <w:style w:type="character" w:customStyle="1" w:styleId="ListLabel35">
    <w:name w:val="ListLabel 35"/>
    <w:qFormat/>
    <w:rPr>
      <w:i w:val="0"/>
    </w:rPr>
  </w:style>
  <w:style w:type="character" w:customStyle="1" w:styleId="ListLabel36">
    <w:name w:val="ListLabel 36"/>
    <w:qFormat/>
    <w:rPr>
      <w:rFonts w:ascii="Courier New" w:hAnsi="Courier New" w:cs="Times New Roman"/>
      <w:b/>
      <w:sz w:val="28"/>
    </w:rPr>
  </w:style>
  <w:style w:type="character" w:customStyle="1" w:styleId="ListLabel37">
    <w:name w:val="ListLabel 37"/>
    <w:qFormat/>
    <w:rPr>
      <w:b w:val="0"/>
      <w:sz w:val="24"/>
    </w:rPr>
  </w:style>
  <w:style w:type="character" w:customStyle="1" w:styleId="ListLabel38">
    <w:name w:val="ListLabel 38"/>
    <w:qFormat/>
    <w:rPr>
      <w:b w:val="0"/>
      <w:sz w:val="22"/>
      <w:szCs w:val="22"/>
    </w:rPr>
  </w:style>
  <w:style w:type="character" w:customStyle="1" w:styleId="ListLabel39">
    <w:name w:val="ListLabel 39"/>
    <w:qFormat/>
    <w:rPr>
      <w:rFonts w:ascii="Times New Roman" w:hAnsi="Times New Roman"/>
      <w:b w:val="0"/>
      <w:sz w:val="22"/>
      <w:szCs w:val="22"/>
    </w:rPr>
  </w:style>
  <w:style w:type="character" w:customStyle="1" w:styleId="ListLabel40">
    <w:name w:val="ListLabel 40"/>
    <w:qFormat/>
    <w:rPr>
      <w:rFonts w:cs="Times New Roman"/>
      <w:sz w:val="20"/>
    </w:rPr>
  </w:style>
  <w:style w:type="character" w:customStyle="1" w:styleId="ListLabel41">
    <w:name w:val="ListLabel 41"/>
    <w:qFormat/>
    <w:rPr>
      <w:rFonts w:cs="Symbol"/>
    </w:rPr>
  </w:style>
  <w:style w:type="character" w:customStyle="1" w:styleId="ListLabel42">
    <w:name w:val="ListLabel 42"/>
    <w:qFormat/>
    <w:rPr>
      <w:rFonts w:cs="Courier New"/>
    </w:rPr>
  </w:style>
  <w:style w:type="character" w:customStyle="1" w:styleId="ListLabel43">
    <w:name w:val="ListLabel 43"/>
    <w:qFormat/>
    <w:rPr>
      <w:rFonts w:cs="Wingdings"/>
    </w:rPr>
  </w:style>
  <w:style w:type="character" w:customStyle="1" w:styleId="ListLabel44">
    <w:name w:val="ListLabel 44"/>
    <w:qFormat/>
    <w:rPr>
      <w:rFonts w:cs="Symbol"/>
    </w:rPr>
  </w:style>
  <w:style w:type="character" w:customStyle="1" w:styleId="ListLabel45">
    <w:name w:val="ListLabel 45"/>
    <w:qFormat/>
    <w:rPr>
      <w:rFonts w:cs="Courier New"/>
    </w:rPr>
  </w:style>
  <w:style w:type="character" w:customStyle="1" w:styleId="ListLabel46">
    <w:name w:val="ListLabel 46"/>
    <w:qFormat/>
    <w:rPr>
      <w:rFonts w:cs="Wingdings"/>
    </w:rPr>
  </w:style>
  <w:style w:type="character" w:customStyle="1" w:styleId="ListLabel47">
    <w:name w:val="ListLabel 47"/>
    <w:qFormat/>
    <w:rPr>
      <w:rFonts w:cs="Symbol"/>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b w:val="0"/>
      <w:sz w:val="22"/>
      <w:szCs w:val="22"/>
    </w:rPr>
  </w:style>
  <w:style w:type="character" w:customStyle="1" w:styleId="ListLabel51">
    <w:name w:val="ListLabel 51"/>
    <w:qFormat/>
    <w:rPr>
      <w:b/>
      <w:sz w:val="32"/>
    </w:rPr>
  </w:style>
  <w:style w:type="character" w:customStyle="1" w:styleId="ListLabel52">
    <w:name w:val="ListLabel 52"/>
    <w:qFormat/>
    <w:rPr>
      <w:i w:val="0"/>
      <w:sz w:val="20"/>
      <w:szCs w:val="20"/>
    </w:rPr>
  </w:style>
  <w:style w:type="character" w:customStyle="1" w:styleId="ListLabel53">
    <w:name w:val="ListLabel 53"/>
    <w:qFormat/>
    <w:rPr>
      <w:i w:val="0"/>
      <w:sz w:val="18"/>
      <w:szCs w:val="20"/>
    </w:rPr>
  </w:style>
  <w:style w:type="character" w:customStyle="1" w:styleId="ListLabel54">
    <w:name w:val="ListLabel 54"/>
    <w:qFormat/>
    <w:rPr>
      <w:i w:val="0"/>
    </w:rPr>
  </w:style>
  <w:style w:type="character" w:customStyle="1" w:styleId="ListLabel55">
    <w:name w:val="ListLabel 55"/>
    <w:qFormat/>
    <w:rPr>
      <w:i w:val="0"/>
      <w:sz w:val="20"/>
      <w:szCs w:val="20"/>
    </w:rPr>
  </w:style>
  <w:style w:type="character" w:customStyle="1" w:styleId="ListLabel56">
    <w:name w:val="ListLabel 56"/>
    <w:qFormat/>
    <w:rPr>
      <w:i w:val="0"/>
      <w:sz w:val="20"/>
      <w:szCs w:val="20"/>
    </w:rPr>
  </w:style>
  <w:style w:type="character" w:customStyle="1" w:styleId="ListLabel57">
    <w:name w:val="ListLabel 57"/>
    <w:qFormat/>
    <w:rPr>
      <w:i w:val="0"/>
    </w:rPr>
  </w:style>
  <w:style w:type="character" w:customStyle="1" w:styleId="ListLabel58">
    <w:name w:val="ListLabel 58"/>
    <w:qFormat/>
    <w:rPr>
      <w:rFonts w:ascii="Courier New" w:hAnsi="Courier New" w:cs="Times New Roman"/>
      <w:b/>
      <w:sz w:val="22"/>
      <w:szCs w:val="22"/>
    </w:rPr>
  </w:style>
  <w:style w:type="character" w:customStyle="1" w:styleId="ListLabel59">
    <w:name w:val="ListLabel 59"/>
    <w:qFormat/>
    <w:rPr>
      <w:b w:val="0"/>
      <w:sz w:val="24"/>
    </w:rPr>
  </w:style>
  <w:style w:type="character" w:customStyle="1" w:styleId="ListLabel60">
    <w:name w:val="ListLabel 60"/>
    <w:qFormat/>
    <w:rPr>
      <w:b w:val="0"/>
      <w:sz w:val="22"/>
      <w:szCs w:val="22"/>
    </w:rPr>
  </w:style>
  <w:style w:type="character" w:customStyle="1" w:styleId="ListLabel61">
    <w:name w:val="ListLabel 61"/>
    <w:qFormat/>
    <w:rPr>
      <w:rFonts w:ascii="Times New Roman" w:hAnsi="Times New Roman"/>
      <w:b w:val="0"/>
      <w:sz w:val="22"/>
      <w:szCs w:val="22"/>
    </w:rPr>
  </w:style>
  <w:style w:type="character" w:customStyle="1" w:styleId="ListLabel62">
    <w:name w:val="ListLabel 62"/>
    <w:qFormat/>
    <w:rPr>
      <w:rFonts w:cs="Times New Roman"/>
      <w:sz w:val="20"/>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b w:val="0"/>
      <w:sz w:val="22"/>
      <w:szCs w:val="22"/>
    </w:rPr>
  </w:style>
  <w:style w:type="character" w:customStyle="1" w:styleId="ListLabel73">
    <w:name w:val="ListLabel 73"/>
    <w:qFormat/>
    <w:rPr>
      <w:b/>
      <w:sz w:val="32"/>
    </w:rPr>
  </w:style>
  <w:style w:type="character" w:customStyle="1" w:styleId="ListLabel74">
    <w:name w:val="ListLabel 74"/>
    <w:qFormat/>
    <w:rPr>
      <w:i w:val="0"/>
      <w:sz w:val="20"/>
      <w:szCs w:val="20"/>
    </w:rPr>
  </w:style>
  <w:style w:type="character" w:customStyle="1" w:styleId="ListLabel75">
    <w:name w:val="ListLabel 75"/>
    <w:qFormat/>
    <w:rPr>
      <w:i w:val="0"/>
      <w:sz w:val="18"/>
      <w:szCs w:val="20"/>
    </w:rPr>
  </w:style>
  <w:style w:type="character" w:customStyle="1" w:styleId="ListLabel76">
    <w:name w:val="ListLabel 76"/>
    <w:qFormat/>
    <w:rPr>
      <w:i w:val="0"/>
    </w:rPr>
  </w:style>
  <w:style w:type="character" w:customStyle="1" w:styleId="ListLabel77">
    <w:name w:val="ListLabel 77"/>
    <w:qFormat/>
    <w:rPr>
      <w:i w:val="0"/>
      <w:sz w:val="20"/>
      <w:szCs w:val="20"/>
    </w:rPr>
  </w:style>
  <w:style w:type="character" w:customStyle="1" w:styleId="ListLabel78">
    <w:name w:val="ListLabel 78"/>
    <w:qFormat/>
    <w:rPr>
      <w:i w:val="0"/>
      <w:sz w:val="20"/>
      <w:szCs w:val="20"/>
    </w:rPr>
  </w:style>
  <w:style w:type="character" w:customStyle="1" w:styleId="ListLabel79">
    <w:name w:val="ListLabel 79"/>
    <w:qFormat/>
    <w:rPr>
      <w:i w:val="0"/>
    </w:rPr>
  </w:style>
  <w:style w:type="character" w:customStyle="1" w:styleId="ListLabel80">
    <w:name w:val="ListLabel 80"/>
    <w:qFormat/>
    <w:rPr>
      <w:rFonts w:cs="Times New Roman"/>
      <w:b/>
      <w:sz w:val="20"/>
      <w:szCs w:val="22"/>
    </w:rPr>
  </w:style>
  <w:style w:type="character" w:customStyle="1" w:styleId="ListLabel81">
    <w:name w:val="ListLabel 81"/>
    <w:qFormat/>
    <w:rPr>
      <w:b w:val="0"/>
      <w:sz w:val="24"/>
    </w:rPr>
  </w:style>
  <w:style w:type="character" w:customStyle="1" w:styleId="ListLabel82">
    <w:name w:val="ListLabel 82"/>
    <w:qFormat/>
    <w:rPr>
      <w:b w:val="0"/>
      <w:sz w:val="22"/>
      <w:szCs w:val="22"/>
    </w:rPr>
  </w:style>
  <w:style w:type="character" w:customStyle="1" w:styleId="ListLabel83">
    <w:name w:val="ListLabel 83"/>
    <w:qFormat/>
    <w:rPr>
      <w:rFonts w:ascii="Times New Roman" w:hAnsi="Times New Roman"/>
      <w:b w:val="0"/>
      <w:sz w:val="22"/>
      <w:szCs w:val="22"/>
    </w:rPr>
  </w:style>
  <w:style w:type="character" w:customStyle="1" w:styleId="ListLabel84">
    <w:name w:val="ListLabel 84"/>
    <w:qFormat/>
    <w:rPr>
      <w:rFonts w:cs="Times New Roman"/>
      <w:sz w:val="20"/>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b w:val="0"/>
      <w:sz w:val="22"/>
      <w:szCs w:val="22"/>
    </w:rPr>
  </w:style>
  <w:style w:type="character" w:customStyle="1" w:styleId="ListLabel95">
    <w:name w:val="ListLabel 95"/>
    <w:qFormat/>
    <w:rPr>
      <w:b/>
      <w:sz w:val="32"/>
    </w:rPr>
  </w:style>
  <w:style w:type="character" w:customStyle="1" w:styleId="ListLabel96">
    <w:name w:val="ListLabel 96"/>
    <w:qFormat/>
    <w:rPr>
      <w:i w:val="0"/>
      <w:sz w:val="20"/>
      <w:szCs w:val="20"/>
    </w:rPr>
  </w:style>
  <w:style w:type="character" w:customStyle="1" w:styleId="ListLabel97">
    <w:name w:val="ListLabel 97"/>
    <w:qFormat/>
    <w:rPr>
      <w:i w:val="0"/>
      <w:sz w:val="18"/>
      <w:szCs w:val="20"/>
    </w:rPr>
  </w:style>
  <w:style w:type="character" w:customStyle="1" w:styleId="ListLabel98">
    <w:name w:val="ListLabel 98"/>
    <w:qFormat/>
    <w:rPr>
      <w:i w:val="0"/>
    </w:rPr>
  </w:style>
  <w:style w:type="character" w:customStyle="1" w:styleId="ListLabel99">
    <w:name w:val="ListLabel 99"/>
    <w:qFormat/>
    <w:rPr>
      <w:i w:val="0"/>
      <w:sz w:val="20"/>
      <w:szCs w:val="20"/>
    </w:rPr>
  </w:style>
  <w:style w:type="character" w:customStyle="1" w:styleId="ListLabel100">
    <w:name w:val="ListLabel 100"/>
    <w:qFormat/>
    <w:rPr>
      <w:i w:val="0"/>
      <w:sz w:val="20"/>
      <w:szCs w:val="20"/>
    </w:rPr>
  </w:style>
  <w:style w:type="character" w:customStyle="1" w:styleId="ListLabel101">
    <w:name w:val="ListLabel 101"/>
    <w:qFormat/>
    <w:rPr>
      <w:i w:val="0"/>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BodyTextIndent2">
    <w:name w:val="Body Text Indent 2"/>
    <w:basedOn w:val="Normal"/>
    <w:qFormat/>
    <w:pPr>
      <w:tabs>
        <w:tab w:val="left" w:pos="720"/>
        <w:tab w:val="left" w:pos="2340"/>
      </w:tabs>
      <w:ind w:left="2340" w:hanging="2340"/>
    </w:pPr>
  </w:style>
  <w:style w:type="paragraph" w:styleId="EndnoteText">
    <w:name w:val="endnote text"/>
    <w:basedOn w:val="Normal"/>
    <w:rPr>
      <w:sz w:val="20"/>
      <w:szCs w:val="20"/>
    </w:rPr>
  </w:style>
  <w:style w:type="paragraph" w:styleId="FootnoteText">
    <w:name w:val="footnote text"/>
    <w:basedOn w:val="Normal"/>
    <w:rPr>
      <w:sz w:val="20"/>
      <w:szCs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PlainText">
    <w:name w:val="Plain Text"/>
    <w:basedOn w:val="Normal"/>
    <w:qFormat/>
    <w:rsid w:val="00CA19B5"/>
    <w:rPr>
      <w:rFonts w:ascii="Courier" w:hAnsi="Courier"/>
    </w:rPr>
  </w:style>
  <w:style w:type="paragraph" w:styleId="DocumentMap">
    <w:name w:val="Document Map"/>
    <w:basedOn w:val="Normal"/>
    <w:semiHidden/>
    <w:qFormat/>
    <w:rsid w:val="000A43E9"/>
    <w:pPr>
      <w:shd w:val="clear" w:color="auto" w:fill="C6D5EC"/>
    </w:pPr>
    <w:rPr>
      <w:rFonts w:ascii="Lucida Grande" w:hAnsi="Lucida Grande"/>
    </w:rPr>
  </w:style>
  <w:style w:type="paragraph" w:styleId="TOC1">
    <w:name w:val="toc 1"/>
    <w:basedOn w:val="Normal"/>
    <w:next w:val="Normal"/>
    <w:autoRedefine/>
    <w:uiPriority w:val="39"/>
    <w:rsid w:val="000C0AAF"/>
    <w:pPr>
      <w:tabs>
        <w:tab w:val="right" w:leader="dot" w:pos="9710"/>
      </w:tabs>
      <w:spacing w:before="120" w:after="120"/>
    </w:pPr>
    <w:rPr>
      <w:b/>
      <w:caps/>
      <w:sz w:val="20"/>
      <w:szCs w:val="20"/>
    </w:rPr>
  </w:style>
  <w:style w:type="paragraph" w:styleId="TOC2">
    <w:name w:val="toc 2"/>
    <w:basedOn w:val="Normal"/>
    <w:next w:val="Normal"/>
    <w:autoRedefine/>
    <w:uiPriority w:val="39"/>
    <w:rsid w:val="000A43E9"/>
    <w:pPr>
      <w:ind w:left="240"/>
    </w:pPr>
    <w:rPr>
      <w:smallCaps/>
      <w:sz w:val="20"/>
      <w:szCs w:val="20"/>
    </w:rPr>
  </w:style>
  <w:style w:type="paragraph" w:styleId="TOC3">
    <w:name w:val="toc 3"/>
    <w:basedOn w:val="Normal"/>
    <w:next w:val="Normal"/>
    <w:autoRedefine/>
    <w:uiPriority w:val="39"/>
    <w:rsid w:val="000A43E9"/>
    <w:pPr>
      <w:ind w:left="480"/>
    </w:pPr>
    <w:rPr>
      <w:i/>
      <w:sz w:val="20"/>
      <w:szCs w:val="20"/>
    </w:rPr>
  </w:style>
  <w:style w:type="paragraph" w:styleId="TOC4">
    <w:name w:val="toc 4"/>
    <w:basedOn w:val="Normal"/>
    <w:next w:val="Normal"/>
    <w:autoRedefine/>
    <w:uiPriority w:val="39"/>
    <w:rsid w:val="000A43E9"/>
    <w:pPr>
      <w:ind w:left="720"/>
    </w:pPr>
    <w:rPr>
      <w:sz w:val="18"/>
      <w:szCs w:val="18"/>
    </w:rPr>
  </w:style>
  <w:style w:type="paragraph" w:styleId="TOC5">
    <w:name w:val="toc 5"/>
    <w:basedOn w:val="Normal"/>
    <w:next w:val="Normal"/>
    <w:autoRedefine/>
    <w:uiPriority w:val="39"/>
    <w:rsid w:val="000A43E9"/>
    <w:pPr>
      <w:ind w:left="960"/>
    </w:pPr>
    <w:rPr>
      <w:sz w:val="18"/>
      <w:szCs w:val="18"/>
    </w:rPr>
  </w:style>
  <w:style w:type="paragraph" w:styleId="TOC6">
    <w:name w:val="toc 6"/>
    <w:basedOn w:val="Normal"/>
    <w:next w:val="Normal"/>
    <w:autoRedefine/>
    <w:uiPriority w:val="39"/>
    <w:rsid w:val="000A43E9"/>
    <w:pPr>
      <w:ind w:left="1200"/>
    </w:pPr>
    <w:rPr>
      <w:sz w:val="18"/>
      <w:szCs w:val="18"/>
    </w:rPr>
  </w:style>
  <w:style w:type="paragraph" w:styleId="TOC7">
    <w:name w:val="toc 7"/>
    <w:basedOn w:val="Normal"/>
    <w:next w:val="Normal"/>
    <w:autoRedefine/>
    <w:uiPriority w:val="39"/>
    <w:rsid w:val="000A43E9"/>
    <w:pPr>
      <w:ind w:left="1440"/>
    </w:pPr>
    <w:rPr>
      <w:sz w:val="18"/>
      <w:szCs w:val="18"/>
    </w:rPr>
  </w:style>
  <w:style w:type="paragraph" w:styleId="TOC8">
    <w:name w:val="toc 8"/>
    <w:basedOn w:val="Normal"/>
    <w:next w:val="Normal"/>
    <w:autoRedefine/>
    <w:uiPriority w:val="39"/>
    <w:rsid w:val="000A43E9"/>
    <w:pPr>
      <w:ind w:left="1680"/>
    </w:pPr>
    <w:rPr>
      <w:sz w:val="18"/>
      <w:szCs w:val="18"/>
    </w:rPr>
  </w:style>
  <w:style w:type="paragraph" w:styleId="TOC9">
    <w:name w:val="toc 9"/>
    <w:basedOn w:val="Normal"/>
    <w:next w:val="Normal"/>
    <w:autoRedefine/>
    <w:uiPriority w:val="39"/>
    <w:rsid w:val="000A43E9"/>
    <w:pPr>
      <w:ind w:left="1920"/>
    </w:pPr>
    <w:rPr>
      <w:sz w:val="18"/>
      <w:szCs w:val="18"/>
    </w:rPr>
  </w:style>
  <w:style w:type="paragraph" w:styleId="NormalWeb">
    <w:name w:val="Normal (Web)"/>
    <w:basedOn w:val="Normal"/>
    <w:uiPriority w:val="99"/>
    <w:qFormat/>
    <w:rsid w:val="00CD301E"/>
    <w:pPr>
      <w:spacing w:beforeAutospacing="1" w:afterAutospacing="1"/>
    </w:pPr>
    <w:rPr>
      <w:color w:val="000000"/>
    </w:rPr>
  </w:style>
  <w:style w:type="paragraph" w:customStyle="1" w:styleId="Default">
    <w:name w:val="Default"/>
    <w:qFormat/>
    <w:rsid w:val="000C742A"/>
    <w:rPr>
      <w:color w:val="000000"/>
      <w:sz w:val="24"/>
      <w:szCs w:val="24"/>
    </w:rPr>
  </w:style>
  <w:style w:type="paragraph" w:styleId="NoSpacing">
    <w:name w:val="No Spacing"/>
    <w:uiPriority w:val="99"/>
    <w:qFormat/>
    <w:rsid w:val="003128F8"/>
    <w:rPr>
      <w:color w:val="00000A"/>
      <w:sz w:val="24"/>
      <w:szCs w:val="24"/>
    </w:rPr>
  </w:style>
  <w:style w:type="paragraph" w:styleId="Revision">
    <w:name w:val="Revision"/>
    <w:uiPriority w:val="99"/>
    <w:semiHidden/>
    <w:qFormat/>
    <w:rsid w:val="00CC4378"/>
    <w:rPr>
      <w:color w:val="00000A"/>
      <w:sz w:val="24"/>
      <w:szCs w:val="24"/>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rsid w:val="009033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F70A5F"/>
    <w:rPr>
      <w:color w:val="0000FF" w:themeColor="hyperlink"/>
      <w:u w:val="single"/>
    </w:rPr>
  </w:style>
  <w:style w:type="character" w:customStyle="1" w:styleId="UnresolvedMention">
    <w:name w:val="Unresolved Mention"/>
    <w:basedOn w:val="DefaultParagraphFont"/>
    <w:uiPriority w:val="99"/>
    <w:semiHidden/>
    <w:unhideWhenUsed/>
    <w:rsid w:val="00220677"/>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732"/>
    <w:rPr>
      <w:color w:val="00000A"/>
      <w:sz w:val="24"/>
      <w:szCs w:val="24"/>
    </w:rPr>
  </w:style>
  <w:style w:type="paragraph" w:styleId="Heading1">
    <w:name w:val="heading 1"/>
    <w:basedOn w:val="Normal"/>
    <w:next w:val="Normal"/>
    <w:qFormat/>
    <w:pPr>
      <w:keepNext/>
      <w:outlineLvl w:val="0"/>
    </w:pPr>
    <w:rPr>
      <w:b/>
      <w:bCs/>
      <w:sz w:val="28"/>
    </w:rPr>
  </w:style>
  <w:style w:type="paragraph" w:styleId="Heading2">
    <w:name w:val="heading 2"/>
    <w:basedOn w:val="Normal"/>
    <w:next w:val="Normal"/>
    <w:qFormat/>
    <w:rsid w:val="000A43E9"/>
    <w:pPr>
      <w:keepNext/>
      <w:spacing w:before="240" w:after="60"/>
      <w:outlineLvl w:val="1"/>
    </w:pPr>
    <w:rPr>
      <w:rFonts w:ascii="Arial" w:hAnsi="Arial"/>
      <w:b/>
      <w:i/>
      <w:sz w:val="28"/>
      <w:szCs w:val="28"/>
    </w:rPr>
  </w:style>
  <w:style w:type="paragraph" w:styleId="Heading3">
    <w:name w:val="heading 3"/>
    <w:basedOn w:val="Normal"/>
    <w:next w:val="Normal"/>
    <w:link w:val="Heading3Char"/>
    <w:qFormat/>
    <w:rsid w:val="000A43E9"/>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qFormat/>
    <w:rsid w:val="00602A2A"/>
    <w:rPr>
      <w:rFonts w:ascii="Arial" w:hAnsi="Arial"/>
      <w:b/>
      <w:sz w:val="26"/>
      <w:szCs w:val="26"/>
      <w:lang w:val="en-US" w:eastAsia="en-US" w:bidi="ar-SA"/>
    </w:rPr>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customStyle="1" w:styleId="FootnoteCharacters">
    <w:name w:val="Footnote Characters"/>
    <w:qFormat/>
    <w:rPr>
      <w:vertAlign w:val="superscript"/>
    </w:rPr>
  </w:style>
  <w:style w:type="character" w:customStyle="1" w:styleId="FootnoteAnchor">
    <w:name w:val="Footnote Anchor"/>
    <w:rPr>
      <w:vertAlign w:val="superscript"/>
    </w:rPr>
  </w:style>
  <w:style w:type="character" w:styleId="PageNumber">
    <w:name w:val="page number"/>
    <w:basedOn w:val="DefaultParagraphFont"/>
    <w:qFormat/>
  </w:style>
  <w:style w:type="character" w:styleId="Emphasis">
    <w:name w:val="Emphasis"/>
    <w:qFormat/>
    <w:rsid w:val="00C617C6"/>
    <w:rPr>
      <w:i/>
      <w:iCs/>
    </w:rPr>
  </w:style>
  <w:style w:type="character" w:customStyle="1" w:styleId="BodyTextIndentChar">
    <w:name w:val="Body Text Indent Char"/>
    <w:link w:val="BodyTextIndent"/>
    <w:qFormat/>
    <w:rsid w:val="00422D49"/>
    <w:rPr>
      <w:sz w:val="24"/>
      <w:szCs w:val="24"/>
    </w:rPr>
  </w:style>
  <w:style w:type="paragraph" w:styleId="BodyTextIndent">
    <w:name w:val="Body Text Indent"/>
    <w:basedOn w:val="Normal"/>
    <w:link w:val="BodyTextIndentChar"/>
    <w:pPr>
      <w:tabs>
        <w:tab w:val="left" w:pos="2340"/>
      </w:tabs>
      <w:ind w:left="2340" w:hanging="1620"/>
    </w:pPr>
  </w:style>
  <w:style w:type="character" w:customStyle="1" w:styleId="HTMLPreformattedChar">
    <w:name w:val="HTML Preformatted Char"/>
    <w:link w:val="HTMLPreformatted"/>
    <w:uiPriority w:val="99"/>
    <w:semiHidden/>
    <w:qFormat/>
    <w:rsid w:val="005F6610"/>
    <w:rPr>
      <w:rFonts w:ascii="Courier New" w:hAnsi="Courier New" w:cs="Courier New"/>
    </w:rPr>
  </w:style>
  <w:style w:type="paragraph" w:styleId="HTMLPreformatted">
    <w:name w:val="HTML Preformatted"/>
    <w:basedOn w:val="Normal"/>
    <w:link w:val="HTMLPreformattedChar"/>
    <w:uiPriority w:val="99"/>
    <w:semiHidden/>
    <w:unhideWhenUsed/>
    <w:qFormat/>
    <w:rsid w:val="005F6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BalloonTextChar">
    <w:name w:val="Balloon Text Char"/>
    <w:basedOn w:val="DefaultParagraphFont"/>
    <w:link w:val="BalloonText"/>
    <w:uiPriority w:val="99"/>
    <w:semiHidden/>
    <w:qFormat/>
    <w:rsid w:val="00F362A0"/>
    <w:rPr>
      <w:rFonts w:ascii="Lucida Grande" w:hAnsi="Lucida Grande" w:cs="Lucida Grande"/>
      <w:sz w:val="18"/>
      <w:szCs w:val="18"/>
    </w:rPr>
  </w:style>
  <w:style w:type="paragraph" w:styleId="BalloonText">
    <w:name w:val="Balloon Text"/>
    <w:basedOn w:val="Normal"/>
    <w:link w:val="BalloonTextChar"/>
    <w:uiPriority w:val="99"/>
    <w:semiHidden/>
    <w:unhideWhenUsed/>
    <w:qFormat/>
    <w:rsid w:val="00F362A0"/>
    <w:rPr>
      <w:rFonts w:ascii="Lucida Grande" w:hAnsi="Lucida Grande" w:cs="Lucida Grande"/>
      <w:sz w:val="18"/>
      <w:szCs w:val="18"/>
    </w:rPr>
  </w:style>
  <w:style w:type="character" w:customStyle="1" w:styleId="ListLabel1">
    <w:name w:val="ListLabel 1"/>
    <w:qFormat/>
    <w:rPr>
      <w:rFonts w:ascii="Courier New" w:hAnsi="Courier New" w:cs="Times New Roman"/>
      <w:b/>
      <w:sz w:val="28"/>
    </w:rPr>
  </w:style>
  <w:style w:type="character" w:customStyle="1" w:styleId="ListLabel2">
    <w:name w:val="ListLabel 2"/>
    <w:qFormat/>
    <w:rPr>
      <w:b w:val="0"/>
      <w:sz w:val="24"/>
    </w:rPr>
  </w:style>
  <w:style w:type="character" w:customStyle="1" w:styleId="ListLabel3">
    <w:name w:val="ListLabel 3"/>
    <w:qFormat/>
    <w:rPr>
      <w:b w:val="0"/>
      <w:sz w:val="22"/>
      <w:szCs w:val="22"/>
    </w:rPr>
  </w:style>
  <w:style w:type="character" w:customStyle="1" w:styleId="ListLabel4">
    <w:name w:val="ListLabel 4"/>
    <w:qFormat/>
    <w:rPr>
      <w:rFonts w:ascii="Times New Roman" w:hAnsi="Times New Roman"/>
      <w:b w:val="0"/>
      <w:sz w:val="22"/>
      <w:szCs w:val="22"/>
    </w:rPr>
  </w:style>
  <w:style w:type="character" w:customStyle="1" w:styleId="ListLabel5">
    <w:name w:val="ListLabel 5"/>
    <w:qFormat/>
    <w:rPr>
      <w:rFonts w:eastAsia="Times New Roman"/>
      <w:sz w:val="20"/>
    </w:rPr>
  </w:style>
  <w:style w:type="character" w:customStyle="1" w:styleId="ListLabel6">
    <w:name w:val="ListLabel 6"/>
    <w:qFormat/>
    <w:rPr>
      <w:b w:val="0"/>
      <w:sz w:val="22"/>
      <w:szCs w:val="22"/>
    </w:rPr>
  </w:style>
  <w:style w:type="character" w:customStyle="1" w:styleId="ListLabel7">
    <w:name w:val="ListLabel 7"/>
    <w:qFormat/>
    <w:rPr>
      <w:b/>
      <w:sz w:val="32"/>
    </w:rPr>
  </w:style>
  <w:style w:type="character" w:customStyle="1" w:styleId="ListLabel8">
    <w:name w:val="ListLabel 8"/>
    <w:qFormat/>
    <w:rPr>
      <w:i w:val="0"/>
      <w:sz w:val="20"/>
      <w:szCs w:val="20"/>
    </w:rPr>
  </w:style>
  <w:style w:type="character" w:customStyle="1" w:styleId="ListLabel9">
    <w:name w:val="ListLabel 9"/>
    <w:qFormat/>
    <w:rPr>
      <w:i w:val="0"/>
      <w:sz w:val="18"/>
      <w:szCs w:val="20"/>
    </w:rPr>
  </w:style>
  <w:style w:type="character" w:customStyle="1" w:styleId="ListLabel10">
    <w:name w:val="ListLabel 10"/>
    <w:qFormat/>
    <w:rPr>
      <w:i w:val="0"/>
    </w:rPr>
  </w:style>
  <w:style w:type="character" w:customStyle="1" w:styleId="ListLabel11">
    <w:name w:val="ListLabel 11"/>
    <w:qFormat/>
    <w:rPr>
      <w:i w:val="0"/>
      <w:sz w:val="20"/>
      <w:szCs w:val="20"/>
    </w:rPr>
  </w:style>
  <w:style w:type="character" w:customStyle="1" w:styleId="ListLabel12">
    <w:name w:val="ListLabel 12"/>
    <w:qFormat/>
    <w:rPr>
      <w:i w:val="0"/>
      <w:sz w:val="20"/>
      <w:szCs w:val="20"/>
    </w:rPr>
  </w:style>
  <w:style w:type="character" w:customStyle="1" w:styleId="ListLabel13">
    <w:name w:val="ListLabel 13"/>
    <w:qFormat/>
    <w:rPr>
      <w:i w:val="0"/>
    </w:rPr>
  </w:style>
  <w:style w:type="character" w:customStyle="1" w:styleId="InternetLink">
    <w:name w:val="Internet Link"/>
    <w:rPr>
      <w:color w:val="000080"/>
      <w:u w:val="single"/>
      <w:lang w:val="uz-Cyrl-UZ" w:eastAsia="uz-Cyrl-UZ" w:bidi="uz-Cyrl-UZ"/>
    </w:rPr>
  </w:style>
  <w:style w:type="character" w:customStyle="1" w:styleId="IndexLink">
    <w:name w:val="Index Link"/>
    <w:qFormat/>
  </w:style>
  <w:style w:type="character" w:customStyle="1" w:styleId="ListLabel14">
    <w:name w:val="ListLabel 14"/>
    <w:qFormat/>
    <w:rPr>
      <w:rFonts w:ascii="Courier New" w:hAnsi="Courier New" w:cs="Times New Roman"/>
      <w:b/>
      <w:sz w:val="28"/>
    </w:rPr>
  </w:style>
  <w:style w:type="character" w:customStyle="1" w:styleId="ListLabel15">
    <w:name w:val="ListLabel 15"/>
    <w:qFormat/>
    <w:rPr>
      <w:b w:val="0"/>
      <w:sz w:val="24"/>
    </w:rPr>
  </w:style>
  <w:style w:type="character" w:customStyle="1" w:styleId="ListLabel16">
    <w:name w:val="ListLabel 16"/>
    <w:qFormat/>
    <w:rPr>
      <w:b w:val="0"/>
      <w:sz w:val="22"/>
      <w:szCs w:val="22"/>
    </w:rPr>
  </w:style>
  <w:style w:type="character" w:customStyle="1" w:styleId="ListLabel17">
    <w:name w:val="ListLabel 17"/>
    <w:qFormat/>
    <w:rPr>
      <w:rFonts w:ascii="Times New Roman" w:hAnsi="Times New Roman"/>
      <w:b w:val="0"/>
      <w:sz w:val="22"/>
      <w:szCs w:val="22"/>
    </w:rPr>
  </w:style>
  <w:style w:type="character" w:customStyle="1" w:styleId="ListLabel18">
    <w:name w:val="ListLabel 18"/>
    <w:qFormat/>
    <w:rPr>
      <w:rFonts w:cs="Times New Roman"/>
      <w:sz w:val="20"/>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b w:val="0"/>
      <w:sz w:val="22"/>
      <w:szCs w:val="22"/>
    </w:rPr>
  </w:style>
  <w:style w:type="character" w:customStyle="1" w:styleId="ListLabel29">
    <w:name w:val="ListLabel 29"/>
    <w:qFormat/>
    <w:rPr>
      <w:b/>
      <w:sz w:val="32"/>
    </w:rPr>
  </w:style>
  <w:style w:type="character" w:customStyle="1" w:styleId="ListLabel30">
    <w:name w:val="ListLabel 30"/>
    <w:qFormat/>
    <w:rPr>
      <w:i w:val="0"/>
      <w:sz w:val="20"/>
      <w:szCs w:val="20"/>
    </w:rPr>
  </w:style>
  <w:style w:type="character" w:customStyle="1" w:styleId="ListLabel31">
    <w:name w:val="ListLabel 31"/>
    <w:qFormat/>
    <w:rPr>
      <w:i w:val="0"/>
      <w:sz w:val="18"/>
      <w:szCs w:val="20"/>
    </w:rPr>
  </w:style>
  <w:style w:type="character" w:customStyle="1" w:styleId="ListLabel32">
    <w:name w:val="ListLabel 32"/>
    <w:qFormat/>
    <w:rPr>
      <w:i w:val="0"/>
    </w:rPr>
  </w:style>
  <w:style w:type="character" w:customStyle="1" w:styleId="ListLabel33">
    <w:name w:val="ListLabel 33"/>
    <w:qFormat/>
    <w:rPr>
      <w:i w:val="0"/>
      <w:sz w:val="20"/>
      <w:szCs w:val="20"/>
    </w:rPr>
  </w:style>
  <w:style w:type="character" w:customStyle="1" w:styleId="ListLabel34">
    <w:name w:val="ListLabel 34"/>
    <w:qFormat/>
    <w:rPr>
      <w:i w:val="0"/>
      <w:sz w:val="20"/>
      <w:szCs w:val="20"/>
    </w:rPr>
  </w:style>
  <w:style w:type="character" w:customStyle="1" w:styleId="ListLabel35">
    <w:name w:val="ListLabel 35"/>
    <w:qFormat/>
    <w:rPr>
      <w:i w:val="0"/>
    </w:rPr>
  </w:style>
  <w:style w:type="character" w:customStyle="1" w:styleId="ListLabel36">
    <w:name w:val="ListLabel 36"/>
    <w:qFormat/>
    <w:rPr>
      <w:rFonts w:ascii="Courier New" w:hAnsi="Courier New" w:cs="Times New Roman"/>
      <w:b/>
      <w:sz w:val="28"/>
    </w:rPr>
  </w:style>
  <w:style w:type="character" w:customStyle="1" w:styleId="ListLabel37">
    <w:name w:val="ListLabel 37"/>
    <w:qFormat/>
    <w:rPr>
      <w:b w:val="0"/>
      <w:sz w:val="24"/>
    </w:rPr>
  </w:style>
  <w:style w:type="character" w:customStyle="1" w:styleId="ListLabel38">
    <w:name w:val="ListLabel 38"/>
    <w:qFormat/>
    <w:rPr>
      <w:b w:val="0"/>
      <w:sz w:val="22"/>
      <w:szCs w:val="22"/>
    </w:rPr>
  </w:style>
  <w:style w:type="character" w:customStyle="1" w:styleId="ListLabel39">
    <w:name w:val="ListLabel 39"/>
    <w:qFormat/>
    <w:rPr>
      <w:rFonts w:ascii="Times New Roman" w:hAnsi="Times New Roman"/>
      <w:b w:val="0"/>
      <w:sz w:val="22"/>
      <w:szCs w:val="22"/>
    </w:rPr>
  </w:style>
  <w:style w:type="character" w:customStyle="1" w:styleId="ListLabel40">
    <w:name w:val="ListLabel 40"/>
    <w:qFormat/>
    <w:rPr>
      <w:rFonts w:cs="Times New Roman"/>
      <w:sz w:val="20"/>
    </w:rPr>
  </w:style>
  <w:style w:type="character" w:customStyle="1" w:styleId="ListLabel41">
    <w:name w:val="ListLabel 41"/>
    <w:qFormat/>
    <w:rPr>
      <w:rFonts w:cs="Symbol"/>
    </w:rPr>
  </w:style>
  <w:style w:type="character" w:customStyle="1" w:styleId="ListLabel42">
    <w:name w:val="ListLabel 42"/>
    <w:qFormat/>
    <w:rPr>
      <w:rFonts w:cs="Courier New"/>
    </w:rPr>
  </w:style>
  <w:style w:type="character" w:customStyle="1" w:styleId="ListLabel43">
    <w:name w:val="ListLabel 43"/>
    <w:qFormat/>
    <w:rPr>
      <w:rFonts w:cs="Wingdings"/>
    </w:rPr>
  </w:style>
  <w:style w:type="character" w:customStyle="1" w:styleId="ListLabel44">
    <w:name w:val="ListLabel 44"/>
    <w:qFormat/>
    <w:rPr>
      <w:rFonts w:cs="Symbol"/>
    </w:rPr>
  </w:style>
  <w:style w:type="character" w:customStyle="1" w:styleId="ListLabel45">
    <w:name w:val="ListLabel 45"/>
    <w:qFormat/>
    <w:rPr>
      <w:rFonts w:cs="Courier New"/>
    </w:rPr>
  </w:style>
  <w:style w:type="character" w:customStyle="1" w:styleId="ListLabel46">
    <w:name w:val="ListLabel 46"/>
    <w:qFormat/>
    <w:rPr>
      <w:rFonts w:cs="Wingdings"/>
    </w:rPr>
  </w:style>
  <w:style w:type="character" w:customStyle="1" w:styleId="ListLabel47">
    <w:name w:val="ListLabel 47"/>
    <w:qFormat/>
    <w:rPr>
      <w:rFonts w:cs="Symbol"/>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b w:val="0"/>
      <w:sz w:val="22"/>
      <w:szCs w:val="22"/>
    </w:rPr>
  </w:style>
  <w:style w:type="character" w:customStyle="1" w:styleId="ListLabel51">
    <w:name w:val="ListLabel 51"/>
    <w:qFormat/>
    <w:rPr>
      <w:b/>
      <w:sz w:val="32"/>
    </w:rPr>
  </w:style>
  <w:style w:type="character" w:customStyle="1" w:styleId="ListLabel52">
    <w:name w:val="ListLabel 52"/>
    <w:qFormat/>
    <w:rPr>
      <w:i w:val="0"/>
      <w:sz w:val="20"/>
      <w:szCs w:val="20"/>
    </w:rPr>
  </w:style>
  <w:style w:type="character" w:customStyle="1" w:styleId="ListLabel53">
    <w:name w:val="ListLabel 53"/>
    <w:qFormat/>
    <w:rPr>
      <w:i w:val="0"/>
      <w:sz w:val="18"/>
      <w:szCs w:val="20"/>
    </w:rPr>
  </w:style>
  <w:style w:type="character" w:customStyle="1" w:styleId="ListLabel54">
    <w:name w:val="ListLabel 54"/>
    <w:qFormat/>
    <w:rPr>
      <w:i w:val="0"/>
    </w:rPr>
  </w:style>
  <w:style w:type="character" w:customStyle="1" w:styleId="ListLabel55">
    <w:name w:val="ListLabel 55"/>
    <w:qFormat/>
    <w:rPr>
      <w:i w:val="0"/>
      <w:sz w:val="20"/>
      <w:szCs w:val="20"/>
    </w:rPr>
  </w:style>
  <w:style w:type="character" w:customStyle="1" w:styleId="ListLabel56">
    <w:name w:val="ListLabel 56"/>
    <w:qFormat/>
    <w:rPr>
      <w:i w:val="0"/>
      <w:sz w:val="20"/>
      <w:szCs w:val="20"/>
    </w:rPr>
  </w:style>
  <w:style w:type="character" w:customStyle="1" w:styleId="ListLabel57">
    <w:name w:val="ListLabel 57"/>
    <w:qFormat/>
    <w:rPr>
      <w:i w:val="0"/>
    </w:rPr>
  </w:style>
  <w:style w:type="character" w:customStyle="1" w:styleId="ListLabel58">
    <w:name w:val="ListLabel 58"/>
    <w:qFormat/>
    <w:rPr>
      <w:rFonts w:ascii="Courier New" w:hAnsi="Courier New" w:cs="Times New Roman"/>
      <w:b/>
      <w:sz w:val="22"/>
      <w:szCs w:val="22"/>
    </w:rPr>
  </w:style>
  <w:style w:type="character" w:customStyle="1" w:styleId="ListLabel59">
    <w:name w:val="ListLabel 59"/>
    <w:qFormat/>
    <w:rPr>
      <w:b w:val="0"/>
      <w:sz w:val="24"/>
    </w:rPr>
  </w:style>
  <w:style w:type="character" w:customStyle="1" w:styleId="ListLabel60">
    <w:name w:val="ListLabel 60"/>
    <w:qFormat/>
    <w:rPr>
      <w:b w:val="0"/>
      <w:sz w:val="22"/>
      <w:szCs w:val="22"/>
    </w:rPr>
  </w:style>
  <w:style w:type="character" w:customStyle="1" w:styleId="ListLabel61">
    <w:name w:val="ListLabel 61"/>
    <w:qFormat/>
    <w:rPr>
      <w:rFonts w:ascii="Times New Roman" w:hAnsi="Times New Roman"/>
      <w:b w:val="0"/>
      <w:sz w:val="22"/>
      <w:szCs w:val="22"/>
    </w:rPr>
  </w:style>
  <w:style w:type="character" w:customStyle="1" w:styleId="ListLabel62">
    <w:name w:val="ListLabel 62"/>
    <w:qFormat/>
    <w:rPr>
      <w:rFonts w:cs="Times New Roman"/>
      <w:sz w:val="20"/>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b w:val="0"/>
      <w:sz w:val="22"/>
      <w:szCs w:val="22"/>
    </w:rPr>
  </w:style>
  <w:style w:type="character" w:customStyle="1" w:styleId="ListLabel73">
    <w:name w:val="ListLabel 73"/>
    <w:qFormat/>
    <w:rPr>
      <w:b/>
      <w:sz w:val="32"/>
    </w:rPr>
  </w:style>
  <w:style w:type="character" w:customStyle="1" w:styleId="ListLabel74">
    <w:name w:val="ListLabel 74"/>
    <w:qFormat/>
    <w:rPr>
      <w:i w:val="0"/>
      <w:sz w:val="20"/>
      <w:szCs w:val="20"/>
    </w:rPr>
  </w:style>
  <w:style w:type="character" w:customStyle="1" w:styleId="ListLabel75">
    <w:name w:val="ListLabel 75"/>
    <w:qFormat/>
    <w:rPr>
      <w:i w:val="0"/>
      <w:sz w:val="18"/>
      <w:szCs w:val="20"/>
    </w:rPr>
  </w:style>
  <w:style w:type="character" w:customStyle="1" w:styleId="ListLabel76">
    <w:name w:val="ListLabel 76"/>
    <w:qFormat/>
    <w:rPr>
      <w:i w:val="0"/>
    </w:rPr>
  </w:style>
  <w:style w:type="character" w:customStyle="1" w:styleId="ListLabel77">
    <w:name w:val="ListLabel 77"/>
    <w:qFormat/>
    <w:rPr>
      <w:i w:val="0"/>
      <w:sz w:val="20"/>
      <w:szCs w:val="20"/>
    </w:rPr>
  </w:style>
  <w:style w:type="character" w:customStyle="1" w:styleId="ListLabel78">
    <w:name w:val="ListLabel 78"/>
    <w:qFormat/>
    <w:rPr>
      <w:i w:val="0"/>
      <w:sz w:val="20"/>
      <w:szCs w:val="20"/>
    </w:rPr>
  </w:style>
  <w:style w:type="character" w:customStyle="1" w:styleId="ListLabel79">
    <w:name w:val="ListLabel 79"/>
    <w:qFormat/>
    <w:rPr>
      <w:i w:val="0"/>
    </w:rPr>
  </w:style>
  <w:style w:type="character" w:customStyle="1" w:styleId="ListLabel80">
    <w:name w:val="ListLabel 80"/>
    <w:qFormat/>
    <w:rPr>
      <w:rFonts w:cs="Times New Roman"/>
      <w:b/>
      <w:sz w:val="20"/>
      <w:szCs w:val="22"/>
    </w:rPr>
  </w:style>
  <w:style w:type="character" w:customStyle="1" w:styleId="ListLabel81">
    <w:name w:val="ListLabel 81"/>
    <w:qFormat/>
    <w:rPr>
      <w:b w:val="0"/>
      <w:sz w:val="24"/>
    </w:rPr>
  </w:style>
  <w:style w:type="character" w:customStyle="1" w:styleId="ListLabel82">
    <w:name w:val="ListLabel 82"/>
    <w:qFormat/>
    <w:rPr>
      <w:b w:val="0"/>
      <w:sz w:val="22"/>
      <w:szCs w:val="22"/>
    </w:rPr>
  </w:style>
  <w:style w:type="character" w:customStyle="1" w:styleId="ListLabel83">
    <w:name w:val="ListLabel 83"/>
    <w:qFormat/>
    <w:rPr>
      <w:rFonts w:ascii="Times New Roman" w:hAnsi="Times New Roman"/>
      <w:b w:val="0"/>
      <w:sz w:val="22"/>
      <w:szCs w:val="22"/>
    </w:rPr>
  </w:style>
  <w:style w:type="character" w:customStyle="1" w:styleId="ListLabel84">
    <w:name w:val="ListLabel 84"/>
    <w:qFormat/>
    <w:rPr>
      <w:rFonts w:cs="Times New Roman"/>
      <w:sz w:val="20"/>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b w:val="0"/>
      <w:sz w:val="22"/>
      <w:szCs w:val="22"/>
    </w:rPr>
  </w:style>
  <w:style w:type="character" w:customStyle="1" w:styleId="ListLabel95">
    <w:name w:val="ListLabel 95"/>
    <w:qFormat/>
    <w:rPr>
      <w:b/>
      <w:sz w:val="32"/>
    </w:rPr>
  </w:style>
  <w:style w:type="character" w:customStyle="1" w:styleId="ListLabel96">
    <w:name w:val="ListLabel 96"/>
    <w:qFormat/>
    <w:rPr>
      <w:i w:val="0"/>
      <w:sz w:val="20"/>
      <w:szCs w:val="20"/>
    </w:rPr>
  </w:style>
  <w:style w:type="character" w:customStyle="1" w:styleId="ListLabel97">
    <w:name w:val="ListLabel 97"/>
    <w:qFormat/>
    <w:rPr>
      <w:i w:val="0"/>
      <w:sz w:val="18"/>
      <w:szCs w:val="20"/>
    </w:rPr>
  </w:style>
  <w:style w:type="character" w:customStyle="1" w:styleId="ListLabel98">
    <w:name w:val="ListLabel 98"/>
    <w:qFormat/>
    <w:rPr>
      <w:i w:val="0"/>
    </w:rPr>
  </w:style>
  <w:style w:type="character" w:customStyle="1" w:styleId="ListLabel99">
    <w:name w:val="ListLabel 99"/>
    <w:qFormat/>
    <w:rPr>
      <w:i w:val="0"/>
      <w:sz w:val="20"/>
      <w:szCs w:val="20"/>
    </w:rPr>
  </w:style>
  <w:style w:type="character" w:customStyle="1" w:styleId="ListLabel100">
    <w:name w:val="ListLabel 100"/>
    <w:qFormat/>
    <w:rPr>
      <w:i w:val="0"/>
      <w:sz w:val="20"/>
      <w:szCs w:val="20"/>
    </w:rPr>
  </w:style>
  <w:style w:type="character" w:customStyle="1" w:styleId="ListLabel101">
    <w:name w:val="ListLabel 101"/>
    <w:qFormat/>
    <w:rPr>
      <w:i w:val="0"/>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BodyTextIndent2">
    <w:name w:val="Body Text Indent 2"/>
    <w:basedOn w:val="Normal"/>
    <w:qFormat/>
    <w:pPr>
      <w:tabs>
        <w:tab w:val="left" w:pos="720"/>
        <w:tab w:val="left" w:pos="2340"/>
      </w:tabs>
      <w:ind w:left="2340" w:hanging="2340"/>
    </w:pPr>
  </w:style>
  <w:style w:type="paragraph" w:styleId="EndnoteText">
    <w:name w:val="endnote text"/>
    <w:basedOn w:val="Normal"/>
    <w:rPr>
      <w:sz w:val="20"/>
      <w:szCs w:val="20"/>
    </w:rPr>
  </w:style>
  <w:style w:type="paragraph" w:styleId="FootnoteText">
    <w:name w:val="footnote text"/>
    <w:basedOn w:val="Normal"/>
    <w:rPr>
      <w:sz w:val="20"/>
      <w:szCs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PlainText">
    <w:name w:val="Plain Text"/>
    <w:basedOn w:val="Normal"/>
    <w:qFormat/>
    <w:rsid w:val="00CA19B5"/>
    <w:rPr>
      <w:rFonts w:ascii="Courier" w:hAnsi="Courier"/>
    </w:rPr>
  </w:style>
  <w:style w:type="paragraph" w:styleId="DocumentMap">
    <w:name w:val="Document Map"/>
    <w:basedOn w:val="Normal"/>
    <w:semiHidden/>
    <w:qFormat/>
    <w:rsid w:val="000A43E9"/>
    <w:pPr>
      <w:shd w:val="clear" w:color="auto" w:fill="C6D5EC"/>
    </w:pPr>
    <w:rPr>
      <w:rFonts w:ascii="Lucida Grande" w:hAnsi="Lucida Grande"/>
    </w:rPr>
  </w:style>
  <w:style w:type="paragraph" w:styleId="TOC1">
    <w:name w:val="toc 1"/>
    <w:basedOn w:val="Normal"/>
    <w:next w:val="Normal"/>
    <w:autoRedefine/>
    <w:uiPriority w:val="39"/>
    <w:rsid w:val="000C0AAF"/>
    <w:pPr>
      <w:tabs>
        <w:tab w:val="right" w:leader="dot" w:pos="9710"/>
      </w:tabs>
      <w:spacing w:before="120" w:after="120"/>
    </w:pPr>
    <w:rPr>
      <w:b/>
      <w:caps/>
      <w:sz w:val="20"/>
      <w:szCs w:val="20"/>
    </w:rPr>
  </w:style>
  <w:style w:type="paragraph" w:styleId="TOC2">
    <w:name w:val="toc 2"/>
    <w:basedOn w:val="Normal"/>
    <w:next w:val="Normal"/>
    <w:autoRedefine/>
    <w:uiPriority w:val="39"/>
    <w:rsid w:val="000A43E9"/>
    <w:pPr>
      <w:ind w:left="240"/>
    </w:pPr>
    <w:rPr>
      <w:smallCaps/>
      <w:sz w:val="20"/>
      <w:szCs w:val="20"/>
    </w:rPr>
  </w:style>
  <w:style w:type="paragraph" w:styleId="TOC3">
    <w:name w:val="toc 3"/>
    <w:basedOn w:val="Normal"/>
    <w:next w:val="Normal"/>
    <w:autoRedefine/>
    <w:uiPriority w:val="39"/>
    <w:rsid w:val="000A43E9"/>
    <w:pPr>
      <w:ind w:left="480"/>
    </w:pPr>
    <w:rPr>
      <w:i/>
      <w:sz w:val="20"/>
      <w:szCs w:val="20"/>
    </w:rPr>
  </w:style>
  <w:style w:type="paragraph" w:styleId="TOC4">
    <w:name w:val="toc 4"/>
    <w:basedOn w:val="Normal"/>
    <w:next w:val="Normal"/>
    <w:autoRedefine/>
    <w:uiPriority w:val="39"/>
    <w:rsid w:val="000A43E9"/>
    <w:pPr>
      <w:ind w:left="720"/>
    </w:pPr>
    <w:rPr>
      <w:sz w:val="18"/>
      <w:szCs w:val="18"/>
    </w:rPr>
  </w:style>
  <w:style w:type="paragraph" w:styleId="TOC5">
    <w:name w:val="toc 5"/>
    <w:basedOn w:val="Normal"/>
    <w:next w:val="Normal"/>
    <w:autoRedefine/>
    <w:uiPriority w:val="39"/>
    <w:rsid w:val="000A43E9"/>
    <w:pPr>
      <w:ind w:left="960"/>
    </w:pPr>
    <w:rPr>
      <w:sz w:val="18"/>
      <w:szCs w:val="18"/>
    </w:rPr>
  </w:style>
  <w:style w:type="paragraph" w:styleId="TOC6">
    <w:name w:val="toc 6"/>
    <w:basedOn w:val="Normal"/>
    <w:next w:val="Normal"/>
    <w:autoRedefine/>
    <w:uiPriority w:val="39"/>
    <w:rsid w:val="000A43E9"/>
    <w:pPr>
      <w:ind w:left="1200"/>
    </w:pPr>
    <w:rPr>
      <w:sz w:val="18"/>
      <w:szCs w:val="18"/>
    </w:rPr>
  </w:style>
  <w:style w:type="paragraph" w:styleId="TOC7">
    <w:name w:val="toc 7"/>
    <w:basedOn w:val="Normal"/>
    <w:next w:val="Normal"/>
    <w:autoRedefine/>
    <w:uiPriority w:val="39"/>
    <w:rsid w:val="000A43E9"/>
    <w:pPr>
      <w:ind w:left="1440"/>
    </w:pPr>
    <w:rPr>
      <w:sz w:val="18"/>
      <w:szCs w:val="18"/>
    </w:rPr>
  </w:style>
  <w:style w:type="paragraph" w:styleId="TOC8">
    <w:name w:val="toc 8"/>
    <w:basedOn w:val="Normal"/>
    <w:next w:val="Normal"/>
    <w:autoRedefine/>
    <w:uiPriority w:val="39"/>
    <w:rsid w:val="000A43E9"/>
    <w:pPr>
      <w:ind w:left="1680"/>
    </w:pPr>
    <w:rPr>
      <w:sz w:val="18"/>
      <w:szCs w:val="18"/>
    </w:rPr>
  </w:style>
  <w:style w:type="paragraph" w:styleId="TOC9">
    <w:name w:val="toc 9"/>
    <w:basedOn w:val="Normal"/>
    <w:next w:val="Normal"/>
    <w:autoRedefine/>
    <w:uiPriority w:val="39"/>
    <w:rsid w:val="000A43E9"/>
    <w:pPr>
      <w:ind w:left="1920"/>
    </w:pPr>
    <w:rPr>
      <w:sz w:val="18"/>
      <w:szCs w:val="18"/>
    </w:rPr>
  </w:style>
  <w:style w:type="paragraph" w:styleId="NormalWeb">
    <w:name w:val="Normal (Web)"/>
    <w:basedOn w:val="Normal"/>
    <w:uiPriority w:val="99"/>
    <w:qFormat/>
    <w:rsid w:val="00CD301E"/>
    <w:pPr>
      <w:spacing w:beforeAutospacing="1" w:afterAutospacing="1"/>
    </w:pPr>
    <w:rPr>
      <w:color w:val="000000"/>
    </w:rPr>
  </w:style>
  <w:style w:type="paragraph" w:customStyle="1" w:styleId="Default">
    <w:name w:val="Default"/>
    <w:qFormat/>
    <w:rsid w:val="000C742A"/>
    <w:rPr>
      <w:color w:val="000000"/>
      <w:sz w:val="24"/>
      <w:szCs w:val="24"/>
    </w:rPr>
  </w:style>
  <w:style w:type="paragraph" w:styleId="NoSpacing">
    <w:name w:val="No Spacing"/>
    <w:uiPriority w:val="99"/>
    <w:qFormat/>
    <w:rsid w:val="003128F8"/>
    <w:rPr>
      <w:color w:val="00000A"/>
      <w:sz w:val="24"/>
      <w:szCs w:val="24"/>
    </w:rPr>
  </w:style>
  <w:style w:type="paragraph" w:styleId="Revision">
    <w:name w:val="Revision"/>
    <w:uiPriority w:val="99"/>
    <w:semiHidden/>
    <w:qFormat/>
    <w:rsid w:val="00CC4378"/>
    <w:rPr>
      <w:color w:val="00000A"/>
      <w:sz w:val="24"/>
      <w:szCs w:val="24"/>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rsid w:val="009033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F70A5F"/>
    <w:rPr>
      <w:color w:val="0000FF" w:themeColor="hyperlink"/>
      <w:u w:val="single"/>
    </w:rPr>
  </w:style>
  <w:style w:type="character" w:customStyle="1" w:styleId="UnresolvedMention">
    <w:name w:val="Unresolved Mention"/>
    <w:basedOn w:val="DefaultParagraphFont"/>
    <w:uiPriority w:val="99"/>
    <w:semiHidden/>
    <w:unhideWhenUsed/>
    <w:rsid w:val="002206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jpeg"/><Relationship Id="rId28" Type="http://schemas.openxmlformats.org/officeDocument/2006/relationships/image" Target="media/image12.png"/><Relationship Id="rId2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image" Target="media/image16.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7.jpeg"/><Relationship Id="rId34" Type="http://schemas.openxmlformats.org/officeDocument/2006/relationships/image" Target="media/image18.jpe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footer" Target="footer4.xml"/><Relationship Id="rId18" Type="http://schemas.openxmlformats.org/officeDocument/2006/relationships/image" Target="media/image2.jpeg"/><Relationship Id="rId1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64BC8-88C1-7141-A44E-A6258A562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34421</Words>
  <Characters>196200</Characters>
  <Application>Microsoft Macintosh Word</Application>
  <DocSecurity>0</DocSecurity>
  <Lines>1635</Lines>
  <Paragraphs>460</Paragraphs>
  <ScaleCrop>false</ScaleCrop>
  <HeadingPairs>
    <vt:vector size="2" baseType="variant">
      <vt:variant>
        <vt:lpstr>Title</vt:lpstr>
      </vt:variant>
      <vt:variant>
        <vt:i4>1</vt:i4>
      </vt:variant>
    </vt:vector>
  </HeadingPairs>
  <TitlesOfParts>
    <vt:vector size="1" baseType="lpstr">
      <vt:lpstr>rPod Halt Testing Program Description</vt:lpstr>
    </vt:vector>
  </TitlesOfParts>
  <Company>Simon-Kaloi Engineering, Ltd.</Company>
  <LinksUpToDate>false</LinksUpToDate>
  <CharactersWithSpaces>230161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rPod Halt Testing Program Description</dc:title>
  <dc:creator>Dennis Kaloi</dc:creator>
  <cp:lastModifiedBy>Dennis</cp:lastModifiedBy>
  <cp:revision>2</cp:revision>
  <cp:lastPrinted>2006-07-06T22:21:00Z</cp:lastPrinted>
  <dcterms:created xsi:type="dcterms:W3CDTF">2023-08-22T14:51:00Z</dcterms:created>
  <dcterms:modified xsi:type="dcterms:W3CDTF">2023-08-22T14:51:00Z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Simon-Kaloi Engineering, Ltd.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